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仿宋" w:hAnsi="仿宋" w:eastAsia="仿宋" w:cs="仿宋"/>
          <w:b/>
          <w:kern w:val="0"/>
          <w:sz w:val="44"/>
          <w:szCs w:val="44"/>
        </w:rPr>
      </w:pPr>
      <w:r>
        <w:rPr>
          <w:rFonts w:hint="eastAsia" w:ascii="仿宋" w:hAnsi="仿宋" w:eastAsia="仿宋" w:cs="仿宋"/>
          <w:b w:val="0"/>
          <w:bCs w:val="0"/>
          <w:kern w:val="0"/>
          <w:sz w:val="44"/>
          <w:szCs w:val="44"/>
        </w:rPr>
        <w:t>海南省普通高等学校学生转学申</w:t>
      </w:r>
      <w:bookmarkStart w:id="0" w:name="_GoBack"/>
      <w:bookmarkEnd w:id="0"/>
      <w:r>
        <w:rPr>
          <w:rFonts w:hint="eastAsia" w:ascii="仿宋" w:hAnsi="仿宋" w:eastAsia="仿宋" w:cs="仿宋"/>
          <w:b w:val="0"/>
          <w:bCs w:val="0"/>
          <w:kern w:val="0"/>
          <w:sz w:val="44"/>
          <w:szCs w:val="44"/>
        </w:rPr>
        <w:t>请（确认）表</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bCs/>
          <w:kern w:val="0"/>
          <w:sz w:val="24"/>
          <w:szCs w:val="24"/>
        </w:rPr>
        <w:t>海南</w:t>
      </w:r>
      <w:r>
        <w:rPr>
          <w:rFonts w:hint="eastAsia" w:ascii="仿宋" w:hAnsi="仿宋" w:eastAsia="仿宋" w:cs="仿宋"/>
          <w:kern w:val="0"/>
          <w:sz w:val="24"/>
          <w:szCs w:val="24"/>
        </w:rPr>
        <w:t xml:space="preserve">  省（自治区、直辖市）   琼教高    学籍字  [2014 ]        号</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252"/>
        <w:gridCol w:w="853"/>
        <w:gridCol w:w="900"/>
        <w:gridCol w:w="735"/>
        <w:gridCol w:w="924"/>
        <w:gridCol w:w="853"/>
        <w:gridCol w:w="1163"/>
        <w:gridCol w:w="840"/>
        <w:gridCol w:w="1318"/>
      </w:tblGrid>
      <w:tr>
        <w:trPr>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姓名</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民族</w:t>
            </w:r>
          </w:p>
        </w:tc>
        <w:tc>
          <w:tcPr>
            <w:tcW w:w="9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入学</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时间</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学号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转出学校</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专业</w:t>
            </w:r>
          </w:p>
        </w:tc>
        <w:tc>
          <w:tcPr>
            <w:tcW w:w="2559"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转出</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年级</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学历</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层次</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转入学校</w:t>
            </w:r>
          </w:p>
        </w:tc>
        <w:tc>
          <w:tcPr>
            <w:tcW w:w="2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专业</w:t>
            </w:r>
          </w:p>
        </w:tc>
        <w:tc>
          <w:tcPr>
            <w:tcW w:w="2559"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转入</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年级</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学历</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层次</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rPr>
          <w:cantSplit/>
          <w:trHeight w:val="1740"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转学</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申请</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理由</w:t>
            </w:r>
          </w:p>
        </w:tc>
        <w:tc>
          <w:tcPr>
            <w:tcW w:w="9838"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申请人：</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r>
      <w:tr>
        <w:trPr>
          <w:cantSplit/>
          <w:trHeight w:val="1911"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转出</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学校</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意见</w:t>
            </w:r>
          </w:p>
        </w:tc>
        <w:tc>
          <w:tcPr>
            <w:tcW w:w="474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负责人签字：                   （公章）</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tc>
        <w:tc>
          <w:tcPr>
            <w:tcW w:w="9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转入</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学校</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意见</w:t>
            </w:r>
          </w:p>
        </w:tc>
        <w:tc>
          <w:tcPr>
            <w:tcW w:w="4174"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负责人签字：             （公章）</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r>
      <w:tr>
        <w:trPr>
          <w:cantSplit/>
          <w:trHeight w:val="2567"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转出省级教育行政部门意见</w:t>
            </w:r>
          </w:p>
        </w:tc>
        <w:tc>
          <w:tcPr>
            <w:tcW w:w="4740"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经办人：</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处长：</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主管厅（委）领导：              （公章）</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c>
          <w:tcPr>
            <w:tcW w:w="9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转入</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省级</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教育</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行政</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部门</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意见</w:t>
            </w:r>
          </w:p>
        </w:tc>
        <w:tc>
          <w:tcPr>
            <w:tcW w:w="4174"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经办人：</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处长：</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主管厅（委）领导：         （公章）</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r>
      <w:tr>
        <w:trPr>
          <w:cantSplit/>
          <w:trHeight w:val="2740" w:hRule="atLeas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备</w:t>
            </w:r>
          </w:p>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注</w:t>
            </w:r>
          </w:p>
        </w:tc>
        <w:tc>
          <w:tcPr>
            <w:tcW w:w="983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360"/>
              </w:tabs>
              <w:kinsoku/>
              <w:wordWrap/>
              <w:overflowPunct/>
              <w:topLinePunct w:val="0"/>
              <w:autoSpaceDE/>
              <w:autoSpaceDN/>
              <w:bidi w:val="0"/>
              <w:adjustRightInd w:val="0"/>
              <w:snapToGrid w:val="0"/>
              <w:spacing w:line="400" w:lineRule="exact"/>
              <w:ind w:left="363" w:hanging="363"/>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1、  办理转学手续时携带此表及招生录检表复印件，加盖学校学籍管理部门印章。</w:t>
            </w:r>
          </w:p>
          <w:p>
            <w:pPr>
              <w:keepNext w:val="0"/>
              <w:keepLines w:val="0"/>
              <w:pageBreakBefore w:val="0"/>
              <w:widowControl/>
              <w:tabs>
                <w:tab w:val="left" w:pos="360"/>
              </w:tabs>
              <w:kinsoku/>
              <w:wordWrap/>
              <w:overflowPunct/>
              <w:topLinePunct w:val="0"/>
              <w:autoSpaceDE/>
              <w:autoSpaceDN/>
              <w:bidi w:val="0"/>
              <w:adjustRightInd w:val="0"/>
              <w:snapToGrid w:val="0"/>
              <w:spacing w:line="400" w:lineRule="exact"/>
              <w:ind w:left="363" w:hanging="363"/>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2、  本表一式五份，转出学校、转入学校、省教育行政部门及学校所在地公安户籍部门各存一份，转出学校和转入学校持此表到学校所在地公安户籍部门办理户籍迁移手续。</w:t>
            </w:r>
          </w:p>
          <w:p>
            <w:pPr>
              <w:keepNext w:val="0"/>
              <w:keepLines w:val="0"/>
              <w:pageBreakBefore w:val="0"/>
              <w:widowControl/>
              <w:tabs>
                <w:tab w:val="left" w:pos="360"/>
              </w:tabs>
              <w:kinsoku/>
              <w:wordWrap/>
              <w:overflowPunct/>
              <w:topLinePunct w:val="0"/>
              <w:autoSpaceDE/>
              <w:autoSpaceDN/>
              <w:bidi w:val="0"/>
              <w:adjustRightInd w:val="0"/>
              <w:snapToGrid w:val="0"/>
              <w:spacing w:line="400" w:lineRule="exact"/>
              <w:ind w:left="363" w:hanging="363"/>
              <w:jc w:val="both"/>
              <w:textAlignment w:val="auto"/>
              <w:rPr>
                <w:rFonts w:hint="eastAsia" w:ascii="仿宋" w:hAnsi="仿宋" w:eastAsia="仿宋" w:cs="仿宋"/>
                <w:kern w:val="0"/>
                <w:sz w:val="24"/>
                <w:szCs w:val="24"/>
              </w:rPr>
            </w:pPr>
            <w:r>
              <w:rPr>
                <w:rFonts w:hint="eastAsia" w:ascii="仿宋" w:hAnsi="仿宋" w:eastAsia="仿宋" w:cs="仿宋"/>
                <w:kern w:val="0"/>
                <w:sz w:val="24"/>
                <w:szCs w:val="24"/>
              </w:rPr>
              <w:t>3、  学历层次是指博士、硕士、本科、专科（高职）。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E5A6F"/>
    <w:rsid w:val="7BAE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2024-04-10T09:40:00Z</dcterms:created>
  <dc:creator>蔡洁</dc:creator>
  <cp:lastModifiedBy>蔡洁</cp:lastModifiedBy>
  <dcterms:modified xsi:type="dcterms:W3CDTF">2024-04-10T09:47:20Z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5A6E4801D569FC6404EE15662184C647_41</vt:lpwstr>
  </property>
</Properties>
</file>