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2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2459"/>
        <w:gridCol w:w="2268"/>
        <w:gridCol w:w="2860"/>
      </w:tblGrid>
      <w:tr>
        <w:trPr>
          <w:trHeight w:val="824" w:hRule="atLeast"/>
          <w:jc w:val="center"/>
        </w:trPr>
        <w:tc>
          <w:tcPr>
            <w:tcW w:w="96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44"/>
                <w:szCs w:val="44"/>
              </w:rPr>
              <w:t>三亚航空旅游职业学院休学申请表</w:t>
            </w:r>
          </w:p>
        </w:tc>
      </w:tr>
      <w:tr>
        <w:trPr>
          <w:trHeight w:val="345" w:hRule="atLeast"/>
          <w:jc w:val="center"/>
        </w:trPr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</w:t>
            </w:r>
          </w:p>
        </w:tc>
        <w:tc>
          <w:tcPr>
            <w:tcW w:w="2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别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2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号</w:t>
            </w:r>
          </w:p>
        </w:tc>
        <w:tc>
          <w:tcPr>
            <w:tcW w:w="2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2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专业班级</w:t>
            </w:r>
          </w:p>
        </w:tc>
        <w:tc>
          <w:tcPr>
            <w:tcW w:w="2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D7D7D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9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休学原因（附休学申请书、因病休学需附二甲以上医院证明佐证材料）：</w:t>
            </w:r>
          </w:p>
        </w:tc>
      </w:tr>
      <w:tr>
        <w:trPr>
          <w:trHeight w:val="858" w:hRule="atLeast"/>
          <w:jc w:val="center"/>
        </w:trPr>
        <w:tc>
          <w:tcPr>
            <w:tcW w:w="9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ind w:right="84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         申请人签字：                                 </w:t>
            </w:r>
          </w:p>
          <w:p>
            <w:pPr>
              <w:adjustRightInd w:val="0"/>
              <w:snapToGrid w:val="0"/>
              <w:ind w:right="630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  月   日  </w:t>
            </w:r>
          </w:p>
        </w:tc>
      </w:tr>
      <w:tr>
        <w:trPr>
          <w:trHeight w:val="393" w:hRule="atLeast"/>
          <w:jc w:val="center"/>
        </w:trPr>
        <w:tc>
          <w:tcPr>
            <w:tcW w:w="962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D8D8D8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休学后去向：</w:t>
            </w:r>
          </w:p>
        </w:tc>
      </w:tr>
      <w:tr>
        <w:trPr>
          <w:trHeight w:val="491" w:hRule="atLeast"/>
          <w:jc w:val="center"/>
        </w:trPr>
        <w:tc>
          <w:tcPr>
            <w:tcW w:w="962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在家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家庭所在城市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地点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        </w:t>
            </w:r>
          </w:p>
        </w:tc>
      </w:tr>
      <w:tr>
        <w:trPr>
          <w:trHeight w:val="1048" w:hRule="atLeast"/>
          <w:jc w:val="center"/>
        </w:trPr>
        <w:tc>
          <w:tcPr>
            <w:tcW w:w="2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监护人意见</w:t>
            </w:r>
          </w:p>
        </w:tc>
        <w:tc>
          <w:tcPr>
            <w:tcW w:w="75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auto"/>
            <w:noWrap w:val="0"/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监护人签字：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联系电话: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年   月   日 </w:t>
            </w:r>
          </w:p>
        </w:tc>
      </w:tr>
      <w:tr>
        <w:trPr>
          <w:trHeight w:val="854" w:hRule="atLeast"/>
          <w:jc w:val="center"/>
        </w:trPr>
        <w:tc>
          <w:tcPr>
            <w:tcW w:w="2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辅导员意见</w:t>
            </w:r>
          </w:p>
        </w:tc>
        <w:tc>
          <w:tcPr>
            <w:tcW w:w="75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auto"/>
            <w:noWrap w:val="0"/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辅导员签字：    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年   月   日</w:t>
            </w:r>
          </w:p>
        </w:tc>
      </w:tr>
      <w:tr>
        <w:trPr>
          <w:trHeight w:val="907" w:hRule="atLeast"/>
          <w:jc w:val="center"/>
        </w:trPr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二级学院意见</w:t>
            </w:r>
          </w:p>
        </w:tc>
        <w:tc>
          <w:tcPr>
            <w:tcW w:w="75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auto"/>
            <w:noWrap w:val="0"/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二级学院院长签字：          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年   月   日</w:t>
            </w:r>
          </w:p>
        </w:tc>
      </w:tr>
      <w:tr>
        <w:trPr>
          <w:trHeight w:val="958" w:hRule="atLeast"/>
          <w:jc w:val="center"/>
        </w:trPr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教材负责人意见</w:t>
            </w:r>
          </w:p>
        </w:tc>
        <w:tc>
          <w:tcPr>
            <w:tcW w:w="75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auto"/>
            <w:noWrap w:val="0"/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教材负责人签字：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年   月   日</w:t>
            </w:r>
          </w:p>
        </w:tc>
      </w:tr>
      <w:tr>
        <w:trPr>
          <w:trHeight w:val="841" w:hRule="atLeast"/>
          <w:jc w:val="center"/>
        </w:trPr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成绩主管意见</w:t>
            </w:r>
          </w:p>
        </w:tc>
        <w:tc>
          <w:tcPr>
            <w:tcW w:w="75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auto"/>
            <w:noWrap w:val="0"/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成绩主管签字：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年   月   日</w:t>
            </w:r>
          </w:p>
        </w:tc>
      </w:tr>
      <w:tr>
        <w:trPr>
          <w:trHeight w:val="957" w:hRule="atLeast"/>
          <w:jc w:val="center"/>
        </w:trPr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学籍主管意见</w:t>
            </w:r>
          </w:p>
        </w:tc>
        <w:tc>
          <w:tcPr>
            <w:tcW w:w="75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auto"/>
            <w:noWrap w:val="0"/>
            <w:vAlign w:val="bottom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学籍主管签字：    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年   月   日</w:t>
            </w:r>
          </w:p>
        </w:tc>
      </w:tr>
      <w:tr>
        <w:trPr>
          <w:trHeight w:val="1755" w:hRule="atLeast"/>
          <w:jc w:val="center"/>
        </w:trPr>
        <w:tc>
          <w:tcPr>
            <w:tcW w:w="9624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填表说明：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1.休学期满前，由学生本人在学期初提前15个工作日内递交复学申请，并办理复学手续，对于逾期不办理复学手续者，作退学处理。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2.学生休学一般以一年为期，最长在校年限7年（含休学）。公文呈报路径：二级学院→学生工作处→计划财务处→教务处。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3.休学公文成功流转后请辅导员及时通知学生，并告知应复学时间。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根据《普通高等学校学生管理规定》学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生休学期间保留学籍</w:t>
            </w:r>
            <w:r>
              <w:rPr>
                <w:rFonts w:hint="eastAsia" w:ascii="仿宋" w:hAnsi="仿宋" w:eastAsia="仿宋" w:cs="仿宋"/>
                <w:spacing w:val="-8"/>
                <w:kern w:val="0"/>
                <w:sz w:val="24"/>
                <w:szCs w:val="24"/>
              </w:rPr>
              <w:t>，不享受在校生权利，其人身安全和行为所引起的一切法律责任由学生本人及监护人承担。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8DA7CE"/>
    <w:rsid w:val="F78DA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2024-04-10T09:39:00Z</dcterms:created>
  <dc:creator>蔡洁</dc:creator>
  <cp:lastModifiedBy>蔡洁</cp:lastModifiedBy>
  <dcterms:modified xsi:type="dcterms:W3CDTF">2024-04-10T09:46:25Z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0B6DCB8ACE6AD32ED0ED15665B6728DA_41</vt:lpwstr>
  </property>
</Properties>
</file>