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行楷" w:hAnsi="华文中宋" w:eastAsia="华文行楷" w:cs="Times New Roman"/>
          <w:bCs/>
          <w:color w:val="auto"/>
          <w:kern w:val="0"/>
          <w:sz w:val="44"/>
          <w:szCs w:val="44"/>
        </w:rPr>
      </w:pPr>
      <w:bookmarkStart w:id="0" w:name="_Hlk20298193"/>
    </w:p>
    <w:p>
      <w:pPr>
        <w:jc w:val="center"/>
        <w:rPr>
          <w:rFonts w:ascii="华文行楷" w:hAnsi="华文中宋" w:eastAsia="华文行楷" w:cs="Times New Roman"/>
          <w:bCs/>
          <w:color w:val="auto"/>
          <w:kern w:val="0"/>
          <w:sz w:val="44"/>
          <w:szCs w:val="44"/>
        </w:rPr>
      </w:pPr>
      <w:r>
        <w:rPr>
          <w:rFonts w:hint="eastAsia" w:ascii="Times New Roman" w:hAnsi="Times New Roman" w:eastAsia="方正仿宋简体" w:cs="Times New Roman"/>
          <w:color w:val="auto"/>
          <w:sz w:val="28"/>
          <w:szCs w:val="28"/>
        </w:rPr>
        <w:drawing>
          <wp:anchor distT="0" distB="0" distL="114300" distR="114300" simplePos="0" relativeHeight="251659264" behindDoc="0" locked="0" layoutInCell="1" allowOverlap="1">
            <wp:simplePos x="0" y="0"/>
            <wp:positionH relativeFrom="margin">
              <wp:posOffset>350520</wp:posOffset>
            </wp:positionH>
            <wp:positionV relativeFrom="paragraph">
              <wp:posOffset>160020</wp:posOffset>
            </wp:positionV>
            <wp:extent cx="899160" cy="822960"/>
            <wp:effectExtent l="0" t="0" r="0" b="0"/>
            <wp:wrapThrough wrapText="bothSides">
              <wp:wrapPolygon>
                <wp:start x="7322" y="500"/>
                <wp:lineTo x="4576" y="3000"/>
                <wp:lineTo x="915" y="7500"/>
                <wp:lineTo x="915" y="11500"/>
                <wp:lineTo x="2746" y="17500"/>
                <wp:lineTo x="7322" y="20500"/>
                <wp:lineTo x="8695" y="21000"/>
                <wp:lineTo x="11441" y="21000"/>
                <wp:lineTo x="13271" y="20500"/>
                <wp:lineTo x="18305" y="17500"/>
                <wp:lineTo x="20136" y="8500"/>
                <wp:lineTo x="15559" y="2500"/>
                <wp:lineTo x="13271" y="500"/>
                <wp:lineTo x="7322" y="500"/>
              </wp:wrapPolygon>
            </wp:wrapThrough>
            <wp:docPr id="1" name="图片 1" descr="校徽20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校徽2019.5"/>
                    <pic:cNvPicPr>
                      <a:picLocks noChangeAspect="1"/>
                    </pic:cNvPicPr>
                  </pic:nvPicPr>
                  <pic:blipFill>
                    <a:blip r:embed="rId7">
                      <a:extLst>
                        <a:ext uri="{28A0092B-C50C-407E-A947-70E740481C1C}">
                          <a14:useLocalDpi xmlns:a14="http://schemas.microsoft.com/office/drawing/2010/main" val="0"/>
                        </a:ext>
                      </a:extLst>
                    </a:blip>
                    <a:srcRect l="35723" t="20092" r="33054" b="37360"/>
                    <a:stretch>
                      <a:fillRect/>
                    </a:stretch>
                  </pic:blipFill>
                  <pic:spPr>
                    <a:xfrm>
                      <a:off x="0" y="0"/>
                      <a:ext cx="899160" cy="822960"/>
                    </a:xfrm>
                    <a:prstGeom prst="rect">
                      <a:avLst/>
                    </a:prstGeom>
                    <a:ln>
                      <a:noFill/>
                    </a:ln>
                  </pic:spPr>
                </pic:pic>
              </a:graphicData>
            </a:graphic>
          </wp:anchor>
        </w:drawing>
      </w:r>
    </w:p>
    <w:p>
      <w:pPr>
        <w:ind w:firstLine="440" w:firstLineChars="100"/>
        <w:rPr>
          <w:rFonts w:ascii="华文行楷" w:hAnsi="华文中宋" w:eastAsia="华文行楷" w:cs="Times New Roman"/>
          <w:bCs/>
          <w:color w:val="auto"/>
          <w:kern w:val="0"/>
          <w:sz w:val="44"/>
          <w:szCs w:val="44"/>
        </w:rPr>
      </w:pPr>
      <w:r>
        <w:rPr>
          <w:rFonts w:hint="eastAsia" w:ascii="华文行楷" w:hAnsi="华文中宋" w:eastAsia="华文行楷" w:cs="Times New Roman"/>
          <w:bCs/>
          <w:color w:val="auto"/>
          <w:kern w:val="0"/>
          <w:sz w:val="44"/>
          <w:szCs w:val="44"/>
        </w:rPr>
        <w:t>三亚航空旅游职业学院</w:t>
      </w:r>
    </w:p>
    <w:p>
      <w:pPr>
        <w:ind w:right="-58"/>
        <w:rPr>
          <w:rFonts w:ascii="Times New Roman" w:hAnsi="Times New Roman" w:eastAsia="方正仿宋简体" w:cs="Times New Roman"/>
          <w:color w:val="auto"/>
          <w:sz w:val="28"/>
          <w:szCs w:val="28"/>
        </w:rPr>
      </w:pPr>
    </w:p>
    <w:p>
      <w:pPr>
        <w:ind w:right="-58"/>
        <w:jc w:val="left"/>
        <w:rPr>
          <w:rFonts w:ascii="Times New Roman" w:hAnsi="Times New Roman" w:eastAsia="方正仿宋简体" w:cs="Times New Roman"/>
          <w:color w:val="auto"/>
          <w:sz w:val="28"/>
          <w:szCs w:val="28"/>
        </w:rPr>
      </w:pPr>
    </w:p>
    <w:p>
      <w:pPr>
        <w:jc w:val="center"/>
        <w:rPr>
          <w:rFonts w:ascii="华文行楷" w:hAnsi="华文中宋" w:eastAsia="华文行楷" w:cs="Times New Roman"/>
          <w:bCs/>
          <w:color w:val="auto"/>
          <w:kern w:val="0"/>
          <w:sz w:val="44"/>
          <w:szCs w:val="44"/>
        </w:rPr>
      </w:pPr>
    </w:p>
    <w:p>
      <w:pPr>
        <w:jc w:val="center"/>
        <w:rPr>
          <w:rFonts w:ascii="华文新魏" w:hAnsi="华文中宋" w:eastAsia="华文新魏" w:cs="Times New Roman"/>
          <w:bCs/>
          <w:color w:val="auto"/>
          <w:kern w:val="0"/>
          <w:sz w:val="56"/>
          <w:szCs w:val="56"/>
        </w:rPr>
      </w:pPr>
      <w:r>
        <w:rPr>
          <w:rFonts w:hint="eastAsia" w:ascii="华文新魏" w:hAnsi="华文中宋" w:eastAsia="华文新魏" w:cs="Times New Roman"/>
          <w:bCs/>
          <w:color w:val="auto"/>
          <w:kern w:val="0"/>
          <w:sz w:val="56"/>
          <w:szCs w:val="56"/>
          <w:lang w:val="en-US" w:eastAsia="zh-CN"/>
        </w:rPr>
        <w:t>航空发动机维修技术</w:t>
      </w:r>
      <w:r>
        <w:rPr>
          <w:rFonts w:hint="eastAsia" w:ascii="华文新魏" w:hAnsi="华文中宋" w:eastAsia="华文新魏" w:cs="Times New Roman"/>
          <w:bCs/>
          <w:color w:val="auto"/>
          <w:kern w:val="0"/>
          <w:sz w:val="56"/>
          <w:szCs w:val="56"/>
        </w:rPr>
        <w:t>专业</w:t>
      </w:r>
    </w:p>
    <w:p>
      <w:pPr>
        <w:jc w:val="center"/>
        <w:rPr>
          <w:rFonts w:ascii="华文中宋" w:hAnsi="华文中宋" w:eastAsia="华文中宋" w:cs="Times New Roman"/>
          <w:bCs/>
          <w:color w:val="auto"/>
          <w:kern w:val="0"/>
          <w:sz w:val="56"/>
          <w:szCs w:val="56"/>
        </w:rPr>
      </w:pPr>
      <w:r>
        <w:rPr>
          <w:rFonts w:hint="eastAsia" w:ascii="华文中宋" w:hAnsi="华文中宋" w:eastAsia="华文中宋" w:cs="Times New Roman"/>
          <w:bCs/>
          <w:color w:val="auto"/>
          <w:kern w:val="0"/>
          <w:sz w:val="56"/>
          <w:szCs w:val="56"/>
        </w:rPr>
        <w:t>人才培养方案</w:t>
      </w:r>
    </w:p>
    <w:p>
      <w:pPr>
        <w:rPr>
          <w:color w:val="auto"/>
        </w:rPr>
      </w:pPr>
    </w:p>
    <w:p>
      <w:pPr>
        <w:rPr>
          <w:color w:val="auto"/>
        </w:rPr>
      </w:pPr>
    </w:p>
    <w:p>
      <w:pPr>
        <w:rPr>
          <w:color w:val="auto"/>
        </w:rPr>
      </w:pPr>
    </w:p>
    <w:p>
      <w:pPr>
        <w:rPr>
          <w:color w:val="auto"/>
        </w:rPr>
      </w:pPr>
    </w:p>
    <w:p>
      <w:pPr>
        <w:adjustRightInd w:val="0"/>
        <w:snapToGrid w:val="0"/>
        <w:spacing w:line="700" w:lineRule="exact"/>
        <w:ind w:firstLine="1912" w:firstLineChars="400"/>
        <w:rPr>
          <w:rFonts w:ascii="微软雅黑" w:hAnsi="微软雅黑" w:eastAsia="微软雅黑"/>
          <w:color w:val="auto"/>
          <w:sz w:val="32"/>
          <w:szCs w:val="32"/>
          <w:u w:val="single"/>
        </w:rPr>
      </w:pPr>
      <w:r>
        <w:rPr>
          <w:rFonts w:hint="eastAsia" w:ascii="微软雅黑" w:hAnsi="微软雅黑" w:eastAsia="微软雅黑"/>
          <w:color w:val="auto"/>
          <w:spacing w:val="79"/>
          <w:kern w:val="11"/>
          <w:sz w:val="32"/>
          <w:szCs w:val="32"/>
          <w:lang w:val="en-US" w:eastAsia="zh-CN"/>
        </w:rPr>
        <w:t>所在</w:t>
      </w:r>
      <w:r>
        <w:rPr>
          <w:rFonts w:hint="eastAsia" w:ascii="微软雅黑" w:hAnsi="微软雅黑" w:eastAsia="微软雅黑"/>
          <w:color w:val="auto"/>
          <w:spacing w:val="79"/>
          <w:kern w:val="11"/>
          <w:sz w:val="32"/>
          <w:szCs w:val="32"/>
        </w:rPr>
        <w:t>学院</w:t>
      </w:r>
      <w:r>
        <w:rPr>
          <w:rFonts w:hint="eastAsia" w:ascii="微软雅黑" w:hAnsi="微软雅黑" w:eastAsia="微软雅黑"/>
          <w:color w:val="auto"/>
          <w:sz w:val="32"/>
          <w:szCs w:val="32"/>
        </w:rPr>
        <w:t>：</w:t>
      </w:r>
      <w:r>
        <w:rPr>
          <w:rFonts w:hint="eastAsia" w:ascii="微软雅黑" w:hAnsi="微软雅黑" w:eastAsia="微软雅黑"/>
          <w:color w:val="auto"/>
          <w:sz w:val="32"/>
          <w:szCs w:val="32"/>
          <w:u w:val="single"/>
        </w:rPr>
        <w:t xml:space="preserve"> </w:t>
      </w:r>
      <w:r>
        <w:rPr>
          <w:rFonts w:ascii="微软雅黑" w:hAnsi="微软雅黑" w:eastAsia="微软雅黑"/>
          <w:color w:val="auto"/>
          <w:sz w:val="32"/>
          <w:szCs w:val="32"/>
          <w:u w:val="single"/>
        </w:rPr>
        <w:t xml:space="preserve">  </w:t>
      </w:r>
      <w:r>
        <w:rPr>
          <w:rFonts w:ascii="Times New Roman" w:hAnsi="微软雅黑" w:eastAsia="微软雅黑" w:cs="Times New Roman"/>
          <w:color w:val="auto"/>
          <w:sz w:val="32"/>
          <w:szCs w:val="32"/>
          <w:highlight w:val="none"/>
          <w:u w:val="single"/>
        </w:rPr>
        <w:t>机电工程学院</w:t>
      </w:r>
      <w:r>
        <w:rPr>
          <w:rFonts w:ascii="微软雅黑" w:hAnsi="微软雅黑" w:eastAsia="微软雅黑"/>
          <w:color w:val="auto"/>
          <w:sz w:val="32"/>
          <w:szCs w:val="32"/>
          <w:u w:val="single"/>
        </w:rPr>
        <w:t xml:space="preserve"> </w:t>
      </w:r>
      <w:r>
        <w:rPr>
          <w:rFonts w:hint="eastAsia" w:ascii="微软雅黑" w:hAnsi="微软雅黑" w:eastAsia="微软雅黑"/>
          <w:color w:val="auto"/>
          <w:sz w:val="32"/>
          <w:szCs w:val="32"/>
          <w:u w:val="single"/>
          <w:lang w:val="en-US" w:eastAsia="zh-CN"/>
        </w:rPr>
        <w:t xml:space="preserve">   </w:t>
      </w:r>
      <w:r>
        <w:rPr>
          <w:rFonts w:ascii="微软雅黑" w:hAnsi="微软雅黑" w:eastAsia="微软雅黑"/>
          <w:color w:val="auto"/>
          <w:sz w:val="32"/>
          <w:szCs w:val="32"/>
          <w:u w:val="single"/>
        </w:rPr>
        <w:t xml:space="preserve">  </w:t>
      </w:r>
    </w:p>
    <w:p>
      <w:pPr>
        <w:adjustRightInd w:val="0"/>
        <w:snapToGrid w:val="0"/>
        <w:spacing w:line="700" w:lineRule="exact"/>
        <w:ind w:firstLine="1920" w:firstLineChars="600"/>
        <w:rPr>
          <w:rFonts w:hint="default" w:ascii="微软雅黑" w:hAnsi="微软雅黑" w:eastAsia="微软雅黑"/>
          <w:color w:val="auto"/>
          <w:sz w:val="32"/>
          <w:szCs w:val="32"/>
          <w:u w:val="none"/>
          <w:lang w:val="en-US" w:eastAsia="zh-CN"/>
        </w:rPr>
      </w:pPr>
      <w:r>
        <w:rPr>
          <w:rFonts w:hint="eastAsia" w:ascii="微软雅黑" w:hAnsi="微软雅黑" w:eastAsia="微软雅黑"/>
          <w:color w:val="auto"/>
          <w:sz w:val="32"/>
          <w:szCs w:val="32"/>
          <w:u w:val="none"/>
          <w:lang w:val="en-US" w:eastAsia="zh-CN"/>
        </w:rPr>
        <w:t>合作开发企业：</w:t>
      </w:r>
      <w:r>
        <w:rPr>
          <w:rFonts w:hint="eastAsia" w:ascii="微软雅黑" w:hAnsi="微软雅黑" w:eastAsia="微软雅黑"/>
          <w:color w:val="auto"/>
          <w:sz w:val="32"/>
          <w:szCs w:val="32"/>
          <w:u w:val="single"/>
          <w:lang w:val="en-US" w:eastAsia="zh-CN"/>
        </w:rPr>
        <w:t xml:space="preserve">                     </w:t>
      </w:r>
    </w:p>
    <w:p>
      <w:pPr>
        <w:adjustRightInd w:val="0"/>
        <w:snapToGrid w:val="0"/>
        <w:spacing w:line="700" w:lineRule="exact"/>
        <w:ind w:firstLine="1912" w:firstLineChars="400"/>
        <w:rPr>
          <w:rFonts w:ascii="微软雅黑" w:hAnsi="微软雅黑" w:eastAsia="微软雅黑"/>
          <w:color w:val="auto"/>
          <w:sz w:val="32"/>
          <w:szCs w:val="32"/>
          <w:u w:val="single"/>
        </w:rPr>
      </w:pPr>
      <w:r>
        <w:rPr>
          <w:rFonts w:hint="eastAsia" w:ascii="微软雅黑" w:hAnsi="微软雅黑" w:eastAsia="微软雅黑"/>
          <w:color w:val="auto"/>
          <w:spacing w:val="79"/>
          <w:kern w:val="11"/>
          <w:sz w:val="32"/>
          <w:szCs w:val="32"/>
          <w:lang w:val="en-US" w:eastAsia="zh-CN"/>
        </w:rPr>
        <w:t>适用年级</w:t>
      </w:r>
      <w:r>
        <w:rPr>
          <w:rFonts w:hint="eastAsia" w:ascii="微软雅黑" w:hAnsi="微软雅黑" w:eastAsia="微软雅黑"/>
          <w:color w:val="auto"/>
          <w:sz w:val="32"/>
          <w:szCs w:val="32"/>
        </w:rPr>
        <w:t>：</w:t>
      </w:r>
      <w:r>
        <w:rPr>
          <w:rFonts w:hint="eastAsia" w:ascii="微软雅黑" w:hAnsi="微软雅黑" w:eastAsia="微软雅黑"/>
          <w:color w:val="auto"/>
          <w:sz w:val="32"/>
          <w:szCs w:val="32"/>
          <w:u w:val="single"/>
        </w:rPr>
        <w:t xml:space="preserve"> </w:t>
      </w:r>
      <w:r>
        <w:rPr>
          <w:rFonts w:ascii="微软雅黑" w:hAnsi="微软雅黑" w:eastAsia="微软雅黑"/>
          <w:color w:val="auto"/>
          <w:sz w:val="32"/>
          <w:szCs w:val="32"/>
          <w:u w:val="single"/>
        </w:rPr>
        <w:t xml:space="preserve">   </w:t>
      </w:r>
      <w:r>
        <w:rPr>
          <w:rFonts w:ascii="Times New Roman" w:hAnsi="Times New Roman" w:eastAsia="微软雅黑" w:cs="Times New Roman"/>
          <w:color w:val="auto"/>
          <w:sz w:val="32"/>
          <w:szCs w:val="32"/>
          <w:highlight w:val="none"/>
          <w:u w:val="single"/>
        </w:rPr>
        <w:t>202</w:t>
      </w:r>
      <w:r>
        <w:rPr>
          <w:rFonts w:hint="eastAsia" w:ascii="Times New Roman" w:hAnsi="Times New Roman" w:eastAsia="微软雅黑" w:cs="Times New Roman"/>
          <w:color w:val="auto"/>
          <w:sz w:val="32"/>
          <w:szCs w:val="32"/>
          <w:highlight w:val="none"/>
          <w:u w:val="single"/>
          <w:lang w:val="en-US" w:eastAsia="zh-CN"/>
        </w:rPr>
        <w:t>3</w:t>
      </w:r>
      <w:r>
        <w:rPr>
          <w:rFonts w:ascii="Times New Roman" w:hAnsi="微软雅黑" w:eastAsia="微软雅黑" w:cs="Times New Roman"/>
          <w:color w:val="auto"/>
          <w:sz w:val="32"/>
          <w:szCs w:val="32"/>
          <w:highlight w:val="none"/>
          <w:u w:val="single"/>
        </w:rPr>
        <w:t>级</w:t>
      </w:r>
      <w:r>
        <w:rPr>
          <w:rFonts w:hint="eastAsia" w:ascii="Times New Roman" w:hAnsi="微软雅黑" w:eastAsia="微软雅黑" w:cs="Times New Roman"/>
          <w:color w:val="auto"/>
          <w:sz w:val="32"/>
          <w:szCs w:val="32"/>
          <w:highlight w:val="none"/>
          <w:u w:val="single"/>
        </w:rPr>
        <w:t xml:space="preserve">  </w:t>
      </w:r>
      <w:r>
        <w:rPr>
          <w:rFonts w:ascii="微软雅黑" w:hAnsi="微软雅黑" w:eastAsia="微软雅黑"/>
          <w:color w:val="auto"/>
          <w:sz w:val="32"/>
          <w:szCs w:val="32"/>
          <w:u w:val="single"/>
        </w:rPr>
        <w:t xml:space="preserve"> </w:t>
      </w:r>
      <w:r>
        <w:rPr>
          <w:rFonts w:hint="eastAsia" w:ascii="微软雅黑" w:hAnsi="微软雅黑" w:eastAsia="微软雅黑"/>
          <w:color w:val="auto"/>
          <w:sz w:val="32"/>
          <w:szCs w:val="32"/>
          <w:u w:val="single"/>
          <w:lang w:val="en-US" w:eastAsia="zh-CN"/>
        </w:rPr>
        <w:t xml:space="preserve">      </w:t>
      </w:r>
      <w:r>
        <w:rPr>
          <w:rFonts w:ascii="微软雅黑" w:hAnsi="微软雅黑" w:eastAsia="微软雅黑"/>
          <w:color w:val="auto"/>
          <w:sz w:val="32"/>
          <w:szCs w:val="32"/>
          <w:u w:val="single"/>
        </w:rPr>
        <w:t xml:space="preserve">  </w:t>
      </w:r>
    </w:p>
    <w:p>
      <w:pPr>
        <w:adjustRightInd w:val="0"/>
        <w:snapToGrid w:val="0"/>
        <w:spacing w:line="700" w:lineRule="exact"/>
        <w:rPr>
          <w:rFonts w:ascii="微软雅黑" w:hAnsi="微软雅黑" w:eastAsia="微软雅黑"/>
          <w:color w:val="auto"/>
          <w:sz w:val="32"/>
          <w:szCs w:val="32"/>
          <w:u w:val="single"/>
        </w:rPr>
      </w:pPr>
      <w:r>
        <w:rPr>
          <w:rFonts w:hint="eastAsia" w:ascii="微软雅黑" w:hAnsi="微软雅黑" w:eastAsia="微软雅黑"/>
          <w:color w:val="auto"/>
          <w:spacing w:val="45"/>
          <w:kern w:val="11"/>
          <w:sz w:val="15"/>
          <w:szCs w:val="15"/>
          <w:lang w:val="en-US" w:eastAsia="zh-CN"/>
        </w:rPr>
        <w:t xml:space="preserve">  </w:t>
      </w:r>
      <w:r>
        <w:rPr>
          <w:rFonts w:hint="eastAsia" w:ascii="微软雅黑" w:hAnsi="微软雅黑" w:eastAsia="微软雅黑"/>
          <w:color w:val="auto"/>
          <w:spacing w:val="45"/>
          <w:kern w:val="11"/>
          <w:sz w:val="13"/>
          <w:szCs w:val="13"/>
          <w:lang w:val="en-US" w:eastAsia="zh-CN"/>
        </w:rPr>
        <w:t xml:space="preserve">       </w:t>
      </w:r>
      <w:r>
        <w:rPr>
          <w:rFonts w:hint="eastAsia" w:ascii="微软雅黑" w:hAnsi="微软雅黑" w:eastAsia="微软雅黑"/>
          <w:color w:val="auto"/>
          <w:spacing w:val="45"/>
          <w:kern w:val="11"/>
          <w:sz w:val="15"/>
          <w:szCs w:val="15"/>
          <w:lang w:val="en-US" w:eastAsia="zh-CN"/>
        </w:rPr>
        <w:t xml:space="preserve">   </w:t>
      </w:r>
      <w:r>
        <w:rPr>
          <w:rFonts w:hint="eastAsia" w:ascii="微软雅黑" w:hAnsi="微软雅黑" w:eastAsia="微软雅黑"/>
          <w:color w:val="auto"/>
          <w:spacing w:val="34"/>
          <w:kern w:val="11"/>
          <w:sz w:val="32"/>
          <w:szCs w:val="32"/>
          <w:lang w:val="en-US" w:eastAsia="zh-CN"/>
        </w:rPr>
        <w:t>学校执笔人</w:t>
      </w:r>
      <w:r>
        <w:rPr>
          <w:rFonts w:hint="eastAsia" w:ascii="微软雅黑" w:hAnsi="微软雅黑" w:eastAsia="微软雅黑"/>
          <w:color w:val="auto"/>
          <w:sz w:val="32"/>
          <w:szCs w:val="32"/>
        </w:rPr>
        <w:t>：</w:t>
      </w:r>
      <w:r>
        <w:rPr>
          <w:rFonts w:hint="eastAsia" w:ascii="微软雅黑" w:hAnsi="微软雅黑" w:eastAsia="微软雅黑"/>
          <w:color w:val="auto"/>
          <w:sz w:val="32"/>
          <w:szCs w:val="32"/>
          <w:u w:val="single"/>
        </w:rPr>
        <w:t xml:space="preserve"> </w:t>
      </w:r>
      <w:r>
        <w:rPr>
          <w:rFonts w:ascii="微软雅黑" w:hAnsi="微软雅黑" w:eastAsia="微软雅黑"/>
          <w:color w:val="auto"/>
          <w:sz w:val="32"/>
          <w:szCs w:val="32"/>
          <w:u w:val="single"/>
        </w:rPr>
        <w:t xml:space="preserve">   </w:t>
      </w:r>
      <w:r>
        <w:rPr>
          <w:rFonts w:hint="eastAsia" w:ascii="微软雅黑" w:hAnsi="微软雅黑" w:eastAsia="微软雅黑"/>
          <w:color w:val="auto"/>
          <w:sz w:val="32"/>
          <w:szCs w:val="32"/>
          <w:u w:val="single"/>
          <w:lang w:val="en-US" w:eastAsia="zh-CN"/>
        </w:rPr>
        <w:t>郭青青</w:t>
      </w:r>
      <w:r>
        <w:rPr>
          <w:rFonts w:ascii="微软雅黑" w:hAnsi="微软雅黑" w:eastAsia="微软雅黑"/>
          <w:color w:val="auto"/>
          <w:sz w:val="32"/>
          <w:szCs w:val="32"/>
          <w:u w:val="single"/>
        </w:rPr>
        <w:t xml:space="preserve">     </w:t>
      </w:r>
      <w:r>
        <w:rPr>
          <w:rFonts w:hint="eastAsia" w:ascii="微软雅黑" w:hAnsi="微软雅黑" w:eastAsia="微软雅黑"/>
          <w:color w:val="auto"/>
          <w:sz w:val="32"/>
          <w:szCs w:val="32"/>
          <w:u w:val="single"/>
          <w:lang w:val="en-US" w:eastAsia="zh-CN"/>
        </w:rPr>
        <w:t xml:space="preserve">       </w:t>
      </w:r>
    </w:p>
    <w:p>
      <w:pPr>
        <w:adjustRightInd w:val="0"/>
        <w:snapToGrid w:val="0"/>
        <w:spacing w:line="700" w:lineRule="exact"/>
        <w:ind w:firstLine="540" w:firstLineChars="200"/>
        <w:rPr>
          <w:rFonts w:hint="default" w:ascii="微软雅黑" w:hAnsi="微软雅黑" w:eastAsia="微软雅黑"/>
          <w:color w:val="auto"/>
          <w:sz w:val="32"/>
          <w:szCs w:val="32"/>
          <w:u w:val="single"/>
          <w:lang w:val="en-US" w:eastAsia="zh-CN"/>
        </w:rPr>
      </w:pPr>
      <w:r>
        <w:rPr>
          <w:rFonts w:hint="eastAsia" w:ascii="微软雅黑" w:hAnsi="微软雅黑" w:eastAsia="微软雅黑"/>
          <w:color w:val="auto"/>
          <w:spacing w:val="45"/>
          <w:kern w:val="11"/>
          <w:sz w:val="18"/>
          <w:szCs w:val="18"/>
          <w:lang w:val="en-US" w:eastAsia="zh-CN"/>
        </w:rPr>
        <w:t xml:space="preserve">    </w:t>
      </w:r>
      <w:r>
        <w:rPr>
          <w:rFonts w:hint="eastAsia" w:ascii="微软雅黑" w:hAnsi="微软雅黑" w:eastAsia="微软雅黑"/>
          <w:color w:val="auto"/>
          <w:spacing w:val="45"/>
          <w:kern w:val="11"/>
          <w:sz w:val="15"/>
          <w:szCs w:val="15"/>
          <w:lang w:val="en-US" w:eastAsia="zh-CN"/>
        </w:rPr>
        <w:t xml:space="preserve">   </w:t>
      </w:r>
      <w:r>
        <w:rPr>
          <w:rFonts w:hint="eastAsia" w:ascii="微软雅黑" w:hAnsi="微软雅黑" w:eastAsia="微软雅黑"/>
          <w:color w:val="auto"/>
          <w:spacing w:val="40"/>
          <w:kern w:val="11"/>
          <w:sz w:val="15"/>
          <w:szCs w:val="15"/>
          <w:lang w:val="en-US" w:eastAsia="zh-CN"/>
        </w:rPr>
        <w:t xml:space="preserve"> </w:t>
      </w:r>
      <w:r>
        <w:rPr>
          <w:rFonts w:hint="eastAsia" w:ascii="微软雅黑" w:hAnsi="微软雅黑" w:eastAsia="微软雅黑"/>
          <w:color w:val="auto"/>
          <w:spacing w:val="40"/>
          <w:kern w:val="11"/>
          <w:sz w:val="32"/>
          <w:szCs w:val="32"/>
          <w:lang w:val="en-US" w:eastAsia="zh-CN"/>
        </w:rPr>
        <w:t>企业参与人</w:t>
      </w:r>
      <w:r>
        <w:rPr>
          <w:rFonts w:hint="eastAsia" w:ascii="微软雅黑" w:hAnsi="微软雅黑" w:eastAsia="微软雅黑"/>
          <w:color w:val="auto"/>
          <w:sz w:val="32"/>
          <w:szCs w:val="32"/>
          <w:u w:val="none"/>
          <w:lang w:val="en-US" w:eastAsia="zh-CN"/>
        </w:rPr>
        <w:t>：</w:t>
      </w:r>
      <w:r>
        <w:rPr>
          <w:rFonts w:hint="eastAsia" w:ascii="微软雅黑" w:hAnsi="微软雅黑" w:eastAsia="微软雅黑"/>
          <w:color w:val="auto"/>
          <w:sz w:val="32"/>
          <w:szCs w:val="32"/>
          <w:u w:val="single"/>
          <w:lang w:val="en-US" w:eastAsia="zh-CN"/>
        </w:rPr>
        <w:t xml:space="preserve">    肖海林           </w:t>
      </w:r>
    </w:p>
    <w:p>
      <w:pPr>
        <w:adjustRightInd w:val="0"/>
        <w:snapToGrid w:val="0"/>
        <w:spacing w:line="700" w:lineRule="exact"/>
        <w:ind w:firstLine="1200" w:firstLineChars="500"/>
        <w:rPr>
          <w:rFonts w:ascii="微软雅黑" w:hAnsi="微软雅黑" w:eastAsia="微软雅黑"/>
          <w:color w:val="auto"/>
          <w:sz w:val="32"/>
          <w:szCs w:val="32"/>
          <w:u w:val="single"/>
        </w:rPr>
      </w:pPr>
      <w:r>
        <w:rPr>
          <w:rFonts w:hint="eastAsia" w:ascii="微软雅黑" w:hAnsi="微软雅黑" w:eastAsia="微软雅黑"/>
          <w:color w:val="auto"/>
          <w:spacing w:val="45"/>
          <w:kern w:val="11"/>
          <w:sz w:val="15"/>
          <w:szCs w:val="15"/>
          <w:lang w:val="en-US" w:eastAsia="zh-CN"/>
        </w:rPr>
        <w:t xml:space="preserve">    </w:t>
      </w:r>
      <w:r>
        <w:rPr>
          <w:rFonts w:hint="eastAsia" w:ascii="微软雅黑" w:hAnsi="微软雅黑" w:eastAsia="微软雅黑"/>
          <w:color w:val="auto"/>
          <w:spacing w:val="40"/>
          <w:kern w:val="11"/>
          <w:sz w:val="32"/>
          <w:szCs w:val="32"/>
          <w:lang w:val="en-US" w:eastAsia="zh-CN"/>
        </w:rPr>
        <w:t>方案审核人</w:t>
      </w:r>
      <w:r>
        <w:rPr>
          <w:rFonts w:hint="eastAsia" w:ascii="微软雅黑" w:hAnsi="微软雅黑" w:eastAsia="微软雅黑"/>
          <w:color w:val="auto"/>
          <w:sz w:val="32"/>
          <w:szCs w:val="32"/>
        </w:rPr>
        <w:t>：</w:t>
      </w:r>
      <w:r>
        <w:rPr>
          <w:rFonts w:hint="eastAsia" w:ascii="微软雅黑" w:hAnsi="微软雅黑" w:eastAsia="微软雅黑"/>
          <w:color w:val="auto"/>
          <w:sz w:val="32"/>
          <w:szCs w:val="32"/>
          <w:u w:val="single"/>
        </w:rPr>
        <w:t xml:space="preserve"> </w:t>
      </w:r>
      <w:r>
        <w:rPr>
          <w:rFonts w:ascii="微软雅黑" w:hAnsi="微软雅黑" w:eastAsia="微软雅黑"/>
          <w:color w:val="auto"/>
          <w:sz w:val="32"/>
          <w:szCs w:val="32"/>
          <w:u w:val="single"/>
        </w:rPr>
        <w:t xml:space="preserve">   </w:t>
      </w:r>
      <w:r>
        <w:rPr>
          <w:rFonts w:hint="eastAsia" w:ascii="微软雅黑" w:hAnsi="微软雅黑" w:eastAsia="微软雅黑"/>
          <w:color w:val="auto"/>
          <w:sz w:val="32"/>
          <w:szCs w:val="32"/>
          <w:u w:val="single"/>
          <w:lang w:val="en-US" w:eastAsia="zh-CN"/>
        </w:rPr>
        <w:t xml:space="preserve">吴勇            </w:t>
      </w:r>
      <w:r>
        <w:rPr>
          <w:rFonts w:ascii="微软雅黑" w:hAnsi="微软雅黑" w:eastAsia="微软雅黑"/>
          <w:color w:val="auto"/>
          <w:sz w:val="32"/>
          <w:szCs w:val="32"/>
          <w:u w:val="single"/>
        </w:rPr>
        <w:t xml:space="preserve"> </w:t>
      </w:r>
    </w:p>
    <w:p>
      <w:pPr>
        <w:adjustRightInd w:val="0"/>
        <w:snapToGrid w:val="0"/>
        <w:spacing w:line="700" w:lineRule="exact"/>
        <w:ind w:firstLine="1960" w:firstLineChars="400"/>
        <w:rPr>
          <w:rFonts w:ascii="隶书" w:eastAsia="隶书"/>
          <w:color w:val="auto"/>
          <w:sz w:val="36"/>
          <w:szCs w:val="36"/>
        </w:rPr>
      </w:pPr>
      <w:r>
        <w:rPr>
          <w:rFonts w:hint="eastAsia" w:ascii="微软雅黑" w:hAnsi="微软雅黑" w:eastAsia="微软雅黑"/>
          <w:color w:val="auto"/>
          <w:spacing w:val="85"/>
          <w:kern w:val="11"/>
          <w:sz w:val="32"/>
          <w:szCs w:val="32"/>
          <w:lang w:val="en-US" w:eastAsia="zh-CN"/>
        </w:rPr>
        <w:t>制订时间</w:t>
      </w:r>
      <w:r>
        <w:rPr>
          <w:rFonts w:hint="eastAsia" w:ascii="微软雅黑" w:hAnsi="微软雅黑" w:eastAsia="微软雅黑"/>
          <w:color w:val="auto"/>
          <w:sz w:val="32"/>
          <w:szCs w:val="32"/>
        </w:rPr>
        <w:t>：</w:t>
      </w:r>
      <w:r>
        <w:rPr>
          <w:rFonts w:hint="eastAsia" w:ascii="微软雅黑" w:hAnsi="微软雅黑" w:eastAsia="微软雅黑"/>
          <w:color w:val="auto"/>
          <w:sz w:val="32"/>
          <w:szCs w:val="32"/>
          <w:u w:val="single"/>
        </w:rPr>
        <w:t xml:space="preserve"> </w:t>
      </w:r>
      <w:r>
        <w:rPr>
          <w:rFonts w:ascii="微软雅黑" w:hAnsi="微软雅黑" w:eastAsia="微软雅黑"/>
          <w:color w:val="auto"/>
          <w:sz w:val="32"/>
          <w:szCs w:val="32"/>
          <w:u w:val="single"/>
        </w:rPr>
        <w:t xml:space="preserve">   </w:t>
      </w:r>
      <w:r>
        <w:rPr>
          <w:rFonts w:ascii="Times New Roman" w:hAnsi="Times New Roman" w:eastAsia="微软雅黑" w:cs="Times New Roman"/>
          <w:color w:val="auto"/>
          <w:sz w:val="32"/>
          <w:szCs w:val="32"/>
          <w:highlight w:val="none"/>
          <w:u w:val="single"/>
        </w:rPr>
        <w:t>202</w:t>
      </w:r>
      <w:r>
        <w:rPr>
          <w:rFonts w:hint="eastAsia" w:ascii="Times New Roman" w:hAnsi="Times New Roman" w:eastAsia="微软雅黑" w:cs="Times New Roman"/>
          <w:color w:val="auto"/>
          <w:sz w:val="32"/>
          <w:szCs w:val="32"/>
          <w:highlight w:val="none"/>
          <w:u w:val="single"/>
          <w:lang w:val="en-US" w:eastAsia="zh-CN"/>
        </w:rPr>
        <w:t>3</w:t>
      </w:r>
      <w:r>
        <w:rPr>
          <w:rFonts w:ascii="Times New Roman" w:hAnsi="Times New Roman" w:eastAsia="微软雅黑" w:cs="Times New Roman"/>
          <w:color w:val="auto"/>
          <w:sz w:val="32"/>
          <w:szCs w:val="32"/>
          <w:highlight w:val="none"/>
          <w:u w:val="single"/>
        </w:rPr>
        <w:t>.0</w:t>
      </w:r>
      <w:r>
        <w:rPr>
          <w:rFonts w:hint="eastAsia" w:ascii="Times New Roman" w:hAnsi="Times New Roman" w:eastAsia="微软雅黑" w:cs="Times New Roman"/>
          <w:color w:val="auto"/>
          <w:sz w:val="32"/>
          <w:szCs w:val="32"/>
          <w:highlight w:val="none"/>
          <w:u w:val="single"/>
          <w:lang w:val="en-US" w:eastAsia="zh-CN"/>
        </w:rPr>
        <w:t>5.05</w:t>
      </w:r>
      <w:r>
        <w:rPr>
          <w:rFonts w:ascii="微软雅黑" w:hAnsi="微软雅黑" w:eastAsia="微软雅黑"/>
          <w:color w:val="auto"/>
          <w:sz w:val="32"/>
          <w:szCs w:val="32"/>
          <w:u w:val="single"/>
        </w:rPr>
        <w:t xml:space="preserve"> </w:t>
      </w:r>
      <w:r>
        <w:rPr>
          <w:rFonts w:hint="eastAsia" w:ascii="微软雅黑" w:hAnsi="微软雅黑" w:eastAsia="微软雅黑"/>
          <w:color w:val="auto"/>
          <w:sz w:val="32"/>
          <w:szCs w:val="32"/>
          <w:u w:val="single"/>
          <w:lang w:val="en-US" w:eastAsia="zh-CN"/>
        </w:rPr>
        <w:t xml:space="preserve">     </w:t>
      </w:r>
      <w:r>
        <w:rPr>
          <w:rFonts w:ascii="微软雅黑" w:hAnsi="微软雅黑" w:eastAsia="微软雅黑"/>
          <w:color w:val="auto"/>
          <w:sz w:val="32"/>
          <w:szCs w:val="32"/>
          <w:u w:val="single"/>
        </w:rPr>
        <w:t xml:space="preserve">  </w:t>
      </w:r>
    </w:p>
    <w:p>
      <w:pPr>
        <w:adjustRightInd w:val="0"/>
        <w:snapToGrid w:val="0"/>
        <w:spacing w:line="700" w:lineRule="exact"/>
        <w:jc w:val="center"/>
        <w:rPr>
          <w:rFonts w:ascii="微软雅黑" w:hAnsi="微软雅黑" w:eastAsia="微软雅黑"/>
          <w:color w:val="auto"/>
          <w:sz w:val="36"/>
          <w:szCs w:val="36"/>
        </w:rPr>
      </w:pPr>
    </w:p>
    <w:p>
      <w:pPr>
        <w:rPr>
          <w:color w:val="auto"/>
        </w:rPr>
      </w:pPr>
    </w:p>
    <w:p>
      <w:pPr>
        <w:rPr>
          <w:color w:val="auto"/>
        </w:rPr>
      </w:pPr>
    </w:p>
    <w:p>
      <w:pPr>
        <w:rPr>
          <w:color w:val="auto"/>
        </w:rPr>
      </w:pPr>
    </w:p>
    <w:p>
      <w:pPr>
        <w:widowControl/>
        <w:jc w:val="center"/>
        <w:rPr>
          <w:rFonts w:ascii="Times New Roman" w:hAnsi="Times New Roman" w:eastAsia="方正仿宋简体" w:cs="Times New Roman"/>
          <w:color w:val="auto"/>
          <w:szCs w:val="21"/>
        </w:rPr>
      </w:pPr>
      <w:r>
        <w:rPr>
          <w:rFonts w:ascii="Times New Roman" w:hAnsi="Times New Roman" w:eastAsia="方正仿宋简体" w:cs="Times New Roman"/>
          <w:color w:val="auto"/>
          <w:szCs w:val="21"/>
        </w:rPr>
        <w:t>202</w:t>
      </w:r>
      <w:r>
        <w:rPr>
          <w:rFonts w:hint="eastAsia" w:ascii="Times New Roman" w:hAnsi="Times New Roman" w:eastAsia="方正仿宋简体" w:cs="Times New Roman"/>
          <w:color w:val="auto"/>
          <w:szCs w:val="21"/>
          <w:lang w:val="en-US" w:eastAsia="zh-CN"/>
        </w:rPr>
        <w:t>3</w:t>
      </w:r>
      <w:r>
        <w:rPr>
          <w:rFonts w:hint="eastAsia" w:ascii="Times New Roman" w:hAnsi="Times New Roman" w:eastAsia="方正仿宋简体" w:cs="Times New Roman"/>
          <w:color w:val="auto"/>
          <w:szCs w:val="21"/>
        </w:rPr>
        <w:t>年 教务处制版</w:t>
      </w:r>
    </w:p>
    <w:p>
      <w:pPr>
        <w:widowControl/>
        <w:jc w:val="center"/>
        <w:rPr>
          <w:rFonts w:ascii="Times New Roman" w:hAnsi="Times New Roman" w:eastAsia="方正仿宋简体" w:cs="Times New Roman"/>
          <w:color w:val="auto"/>
          <w:szCs w:val="21"/>
        </w:rPr>
      </w:pPr>
    </w:p>
    <w:bookmarkEnd w:id="0"/>
    <w:sdt>
      <w:sdtPr>
        <w:rPr>
          <w:rFonts w:hint="eastAsia" w:ascii="微软雅黑" w:hAnsi="微软雅黑" w:eastAsia="微软雅黑" w:cs="微软雅黑"/>
          <w:b/>
          <w:bCs/>
          <w:color w:val="auto"/>
          <w:kern w:val="2"/>
          <w:sz w:val="21"/>
          <w:szCs w:val="22"/>
          <w:lang w:val="zh-CN"/>
        </w:rPr>
        <w:id w:val="1811904545"/>
        <w:docPartObj>
          <w:docPartGallery w:val="Table of Contents"/>
          <w:docPartUnique/>
        </w:docPartObj>
      </w:sdtPr>
      <w:sdtEndPr>
        <w:rPr>
          <w:rFonts w:hint="eastAsia" w:asciiTheme="minorHAnsi" w:hAnsiTheme="minorHAnsi" w:eastAsiaTheme="minorEastAsia" w:cstheme="minorBidi"/>
          <w:b/>
          <w:bCs/>
          <w:color w:val="auto"/>
          <w:kern w:val="2"/>
          <w:sz w:val="24"/>
          <w:szCs w:val="24"/>
          <w:lang w:val="zh-CN"/>
        </w:rPr>
      </w:sdtEndPr>
      <w:sdtContent>
        <w:p>
          <w:pPr>
            <w:pStyle w:val="27"/>
            <w:adjustRightInd w:val="0"/>
            <w:snapToGrid w:val="0"/>
            <w:spacing w:before="0" w:line="240" w:lineRule="atLeast"/>
            <w:jc w:val="center"/>
            <w:rPr>
              <w:rFonts w:ascii="微软雅黑" w:hAnsi="微软雅黑" w:eastAsia="微软雅黑" w:cs="微软雅黑"/>
              <w:b/>
              <w:bCs/>
              <w:color w:val="auto"/>
            </w:rPr>
          </w:pPr>
          <w:r>
            <w:rPr>
              <w:rFonts w:hint="eastAsia" w:ascii="微软雅黑" w:hAnsi="微软雅黑" w:eastAsia="微软雅黑" w:cs="微软雅黑"/>
              <w:b/>
              <w:bCs/>
              <w:color w:val="auto"/>
              <w:lang w:val="zh-CN"/>
            </w:rPr>
            <w:t>目  录</w:t>
          </w:r>
        </w:p>
        <w:p>
          <w:pPr>
            <w:pStyle w:val="11"/>
            <w:tabs>
              <w:tab w:val="right" w:leader="dot" w:pos="9014"/>
            </w:tabs>
            <w:adjustRightInd w:val="0"/>
            <w:snapToGrid w:val="0"/>
            <w:spacing w:line="460" w:lineRule="atLeast"/>
            <w:rPr>
              <w:b/>
              <w:bCs/>
              <w:color w:val="auto"/>
              <w:sz w:val="24"/>
              <w:szCs w:val="24"/>
            </w:rPr>
          </w:pPr>
          <w:r>
            <w:rPr>
              <w:rFonts w:hint="eastAsia" w:ascii="微软雅黑" w:hAnsi="微软雅黑" w:eastAsia="微软雅黑" w:cs="微软雅黑"/>
              <w:color w:val="auto"/>
              <w:sz w:val="24"/>
              <w:szCs w:val="24"/>
            </w:rPr>
            <w:fldChar w:fldCharType="begin"/>
          </w:r>
          <w:r>
            <w:rPr>
              <w:rFonts w:hint="eastAsia" w:ascii="微软雅黑" w:hAnsi="微软雅黑" w:eastAsia="微软雅黑" w:cs="微软雅黑"/>
              <w:color w:val="auto"/>
              <w:sz w:val="24"/>
              <w:szCs w:val="24"/>
            </w:rPr>
            <w:instrText xml:space="preserve"> TOC \o "1-3" \h \z \u </w:instrText>
          </w:r>
          <w:r>
            <w:rPr>
              <w:rFonts w:hint="eastAsia" w:ascii="微软雅黑" w:hAnsi="微软雅黑" w:eastAsia="微软雅黑" w:cs="微软雅黑"/>
              <w:color w:val="auto"/>
              <w:sz w:val="24"/>
              <w:szCs w:val="24"/>
            </w:rPr>
            <w:fldChar w:fldCharType="separate"/>
          </w:r>
          <w:r>
            <w:rPr>
              <w:color w:val="auto"/>
            </w:rPr>
            <w:fldChar w:fldCharType="begin"/>
          </w:r>
          <w:r>
            <w:rPr>
              <w:color w:val="auto"/>
            </w:rPr>
            <w:instrText xml:space="preserve"> HYPERLINK \l "_Toc31048" </w:instrText>
          </w:r>
          <w:r>
            <w:rPr>
              <w:color w:val="auto"/>
            </w:rPr>
            <w:fldChar w:fldCharType="separate"/>
          </w:r>
          <w:r>
            <w:rPr>
              <w:rFonts w:hint="eastAsia" w:ascii="微软雅黑" w:hAnsi="微软雅黑" w:eastAsia="微软雅黑" w:cs="微软雅黑"/>
              <w:b/>
              <w:bCs/>
              <w:color w:val="auto"/>
              <w:sz w:val="24"/>
              <w:szCs w:val="24"/>
            </w:rPr>
            <w:t>一、专业名称及代码</w:t>
          </w:r>
          <w:r>
            <w:rPr>
              <w:b/>
              <w:bCs/>
              <w:color w:val="auto"/>
              <w:sz w:val="24"/>
              <w:szCs w:val="24"/>
            </w:rPr>
            <w:tab/>
          </w:r>
          <w:r>
            <w:rPr>
              <w:b/>
              <w:bCs/>
              <w:color w:val="auto"/>
              <w:sz w:val="24"/>
              <w:szCs w:val="24"/>
            </w:rPr>
            <w:fldChar w:fldCharType="begin"/>
          </w:r>
          <w:r>
            <w:rPr>
              <w:b/>
              <w:bCs/>
              <w:color w:val="auto"/>
              <w:sz w:val="24"/>
              <w:szCs w:val="24"/>
            </w:rPr>
            <w:instrText xml:space="preserve"> PAGEREF _Toc31048 \h </w:instrText>
          </w:r>
          <w:r>
            <w:rPr>
              <w:b/>
              <w:bCs/>
              <w:color w:val="auto"/>
              <w:sz w:val="24"/>
              <w:szCs w:val="24"/>
            </w:rPr>
            <w:fldChar w:fldCharType="separate"/>
          </w:r>
          <w:r>
            <w:rPr>
              <w:b/>
              <w:bCs/>
              <w:color w:val="auto"/>
              <w:sz w:val="24"/>
              <w:szCs w:val="24"/>
            </w:rPr>
            <w:t>1</w:t>
          </w:r>
          <w:r>
            <w:rPr>
              <w:b/>
              <w:bCs/>
              <w:color w:val="auto"/>
              <w:sz w:val="24"/>
              <w:szCs w:val="24"/>
            </w:rPr>
            <w:fldChar w:fldCharType="end"/>
          </w:r>
          <w:r>
            <w:rPr>
              <w:b/>
              <w:bCs/>
              <w:color w:val="auto"/>
              <w:sz w:val="24"/>
              <w:szCs w:val="24"/>
            </w:rPr>
            <w:fldChar w:fldCharType="end"/>
          </w:r>
        </w:p>
        <w:p>
          <w:pPr>
            <w:pStyle w:val="11"/>
            <w:tabs>
              <w:tab w:val="right" w:leader="dot" w:pos="9014"/>
            </w:tabs>
            <w:adjustRightInd w:val="0"/>
            <w:snapToGrid w:val="0"/>
            <w:spacing w:line="460" w:lineRule="atLeast"/>
            <w:rPr>
              <w:b/>
              <w:bCs/>
              <w:color w:val="auto"/>
              <w:sz w:val="24"/>
              <w:szCs w:val="24"/>
            </w:rPr>
          </w:pPr>
          <w:r>
            <w:rPr>
              <w:color w:val="auto"/>
            </w:rPr>
            <w:fldChar w:fldCharType="begin"/>
          </w:r>
          <w:r>
            <w:rPr>
              <w:color w:val="auto"/>
            </w:rPr>
            <w:instrText xml:space="preserve"> HYPERLINK \l "_Toc22237" </w:instrText>
          </w:r>
          <w:r>
            <w:rPr>
              <w:color w:val="auto"/>
            </w:rPr>
            <w:fldChar w:fldCharType="separate"/>
          </w:r>
          <w:r>
            <w:rPr>
              <w:rFonts w:hint="eastAsia" w:ascii="微软雅黑" w:hAnsi="微软雅黑" w:eastAsia="微软雅黑" w:cs="微软雅黑"/>
              <w:b/>
              <w:bCs/>
              <w:color w:val="auto"/>
              <w:sz w:val="24"/>
              <w:szCs w:val="24"/>
            </w:rPr>
            <w:t>二、入学要求</w:t>
          </w:r>
          <w:r>
            <w:rPr>
              <w:b/>
              <w:bCs/>
              <w:color w:val="auto"/>
              <w:sz w:val="24"/>
              <w:szCs w:val="24"/>
            </w:rPr>
            <w:tab/>
          </w:r>
          <w:r>
            <w:rPr>
              <w:b/>
              <w:bCs/>
              <w:color w:val="auto"/>
              <w:sz w:val="24"/>
              <w:szCs w:val="24"/>
            </w:rPr>
            <w:fldChar w:fldCharType="begin"/>
          </w:r>
          <w:r>
            <w:rPr>
              <w:b/>
              <w:bCs/>
              <w:color w:val="auto"/>
              <w:sz w:val="24"/>
              <w:szCs w:val="24"/>
            </w:rPr>
            <w:instrText xml:space="preserve"> PAGEREF _Toc22237 \h </w:instrText>
          </w:r>
          <w:r>
            <w:rPr>
              <w:b/>
              <w:bCs/>
              <w:color w:val="auto"/>
              <w:sz w:val="24"/>
              <w:szCs w:val="24"/>
            </w:rPr>
            <w:fldChar w:fldCharType="separate"/>
          </w:r>
          <w:r>
            <w:rPr>
              <w:b/>
              <w:bCs/>
              <w:color w:val="auto"/>
              <w:sz w:val="24"/>
              <w:szCs w:val="24"/>
            </w:rPr>
            <w:t>1</w:t>
          </w:r>
          <w:r>
            <w:rPr>
              <w:b/>
              <w:bCs/>
              <w:color w:val="auto"/>
              <w:sz w:val="24"/>
              <w:szCs w:val="24"/>
            </w:rPr>
            <w:fldChar w:fldCharType="end"/>
          </w:r>
          <w:r>
            <w:rPr>
              <w:b/>
              <w:bCs/>
              <w:color w:val="auto"/>
              <w:sz w:val="24"/>
              <w:szCs w:val="24"/>
            </w:rPr>
            <w:fldChar w:fldCharType="end"/>
          </w:r>
        </w:p>
        <w:p>
          <w:pPr>
            <w:pStyle w:val="11"/>
            <w:tabs>
              <w:tab w:val="right" w:leader="dot" w:pos="9014"/>
            </w:tabs>
            <w:adjustRightInd w:val="0"/>
            <w:snapToGrid w:val="0"/>
            <w:spacing w:line="460" w:lineRule="atLeast"/>
            <w:rPr>
              <w:b/>
              <w:bCs/>
              <w:color w:val="auto"/>
              <w:sz w:val="24"/>
              <w:szCs w:val="24"/>
            </w:rPr>
          </w:pPr>
          <w:r>
            <w:rPr>
              <w:color w:val="auto"/>
            </w:rPr>
            <w:fldChar w:fldCharType="begin"/>
          </w:r>
          <w:r>
            <w:rPr>
              <w:color w:val="auto"/>
            </w:rPr>
            <w:instrText xml:space="preserve"> HYPERLINK \l "_Toc26096" </w:instrText>
          </w:r>
          <w:r>
            <w:rPr>
              <w:color w:val="auto"/>
            </w:rPr>
            <w:fldChar w:fldCharType="separate"/>
          </w:r>
          <w:r>
            <w:rPr>
              <w:rFonts w:hint="eastAsia" w:ascii="微软雅黑" w:hAnsi="微软雅黑" w:eastAsia="微软雅黑" w:cs="微软雅黑"/>
              <w:b/>
              <w:bCs/>
              <w:color w:val="auto"/>
              <w:sz w:val="24"/>
              <w:szCs w:val="24"/>
            </w:rPr>
            <w:t>三、基本修业年限</w:t>
          </w:r>
          <w:r>
            <w:rPr>
              <w:b/>
              <w:bCs/>
              <w:color w:val="auto"/>
              <w:sz w:val="24"/>
              <w:szCs w:val="24"/>
            </w:rPr>
            <w:tab/>
          </w:r>
          <w:r>
            <w:rPr>
              <w:b/>
              <w:bCs/>
              <w:color w:val="auto"/>
              <w:sz w:val="24"/>
              <w:szCs w:val="24"/>
            </w:rPr>
            <w:fldChar w:fldCharType="begin"/>
          </w:r>
          <w:r>
            <w:rPr>
              <w:b/>
              <w:bCs/>
              <w:color w:val="auto"/>
              <w:sz w:val="24"/>
              <w:szCs w:val="24"/>
            </w:rPr>
            <w:instrText xml:space="preserve"> PAGEREF _Toc26096 \h </w:instrText>
          </w:r>
          <w:r>
            <w:rPr>
              <w:b/>
              <w:bCs/>
              <w:color w:val="auto"/>
              <w:sz w:val="24"/>
              <w:szCs w:val="24"/>
            </w:rPr>
            <w:fldChar w:fldCharType="separate"/>
          </w:r>
          <w:r>
            <w:rPr>
              <w:b/>
              <w:bCs/>
              <w:color w:val="auto"/>
              <w:sz w:val="24"/>
              <w:szCs w:val="24"/>
            </w:rPr>
            <w:t>1</w:t>
          </w:r>
          <w:r>
            <w:rPr>
              <w:b/>
              <w:bCs/>
              <w:color w:val="auto"/>
              <w:sz w:val="24"/>
              <w:szCs w:val="24"/>
            </w:rPr>
            <w:fldChar w:fldCharType="end"/>
          </w:r>
          <w:r>
            <w:rPr>
              <w:b/>
              <w:bCs/>
              <w:color w:val="auto"/>
              <w:sz w:val="24"/>
              <w:szCs w:val="24"/>
            </w:rPr>
            <w:fldChar w:fldCharType="end"/>
          </w:r>
        </w:p>
        <w:p>
          <w:pPr>
            <w:pStyle w:val="11"/>
            <w:tabs>
              <w:tab w:val="right" w:leader="dot" w:pos="9014"/>
            </w:tabs>
            <w:adjustRightInd w:val="0"/>
            <w:snapToGrid w:val="0"/>
            <w:spacing w:line="460" w:lineRule="atLeast"/>
            <w:rPr>
              <w:b/>
              <w:bCs/>
              <w:color w:val="auto"/>
              <w:sz w:val="24"/>
              <w:szCs w:val="24"/>
            </w:rPr>
          </w:pPr>
          <w:r>
            <w:rPr>
              <w:color w:val="auto"/>
            </w:rPr>
            <w:fldChar w:fldCharType="begin"/>
          </w:r>
          <w:r>
            <w:rPr>
              <w:color w:val="auto"/>
            </w:rPr>
            <w:instrText xml:space="preserve"> HYPERLINK \l "_Toc23791" </w:instrText>
          </w:r>
          <w:r>
            <w:rPr>
              <w:color w:val="auto"/>
            </w:rPr>
            <w:fldChar w:fldCharType="separate"/>
          </w:r>
          <w:r>
            <w:rPr>
              <w:rFonts w:hint="eastAsia" w:ascii="微软雅黑" w:hAnsi="微软雅黑" w:eastAsia="微软雅黑" w:cs="微软雅黑"/>
              <w:b/>
              <w:bCs/>
              <w:color w:val="auto"/>
              <w:sz w:val="24"/>
              <w:szCs w:val="24"/>
            </w:rPr>
            <w:t>四、职业面向</w:t>
          </w:r>
          <w:r>
            <w:rPr>
              <w:b/>
              <w:bCs/>
              <w:color w:val="auto"/>
              <w:sz w:val="24"/>
              <w:szCs w:val="24"/>
            </w:rPr>
            <w:tab/>
          </w:r>
          <w:r>
            <w:rPr>
              <w:b/>
              <w:bCs/>
              <w:color w:val="auto"/>
              <w:sz w:val="24"/>
              <w:szCs w:val="24"/>
            </w:rPr>
            <w:fldChar w:fldCharType="begin"/>
          </w:r>
          <w:r>
            <w:rPr>
              <w:b/>
              <w:bCs/>
              <w:color w:val="auto"/>
              <w:sz w:val="24"/>
              <w:szCs w:val="24"/>
            </w:rPr>
            <w:instrText xml:space="preserve"> PAGEREF _Toc23791 \h </w:instrText>
          </w:r>
          <w:r>
            <w:rPr>
              <w:b/>
              <w:bCs/>
              <w:color w:val="auto"/>
              <w:sz w:val="24"/>
              <w:szCs w:val="24"/>
            </w:rPr>
            <w:fldChar w:fldCharType="separate"/>
          </w:r>
          <w:r>
            <w:rPr>
              <w:b/>
              <w:bCs/>
              <w:color w:val="auto"/>
              <w:sz w:val="24"/>
              <w:szCs w:val="24"/>
            </w:rPr>
            <w:t>1</w:t>
          </w:r>
          <w:r>
            <w:rPr>
              <w:b/>
              <w:bCs/>
              <w:color w:val="auto"/>
              <w:sz w:val="24"/>
              <w:szCs w:val="24"/>
            </w:rPr>
            <w:fldChar w:fldCharType="end"/>
          </w:r>
          <w:r>
            <w:rPr>
              <w:b/>
              <w:bCs/>
              <w:color w:val="auto"/>
              <w:sz w:val="24"/>
              <w:szCs w:val="24"/>
            </w:rPr>
            <w:fldChar w:fldCharType="end"/>
          </w:r>
        </w:p>
        <w:p>
          <w:pPr>
            <w:pStyle w:val="11"/>
            <w:tabs>
              <w:tab w:val="right" w:leader="dot" w:pos="9014"/>
            </w:tabs>
            <w:adjustRightInd w:val="0"/>
            <w:snapToGrid w:val="0"/>
            <w:spacing w:line="460" w:lineRule="atLeast"/>
            <w:rPr>
              <w:color w:val="auto"/>
              <w:sz w:val="24"/>
              <w:szCs w:val="24"/>
            </w:rPr>
          </w:pPr>
          <w:r>
            <w:rPr>
              <w:color w:val="auto"/>
            </w:rPr>
            <w:fldChar w:fldCharType="begin"/>
          </w:r>
          <w:r>
            <w:rPr>
              <w:color w:val="auto"/>
            </w:rPr>
            <w:instrText xml:space="preserve"> HYPERLINK \l "_Toc5898" </w:instrText>
          </w:r>
          <w:r>
            <w:rPr>
              <w:color w:val="auto"/>
            </w:rPr>
            <w:fldChar w:fldCharType="separate"/>
          </w:r>
          <w:r>
            <w:rPr>
              <w:rFonts w:hint="eastAsia" w:ascii="微软雅黑" w:hAnsi="微软雅黑" w:eastAsia="微软雅黑" w:cs="微软雅黑"/>
              <w:b/>
              <w:bCs/>
              <w:color w:val="auto"/>
              <w:sz w:val="24"/>
              <w:szCs w:val="24"/>
            </w:rPr>
            <w:t>五、培养目标与培养规格</w:t>
          </w:r>
          <w:r>
            <w:rPr>
              <w:b/>
              <w:bCs/>
              <w:color w:val="auto"/>
              <w:sz w:val="24"/>
              <w:szCs w:val="24"/>
            </w:rPr>
            <w:tab/>
          </w:r>
          <w:r>
            <w:rPr>
              <w:b/>
              <w:bCs/>
              <w:color w:val="auto"/>
              <w:sz w:val="24"/>
              <w:szCs w:val="24"/>
            </w:rPr>
            <w:fldChar w:fldCharType="begin"/>
          </w:r>
          <w:r>
            <w:rPr>
              <w:b/>
              <w:bCs/>
              <w:color w:val="auto"/>
              <w:sz w:val="24"/>
              <w:szCs w:val="24"/>
            </w:rPr>
            <w:instrText xml:space="preserve"> PAGEREF _Toc5898 \h </w:instrText>
          </w:r>
          <w:r>
            <w:rPr>
              <w:b/>
              <w:bCs/>
              <w:color w:val="auto"/>
              <w:sz w:val="24"/>
              <w:szCs w:val="24"/>
            </w:rPr>
            <w:fldChar w:fldCharType="separate"/>
          </w:r>
          <w:r>
            <w:rPr>
              <w:b/>
              <w:bCs/>
              <w:color w:val="auto"/>
              <w:sz w:val="24"/>
              <w:szCs w:val="24"/>
            </w:rPr>
            <w:t>2</w:t>
          </w:r>
          <w:r>
            <w:rPr>
              <w:b/>
              <w:bCs/>
              <w:color w:val="auto"/>
              <w:sz w:val="24"/>
              <w:szCs w:val="24"/>
            </w:rPr>
            <w:fldChar w:fldCharType="end"/>
          </w:r>
          <w:r>
            <w:rPr>
              <w:b/>
              <w:bCs/>
              <w:color w:val="auto"/>
              <w:sz w:val="24"/>
              <w:szCs w:val="24"/>
            </w:rPr>
            <w:fldChar w:fldCharType="end"/>
          </w:r>
        </w:p>
        <w:p>
          <w:pPr>
            <w:pStyle w:val="11"/>
            <w:tabs>
              <w:tab w:val="right" w:leader="dot" w:pos="9014"/>
            </w:tabs>
            <w:adjustRightInd w:val="0"/>
            <w:snapToGrid w:val="0"/>
            <w:spacing w:line="460" w:lineRule="atLeast"/>
            <w:ind w:firstLine="420" w:firstLineChars="200"/>
            <w:rPr>
              <w:color w:val="auto"/>
              <w:sz w:val="24"/>
              <w:szCs w:val="24"/>
            </w:rPr>
          </w:pPr>
          <w:r>
            <w:rPr>
              <w:color w:val="auto"/>
            </w:rPr>
            <w:fldChar w:fldCharType="begin"/>
          </w:r>
          <w:r>
            <w:rPr>
              <w:color w:val="auto"/>
            </w:rPr>
            <w:instrText xml:space="preserve"> HYPERLINK \l "_Toc11718" </w:instrText>
          </w:r>
          <w:r>
            <w:rPr>
              <w:color w:val="auto"/>
            </w:rPr>
            <w:fldChar w:fldCharType="separate"/>
          </w:r>
          <w:r>
            <w:rPr>
              <w:rFonts w:hint="eastAsia" w:ascii="微软雅黑" w:hAnsi="微软雅黑" w:eastAsia="微软雅黑" w:cs="微软雅黑"/>
              <w:color w:val="auto"/>
              <w:sz w:val="24"/>
              <w:szCs w:val="24"/>
            </w:rPr>
            <w:t>（一）培养目标</w:t>
          </w:r>
          <w:r>
            <w:rPr>
              <w:color w:val="auto"/>
              <w:sz w:val="24"/>
              <w:szCs w:val="24"/>
            </w:rPr>
            <w:tab/>
          </w:r>
          <w:r>
            <w:rPr>
              <w:color w:val="auto"/>
              <w:sz w:val="24"/>
              <w:szCs w:val="24"/>
            </w:rPr>
            <w:fldChar w:fldCharType="begin"/>
          </w:r>
          <w:r>
            <w:rPr>
              <w:color w:val="auto"/>
              <w:sz w:val="24"/>
              <w:szCs w:val="24"/>
            </w:rPr>
            <w:instrText xml:space="preserve"> PAGEREF _Toc11718 \h </w:instrText>
          </w:r>
          <w:r>
            <w:rPr>
              <w:color w:val="auto"/>
              <w:sz w:val="24"/>
              <w:szCs w:val="24"/>
            </w:rPr>
            <w:fldChar w:fldCharType="separate"/>
          </w:r>
          <w:r>
            <w:rPr>
              <w:color w:val="auto"/>
              <w:sz w:val="24"/>
              <w:szCs w:val="24"/>
            </w:rPr>
            <w:t>2</w:t>
          </w:r>
          <w:r>
            <w:rPr>
              <w:color w:val="auto"/>
              <w:sz w:val="24"/>
              <w:szCs w:val="24"/>
            </w:rPr>
            <w:fldChar w:fldCharType="end"/>
          </w:r>
          <w:r>
            <w:rPr>
              <w:color w:val="auto"/>
              <w:sz w:val="24"/>
              <w:szCs w:val="24"/>
            </w:rPr>
            <w:fldChar w:fldCharType="end"/>
          </w:r>
        </w:p>
        <w:p>
          <w:pPr>
            <w:pStyle w:val="11"/>
            <w:tabs>
              <w:tab w:val="right" w:leader="dot" w:pos="9014"/>
            </w:tabs>
            <w:adjustRightInd w:val="0"/>
            <w:snapToGrid w:val="0"/>
            <w:spacing w:line="460" w:lineRule="atLeast"/>
            <w:ind w:firstLine="420" w:firstLineChars="200"/>
            <w:rPr>
              <w:color w:val="auto"/>
              <w:sz w:val="24"/>
              <w:szCs w:val="24"/>
            </w:rPr>
          </w:pPr>
          <w:r>
            <w:rPr>
              <w:color w:val="auto"/>
            </w:rPr>
            <w:fldChar w:fldCharType="begin"/>
          </w:r>
          <w:r>
            <w:rPr>
              <w:color w:val="auto"/>
            </w:rPr>
            <w:instrText xml:space="preserve"> HYPERLINK \l "_Toc24970" </w:instrText>
          </w:r>
          <w:r>
            <w:rPr>
              <w:color w:val="auto"/>
            </w:rPr>
            <w:fldChar w:fldCharType="separate"/>
          </w:r>
          <w:r>
            <w:rPr>
              <w:rFonts w:hint="eastAsia" w:ascii="微软雅黑" w:hAnsi="微软雅黑" w:eastAsia="微软雅黑" w:cs="微软雅黑"/>
              <w:color w:val="auto"/>
              <w:sz w:val="24"/>
              <w:szCs w:val="24"/>
            </w:rPr>
            <w:t>（二）培养规格</w:t>
          </w:r>
          <w:r>
            <w:rPr>
              <w:color w:val="auto"/>
              <w:sz w:val="24"/>
              <w:szCs w:val="24"/>
            </w:rPr>
            <w:tab/>
          </w:r>
          <w:r>
            <w:rPr>
              <w:color w:val="auto"/>
              <w:sz w:val="24"/>
              <w:szCs w:val="24"/>
            </w:rPr>
            <w:fldChar w:fldCharType="begin"/>
          </w:r>
          <w:r>
            <w:rPr>
              <w:color w:val="auto"/>
              <w:sz w:val="24"/>
              <w:szCs w:val="24"/>
            </w:rPr>
            <w:instrText xml:space="preserve"> PAGEREF _Toc24970 \h </w:instrText>
          </w:r>
          <w:r>
            <w:rPr>
              <w:color w:val="auto"/>
              <w:sz w:val="24"/>
              <w:szCs w:val="24"/>
            </w:rPr>
            <w:fldChar w:fldCharType="separate"/>
          </w:r>
          <w:r>
            <w:rPr>
              <w:color w:val="auto"/>
              <w:sz w:val="24"/>
              <w:szCs w:val="24"/>
            </w:rPr>
            <w:t>2</w:t>
          </w:r>
          <w:r>
            <w:rPr>
              <w:color w:val="auto"/>
              <w:sz w:val="24"/>
              <w:szCs w:val="24"/>
            </w:rPr>
            <w:fldChar w:fldCharType="end"/>
          </w:r>
          <w:r>
            <w:rPr>
              <w:color w:val="auto"/>
              <w:sz w:val="24"/>
              <w:szCs w:val="24"/>
            </w:rPr>
            <w:fldChar w:fldCharType="end"/>
          </w:r>
        </w:p>
        <w:p>
          <w:pPr>
            <w:pStyle w:val="11"/>
            <w:tabs>
              <w:tab w:val="right" w:leader="dot" w:pos="9014"/>
            </w:tabs>
            <w:adjustRightInd w:val="0"/>
            <w:snapToGrid w:val="0"/>
            <w:spacing w:line="460" w:lineRule="atLeast"/>
            <w:rPr>
              <w:b/>
              <w:bCs/>
              <w:color w:val="auto"/>
              <w:sz w:val="24"/>
              <w:szCs w:val="24"/>
            </w:rPr>
          </w:pPr>
          <w:r>
            <w:rPr>
              <w:color w:val="auto"/>
            </w:rPr>
            <w:fldChar w:fldCharType="begin"/>
          </w:r>
          <w:r>
            <w:rPr>
              <w:color w:val="auto"/>
            </w:rPr>
            <w:instrText xml:space="preserve"> HYPERLINK \l "_Toc13958" </w:instrText>
          </w:r>
          <w:r>
            <w:rPr>
              <w:color w:val="auto"/>
            </w:rPr>
            <w:fldChar w:fldCharType="separate"/>
          </w:r>
          <w:r>
            <w:rPr>
              <w:rFonts w:hint="eastAsia" w:ascii="微软雅黑" w:hAnsi="微软雅黑" w:eastAsia="微软雅黑" w:cs="微软雅黑"/>
              <w:b/>
              <w:bCs/>
              <w:color w:val="auto"/>
              <w:sz w:val="24"/>
              <w:szCs w:val="24"/>
            </w:rPr>
            <w:t>六、课程设置及学时安排</w:t>
          </w:r>
          <w:r>
            <w:rPr>
              <w:b/>
              <w:bCs/>
              <w:color w:val="auto"/>
              <w:sz w:val="24"/>
              <w:szCs w:val="24"/>
            </w:rPr>
            <w:tab/>
          </w:r>
          <w:r>
            <w:rPr>
              <w:b/>
              <w:bCs/>
              <w:color w:val="auto"/>
              <w:sz w:val="24"/>
              <w:szCs w:val="24"/>
            </w:rPr>
            <w:fldChar w:fldCharType="begin"/>
          </w:r>
          <w:r>
            <w:rPr>
              <w:b/>
              <w:bCs/>
              <w:color w:val="auto"/>
              <w:sz w:val="24"/>
              <w:szCs w:val="24"/>
            </w:rPr>
            <w:instrText xml:space="preserve"> PAGEREF _Toc13958 \h </w:instrText>
          </w:r>
          <w:r>
            <w:rPr>
              <w:b/>
              <w:bCs/>
              <w:color w:val="auto"/>
              <w:sz w:val="24"/>
              <w:szCs w:val="24"/>
            </w:rPr>
            <w:fldChar w:fldCharType="separate"/>
          </w:r>
          <w:r>
            <w:rPr>
              <w:b/>
              <w:bCs/>
              <w:color w:val="auto"/>
              <w:sz w:val="24"/>
              <w:szCs w:val="24"/>
            </w:rPr>
            <w:t>3</w:t>
          </w:r>
          <w:r>
            <w:rPr>
              <w:b/>
              <w:bCs/>
              <w:color w:val="auto"/>
              <w:sz w:val="24"/>
              <w:szCs w:val="24"/>
            </w:rPr>
            <w:fldChar w:fldCharType="end"/>
          </w:r>
          <w:r>
            <w:rPr>
              <w:b/>
              <w:bCs/>
              <w:color w:val="auto"/>
              <w:sz w:val="24"/>
              <w:szCs w:val="24"/>
            </w:rPr>
            <w:fldChar w:fldCharType="end"/>
          </w:r>
        </w:p>
        <w:p>
          <w:pPr>
            <w:pStyle w:val="11"/>
            <w:tabs>
              <w:tab w:val="right" w:leader="dot" w:pos="9014"/>
            </w:tabs>
            <w:adjustRightInd w:val="0"/>
            <w:snapToGrid w:val="0"/>
            <w:spacing w:line="460" w:lineRule="atLeast"/>
            <w:ind w:firstLine="420" w:firstLineChars="200"/>
            <w:rPr>
              <w:color w:val="auto"/>
              <w:sz w:val="24"/>
              <w:szCs w:val="24"/>
            </w:rPr>
          </w:pPr>
          <w:r>
            <w:rPr>
              <w:color w:val="auto"/>
            </w:rPr>
            <w:fldChar w:fldCharType="begin"/>
          </w:r>
          <w:r>
            <w:rPr>
              <w:color w:val="auto"/>
            </w:rPr>
            <w:instrText xml:space="preserve"> HYPERLINK \l "_Toc7725" </w:instrText>
          </w:r>
          <w:r>
            <w:rPr>
              <w:color w:val="auto"/>
            </w:rPr>
            <w:fldChar w:fldCharType="separate"/>
          </w:r>
          <w:r>
            <w:rPr>
              <w:rFonts w:hint="eastAsia" w:ascii="微软雅黑" w:hAnsi="微软雅黑" w:eastAsia="微软雅黑" w:cs="微软雅黑"/>
              <w:color w:val="auto"/>
              <w:sz w:val="24"/>
              <w:szCs w:val="24"/>
            </w:rPr>
            <w:t>（一）岗课赛证融通</w:t>
          </w:r>
          <w:r>
            <w:rPr>
              <w:color w:val="auto"/>
              <w:sz w:val="24"/>
              <w:szCs w:val="24"/>
            </w:rPr>
            <w:tab/>
          </w:r>
          <w:r>
            <w:rPr>
              <w:color w:val="auto"/>
              <w:sz w:val="24"/>
              <w:szCs w:val="24"/>
            </w:rPr>
            <w:fldChar w:fldCharType="begin"/>
          </w:r>
          <w:r>
            <w:rPr>
              <w:color w:val="auto"/>
              <w:sz w:val="24"/>
              <w:szCs w:val="24"/>
            </w:rPr>
            <w:instrText xml:space="preserve"> PAGEREF _Toc7725 \h </w:instrText>
          </w:r>
          <w:r>
            <w:rPr>
              <w:color w:val="auto"/>
              <w:sz w:val="24"/>
              <w:szCs w:val="24"/>
            </w:rPr>
            <w:fldChar w:fldCharType="separate"/>
          </w:r>
          <w:r>
            <w:rPr>
              <w:color w:val="auto"/>
              <w:sz w:val="24"/>
              <w:szCs w:val="24"/>
            </w:rPr>
            <w:t>3</w:t>
          </w:r>
          <w:r>
            <w:rPr>
              <w:color w:val="auto"/>
              <w:sz w:val="24"/>
              <w:szCs w:val="24"/>
            </w:rPr>
            <w:fldChar w:fldCharType="end"/>
          </w:r>
          <w:r>
            <w:rPr>
              <w:color w:val="auto"/>
              <w:sz w:val="24"/>
              <w:szCs w:val="24"/>
            </w:rPr>
            <w:fldChar w:fldCharType="end"/>
          </w:r>
        </w:p>
        <w:p>
          <w:pPr>
            <w:pStyle w:val="11"/>
            <w:tabs>
              <w:tab w:val="right" w:leader="dot" w:pos="9014"/>
            </w:tabs>
            <w:adjustRightInd w:val="0"/>
            <w:snapToGrid w:val="0"/>
            <w:spacing w:line="460" w:lineRule="atLeast"/>
            <w:ind w:firstLine="420" w:firstLineChars="200"/>
            <w:rPr>
              <w:color w:val="auto"/>
              <w:sz w:val="24"/>
              <w:szCs w:val="24"/>
            </w:rPr>
          </w:pPr>
          <w:r>
            <w:rPr>
              <w:color w:val="auto"/>
            </w:rPr>
            <w:fldChar w:fldCharType="begin"/>
          </w:r>
          <w:r>
            <w:rPr>
              <w:color w:val="auto"/>
            </w:rPr>
            <w:instrText xml:space="preserve"> HYPERLINK \l "_Toc427" </w:instrText>
          </w:r>
          <w:r>
            <w:rPr>
              <w:color w:val="auto"/>
            </w:rPr>
            <w:fldChar w:fldCharType="separate"/>
          </w:r>
          <w:r>
            <w:rPr>
              <w:rFonts w:hint="eastAsia" w:ascii="微软雅黑" w:hAnsi="微软雅黑" w:eastAsia="微软雅黑" w:cs="微软雅黑"/>
              <w:color w:val="auto"/>
              <w:sz w:val="24"/>
              <w:szCs w:val="24"/>
            </w:rPr>
            <w:t>（二）课程体系设计</w:t>
          </w:r>
          <w:r>
            <w:rPr>
              <w:color w:val="auto"/>
              <w:sz w:val="24"/>
              <w:szCs w:val="24"/>
            </w:rPr>
            <w:tab/>
          </w:r>
          <w:r>
            <w:rPr>
              <w:color w:val="auto"/>
              <w:sz w:val="24"/>
              <w:szCs w:val="24"/>
            </w:rPr>
            <w:fldChar w:fldCharType="begin"/>
          </w:r>
          <w:r>
            <w:rPr>
              <w:color w:val="auto"/>
              <w:sz w:val="24"/>
              <w:szCs w:val="24"/>
            </w:rPr>
            <w:instrText xml:space="preserve"> PAGEREF _Toc427 \h </w:instrText>
          </w:r>
          <w:r>
            <w:rPr>
              <w:color w:val="auto"/>
              <w:sz w:val="24"/>
              <w:szCs w:val="24"/>
            </w:rPr>
            <w:fldChar w:fldCharType="separate"/>
          </w:r>
          <w:r>
            <w:rPr>
              <w:color w:val="auto"/>
              <w:sz w:val="24"/>
              <w:szCs w:val="24"/>
            </w:rPr>
            <w:t>3</w:t>
          </w:r>
          <w:r>
            <w:rPr>
              <w:color w:val="auto"/>
              <w:sz w:val="24"/>
              <w:szCs w:val="24"/>
            </w:rPr>
            <w:fldChar w:fldCharType="end"/>
          </w:r>
          <w:r>
            <w:rPr>
              <w:color w:val="auto"/>
              <w:sz w:val="24"/>
              <w:szCs w:val="24"/>
            </w:rPr>
            <w:fldChar w:fldCharType="end"/>
          </w:r>
        </w:p>
        <w:p>
          <w:pPr>
            <w:pStyle w:val="11"/>
            <w:tabs>
              <w:tab w:val="right" w:leader="dot" w:pos="9014"/>
            </w:tabs>
            <w:adjustRightInd w:val="0"/>
            <w:snapToGrid w:val="0"/>
            <w:spacing w:line="460" w:lineRule="atLeast"/>
            <w:ind w:firstLine="420" w:firstLineChars="200"/>
            <w:rPr>
              <w:color w:val="auto"/>
              <w:sz w:val="24"/>
              <w:szCs w:val="24"/>
            </w:rPr>
          </w:pPr>
          <w:r>
            <w:rPr>
              <w:color w:val="auto"/>
            </w:rPr>
            <w:fldChar w:fldCharType="begin"/>
          </w:r>
          <w:r>
            <w:rPr>
              <w:color w:val="auto"/>
            </w:rPr>
            <w:instrText xml:space="preserve"> HYPERLINK \l "_Toc5976" </w:instrText>
          </w:r>
          <w:r>
            <w:rPr>
              <w:color w:val="auto"/>
            </w:rPr>
            <w:fldChar w:fldCharType="separate"/>
          </w:r>
          <w:r>
            <w:rPr>
              <w:rFonts w:hint="eastAsia" w:ascii="微软雅黑" w:hAnsi="微软雅黑" w:eastAsia="微软雅黑" w:cs="微软雅黑"/>
              <w:color w:val="auto"/>
              <w:sz w:val="24"/>
              <w:szCs w:val="24"/>
            </w:rPr>
            <w:t>（三）课程类别与学时</w:t>
          </w:r>
          <w:r>
            <w:rPr>
              <w:color w:val="auto"/>
              <w:sz w:val="24"/>
              <w:szCs w:val="24"/>
            </w:rPr>
            <w:tab/>
          </w:r>
          <w:r>
            <w:rPr>
              <w:color w:val="auto"/>
              <w:sz w:val="24"/>
              <w:szCs w:val="24"/>
            </w:rPr>
            <w:fldChar w:fldCharType="begin"/>
          </w:r>
          <w:r>
            <w:rPr>
              <w:color w:val="auto"/>
              <w:sz w:val="24"/>
              <w:szCs w:val="24"/>
            </w:rPr>
            <w:instrText xml:space="preserve"> PAGEREF _Toc5976 \h </w:instrText>
          </w:r>
          <w:r>
            <w:rPr>
              <w:color w:val="auto"/>
              <w:sz w:val="24"/>
              <w:szCs w:val="24"/>
            </w:rPr>
            <w:fldChar w:fldCharType="separate"/>
          </w:r>
          <w:r>
            <w:rPr>
              <w:color w:val="auto"/>
              <w:sz w:val="24"/>
              <w:szCs w:val="24"/>
            </w:rPr>
            <w:t>4</w:t>
          </w:r>
          <w:r>
            <w:rPr>
              <w:color w:val="auto"/>
              <w:sz w:val="24"/>
              <w:szCs w:val="24"/>
            </w:rPr>
            <w:fldChar w:fldCharType="end"/>
          </w:r>
          <w:r>
            <w:rPr>
              <w:color w:val="auto"/>
              <w:sz w:val="24"/>
              <w:szCs w:val="24"/>
            </w:rPr>
            <w:fldChar w:fldCharType="end"/>
          </w:r>
        </w:p>
        <w:p>
          <w:pPr>
            <w:pStyle w:val="11"/>
            <w:tabs>
              <w:tab w:val="right" w:leader="dot" w:pos="9014"/>
            </w:tabs>
            <w:adjustRightInd w:val="0"/>
            <w:snapToGrid w:val="0"/>
            <w:spacing w:line="460" w:lineRule="atLeast"/>
            <w:ind w:firstLine="420" w:firstLineChars="200"/>
            <w:rPr>
              <w:color w:val="auto"/>
              <w:sz w:val="24"/>
              <w:szCs w:val="24"/>
            </w:rPr>
          </w:pPr>
          <w:r>
            <w:rPr>
              <w:color w:val="auto"/>
            </w:rPr>
            <w:fldChar w:fldCharType="begin"/>
          </w:r>
          <w:r>
            <w:rPr>
              <w:color w:val="auto"/>
            </w:rPr>
            <w:instrText xml:space="preserve"> HYPERLINK \l "_Toc13567" </w:instrText>
          </w:r>
          <w:r>
            <w:rPr>
              <w:color w:val="auto"/>
            </w:rPr>
            <w:fldChar w:fldCharType="separate"/>
          </w:r>
          <w:r>
            <w:rPr>
              <w:rFonts w:hint="eastAsia" w:ascii="微软雅黑" w:hAnsi="微软雅黑" w:eastAsia="微软雅黑" w:cs="微软雅黑"/>
              <w:color w:val="auto"/>
              <w:sz w:val="24"/>
              <w:szCs w:val="24"/>
            </w:rPr>
            <w:t>（四）学时安排</w:t>
          </w:r>
          <w:r>
            <w:rPr>
              <w:color w:val="auto"/>
              <w:sz w:val="24"/>
              <w:szCs w:val="24"/>
            </w:rPr>
            <w:tab/>
          </w:r>
          <w:r>
            <w:rPr>
              <w:color w:val="auto"/>
              <w:sz w:val="24"/>
              <w:szCs w:val="24"/>
            </w:rPr>
            <w:fldChar w:fldCharType="begin"/>
          </w:r>
          <w:r>
            <w:rPr>
              <w:color w:val="auto"/>
              <w:sz w:val="24"/>
              <w:szCs w:val="24"/>
            </w:rPr>
            <w:instrText xml:space="preserve"> PAGEREF _Toc13567 \h </w:instrText>
          </w:r>
          <w:r>
            <w:rPr>
              <w:color w:val="auto"/>
              <w:sz w:val="24"/>
              <w:szCs w:val="24"/>
            </w:rPr>
            <w:fldChar w:fldCharType="separate"/>
          </w:r>
          <w:r>
            <w:rPr>
              <w:color w:val="auto"/>
              <w:sz w:val="24"/>
              <w:szCs w:val="24"/>
            </w:rPr>
            <w:t>7</w:t>
          </w:r>
          <w:r>
            <w:rPr>
              <w:color w:val="auto"/>
              <w:sz w:val="24"/>
              <w:szCs w:val="24"/>
            </w:rPr>
            <w:fldChar w:fldCharType="end"/>
          </w:r>
          <w:r>
            <w:rPr>
              <w:color w:val="auto"/>
              <w:sz w:val="24"/>
              <w:szCs w:val="24"/>
            </w:rPr>
            <w:fldChar w:fldCharType="end"/>
          </w:r>
        </w:p>
        <w:p>
          <w:pPr>
            <w:pStyle w:val="11"/>
            <w:tabs>
              <w:tab w:val="right" w:leader="dot" w:pos="9014"/>
            </w:tabs>
            <w:adjustRightInd w:val="0"/>
            <w:snapToGrid w:val="0"/>
            <w:spacing w:line="460" w:lineRule="atLeast"/>
            <w:rPr>
              <w:b/>
              <w:bCs/>
              <w:color w:val="auto"/>
              <w:sz w:val="24"/>
              <w:szCs w:val="24"/>
            </w:rPr>
          </w:pPr>
          <w:r>
            <w:rPr>
              <w:color w:val="auto"/>
            </w:rPr>
            <w:fldChar w:fldCharType="begin"/>
          </w:r>
          <w:r>
            <w:rPr>
              <w:color w:val="auto"/>
            </w:rPr>
            <w:instrText xml:space="preserve"> HYPERLINK \l "_Toc30014" </w:instrText>
          </w:r>
          <w:r>
            <w:rPr>
              <w:color w:val="auto"/>
            </w:rPr>
            <w:fldChar w:fldCharType="separate"/>
          </w:r>
          <w:r>
            <w:rPr>
              <w:rFonts w:hint="eastAsia" w:ascii="微软雅黑" w:hAnsi="微软雅黑" w:eastAsia="微软雅黑" w:cs="微软雅黑"/>
              <w:b/>
              <w:bCs/>
              <w:color w:val="auto"/>
              <w:sz w:val="24"/>
              <w:szCs w:val="24"/>
            </w:rPr>
            <w:t>七、教学进程总体安排</w:t>
          </w:r>
          <w:r>
            <w:rPr>
              <w:b/>
              <w:bCs/>
              <w:color w:val="auto"/>
              <w:sz w:val="24"/>
              <w:szCs w:val="24"/>
            </w:rPr>
            <w:tab/>
          </w:r>
          <w:r>
            <w:rPr>
              <w:b/>
              <w:bCs/>
              <w:color w:val="auto"/>
              <w:sz w:val="24"/>
              <w:szCs w:val="24"/>
            </w:rPr>
            <w:fldChar w:fldCharType="begin"/>
          </w:r>
          <w:r>
            <w:rPr>
              <w:b/>
              <w:bCs/>
              <w:color w:val="auto"/>
              <w:sz w:val="24"/>
              <w:szCs w:val="24"/>
            </w:rPr>
            <w:instrText xml:space="preserve"> PAGEREF _Toc30014 \h </w:instrText>
          </w:r>
          <w:r>
            <w:rPr>
              <w:b/>
              <w:bCs/>
              <w:color w:val="auto"/>
              <w:sz w:val="24"/>
              <w:szCs w:val="24"/>
            </w:rPr>
            <w:fldChar w:fldCharType="separate"/>
          </w:r>
          <w:r>
            <w:rPr>
              <w:b/>
              <w:bCs/>
              <w:color w:val="auto"/>
              <w:sz w:val="24"/>
              <w:szCs w:val="24"/>
            </w:rPr>
            <w:t>7</w:t>
          </w:r>
          <w:r>
            <w:rPr>
              <w:b/>
              <w:bCs/>
              <w:color w:val="auto"/>
              <w:sz w:val="24"/>
              <w:szCs w:val="24"/>
            </w:rPr>
            <w:fldChar w:fldCharType="end"/>
          </w:r>
          <w:r>
            <w:rPr>
              <w:b/>
              <w:bCs/>
              <w:color w:val="auto"/>
              <w:sz w:val="24"/>
              <w:szCs w:val="24"/>
            </w:rPr>
            <w:fldChar w:fldCharType="end"/>
          </w:r>
        </w:p>
        <w:p>
          <w:pPr>
            <w:pStyle w:val="11"/>
            <w:tabs>
              <w:tab w:val="right" w:leader="dot" w:pos="9014"/>
            </w:tabs>
            <w:adjustRightInd w:val="0"/>
            <w:snapToGrid w:val="0"/>
            <w:spacing w:line="460" w:lineRule="atLeast"/>
            <w:ind w:firstLine="420" w:firstLineChars="200"/>
            <w:rPr>
              <w:color w:val="auto"/>
              <w:sz w:val="24"/>
              <w:szCs w:val="24"/>
            </w:rPr>
          </w:pPr>
          <w:r>
            <w:rPr>
              <w:color w:val="auto"/>
            </w:rPr>
            <w:fldChar w:fldCharType="begin"/>
          </w:r>
          <w:r>
            <w:rPr>
              <w:color w:val="auto"/>
            </w:rPr>
            <w:instrText xml:space="preserve"> HYPERLINK \l "_Toc3120" </w:instrText>
          </w:r>
          <w:r>
            <w:rPr>
              <w:color w:val="auto"/>
            </w:rPr>
            <w:fldChar w:fldCharType="separate"/>
          </w:r>
          <w:r>
            <w:rPr>
              <w:rFonts w:hint="eastAsia" w:ascii="微软雅黑" w:hAnsi="微软雅黑" w:eastAsia="微软雅黑" w:cs="微软雅黑"/>
              <w:color w:val="auto"/>
              <w:sz w:val="24"/>
              <w:szCs w:val="24"/>
            </w:rPr>
            <w:t>（一）教学周数分配</w:t>
          </w:r>
          <w:r>
            <w:rPr>
              <w:color w:val="auto"/>
              <w:sz w:val="24"/>
              <w:szCs w:val="24"/>
            </w:rPr>
            <w:tab/>
          </w:r>
          <w:r>
            <w:rPr>
              <w:color w:val="auto"/>
              <w:sz w:val="24"/>
              <w:szCs w:val="24"/>
            </w:rPr>
            <w:fldChar w:fldCharType="begin"/>
          </w:r>
          <w:r>
            <w:rPr>
              <w:color w:val="auto"/>
              <w:sz w:val="24"/>
              <w:szCs w:val="24"/>
            </w:rPr>
            <w:instrText xml:space="preserve"> PAGEREF _Toc3120 \h </w:instrText>
          </w:r>
          <w:r>
            <w:rPr>
              <w:color w:val="auto"/>
              <w:sz w:val="24"/>
              <w:szCs w:val="24"/>
            </w:rPr>
            <w:fldChar w:fldCharType="separate"/>
          </w:r>
          <w:r>
            <w:rPr>
              <w:color w:val="auto"/>
              <w:sz w:val="24"/>
              <w:szCs w:val="24"/>
            </w:rPr>
            <w:t>7</w:t>
          </w:r>
          <w:r>
            <w:rPr>
              <w:color w:val="auto"/>
              <w:sz w:val="24"/>
              <w:szCs w:val="24"/>
            </w:rPr>
            <w:fldChar w:fldCharType="end"/>
          </w:r>
          <w:r>
            <w:rPr>
              <w:color w:val="auto"/>
              <w:sz w:val="24"/>
              <w:szCs w:val="24"/>
            </w:rPr>
            <w:fldChar w:fldCharType="end"/>
          </w:r>
        </w:p>
        <w:p>
          <w:pPr>
            <w:pStyle w:val="11"/>
            <w:tabs>
              <w:tab w:val="right" w:leader="dot" w:pos="9014"/>
            </w:tabs>
            <w:adjustRightInd w:val="0"/>
            <w:snapToGrid w:val="0"/>
            <w:spacing w:line="460" w:lineRule="atLeast"/>
            <w:ind w:firstLine="420" w:firstLineChars="200"/>
            <w:rPr>
              <w:color w:val="auto"/>
              <w:sz w:val="24"/>
              <w:szCs w:val="24"/>
            </w:rPr>
          </w:pPr>
          <w:r>
            <w:rPr>
              <w:color w:val="auto"/>
            </w:rPr>
            <w:fldChar w:fldCharType="begin"/>
          </w:r>
          <w:r>
            <w:rPr>
              <w:color w:val="auto"/>
            </w:rPr>
            <w:instrText xml:space="preserve"> HYPERLINK \l "_Toc22961" </w:instrText>
          </w:r>
          <w:r>
            <w:rPr>
              <w:color w:val="auto"/>
            </w:rPr>
            <w:fldChar w:fldCharType="separate"/>
          </w:r>
          <w:r>
            <w:rPr>
              <w:rFonts w:hint="eastAsia" w:ascii="微软雅黑" w:hAnsi="微软雅黑" w:eastAsia="微软雅黑" w:cs="微软雅黑"/>
              <w:color w:val="auto"/>
              <w:sz w:val="24"/>
              <w:szCs w:val="24"/>
            </w:rPr>
            <w:t>（二）教学进程</w:t>
          </w:r>
          <w:r>
            <w:rPr>
              <w:color w:val="auto"/>
              <w:sz w:val="24"/>
              <w:szCs w:val="24"/>
            </w:rPr>
            <w:tab/>
          </w:r>
          <w:r>
            <w:rPr>
              <w:color w:val="auto"/>
              <w:sz w:val="24"/>
              <w:szCs w:val="24"/>
            </w:rPr>
            <w:fldChar w:fldCharType="begin"/>
          </w:r>
          <w:r>
            <w:rPr>
              <w:color w:val="auto"/>
              <w:sz w:val="24"/>
              <w:szCs w:val="24"/>
            </w:rPr>
            <w:instrText xml:space="preserve"> PAGEREF _Toc22961 \h </w:instrText>
          </w:r>
          <w:r>
            <w:rPr>
              <w:color w:val="auto"/>
              <w:sz w:val="24"/>
              <w:szCs w:val="24"/>
            </w:rPr>
            <w:fldChar w:fldCharType="separate"/>
          </w:r>
          <w:r>
            <w:rPr>
              <w:color w:val="auto"/>
              <w:sz w:val="24"/>
              <w:szCs w:val="24"/>
            </w:rPr>
            <w:t>8</w:t>
          </w:r>
          <w:r>
            <w:rPr>
              <w:color w:val="auto"/>
              <w:sz w:val="24"/>
              <w:szCs w:val="24"/>
            </w:rPr>
            <w:fldChar w:fldCharType="end"/>
          </w:r>
          <w:r>
            <w:rPr>
              <w:color w:val="auto"/>
              <w:sz w:val="24"/>
              <w:szCs w:val="24"/>
            </w:rPr>
            <w:fldChar w:fldCharType="end"/>
          </w:r>
        </w:p>
        <w:p>
          <w:pPr>
            <w:pStyle w:val="11"/>
            <w:tabs>
              <w:tab w:val="right" w:leader="dot" w:pos="9014"/>
            </w:tabs>
            <w:adjustRightInd w:val="0"/>
            <w:snapToGrid w:val="0"/>
            <w:spacing w:line="460" w:lineRule="atLeast"/>
            <w:ind w:firstLine="420" w:firstLineChars="200"/>
            <w:rPr>
              <w:color w:val="auto"/>
              <w:sz w:val="24"/>
              <w:szCs w:val="24"/>
            </w:rPr>
          </w:pPr>
          <w:r>
            <w:rPr>
              <w:color w:val="auto"/>
            </w:rPr>
            <w:fldChar w:fldCharType="begin"/>
          </w:r>
          <w:r>
            <w:rPr>
              <w:color w:val="auto"/>
            </w:rPr>
            <w:instrText xml:space="preserve"> HYPERLINK \l "_Toc1026" </w:instrText>
          </w:r>
          <w:r>
            <w:rPr>
              <w:color w:val="auto"/>
            </w:rPr>
            <w:fldChar w:fldCharType="separate"/>
          </w:r>
          <w:r>
            <w:rPr>
              <w:rFonts w:hint="eastAsia" w:ascii="微软雅黑" w:hAnsi="微软雅黑" w:eastAsia="微软雅黑" w:cs="微软雅黑"/>
              <w:color w:val="auto"/>
              <w:sz w:val="24"/>
              <w:szCs w:val="24"/>
            </w:rPr>
            <w:t>（三）各类型课程学时统计</w:t>
          </w:r>
          <w:r>
            <w:rPr>
              <w:color w:val="auto"/>
              <w:sz w:val="24"/>
              <w:szCs w:val="24"/>
            </w:rPr>
            <w:tab/>
          </w:r>
          <w:r>
            <w:rPr>
              <w:color w:val="auto"/>
              <w:sz w:val="24"/>
              <w:szCs w:val="24"/>
            </w:rPr>
            <w:fldChar w:fldCharType="begin"/>
          </w:r>
          <w:r>
            <w:rPr>
              <w:color w:val="auto"/>
              <w:sz w:val="24"/>
              <w:szCs w:val="24"/>
            </w:rPr>
            <w:instrText xml:space="preserve"> PAGEREF _Toc1026 \h </w:instrText>
          </w:r>
          <w:r>
            <w:rPr>
              <w:color w:val="auto"/>
              <w:sz w:val="24"/>
              <w:szCs w:val="24"/>
            </w:rPr>
            <w:fldChar w:fldCharType="separate"/>
          </w:r>
          <w:r>
            <w:rPr>
              <w:color w:val="auto"/>
              <w:sz w:val="24"/>
              <w:szCs w:val="24"/>
            </w:rPr>
            <w:t>8</w:t>
          </w:r>
          <w:r>
            <w:rPr>
              <w:color w:val="auto"/>
              <w:sz w:val="24"/>
              <w:szCs w:val="24"/>
            </w:rPr>
            <w:fldChar w:fldCharType="end"/>
          </w:r>
          <w:r>
            <w:rPr>
              <w:color w:val="auto"/>
              <w:sz w:val="24"/>
              <w:szCs w:val="24"/>
            </w:rPr>
            <w:fldChar w:fldCharType="end"/>
          </w:r>
        </w:p>
        <w:p>
          <w:pPr>
            <w:pStyle w:val="11"/>
            <w:tabs>
              <w:tab w:val="right" w:leader="dot" w:pos="9014"/>
            </w:tabs>
            <w:adjustRightInd w:val="0"/>
            <w:snapToGrid w:val="0"/>
            <w:spacing w:line="460" w:lineRule="atLeast"/>
            <w:rPr>
              <w:b/>
              <w:bCs/>
              <w:color w:val="auto"/>
              <w:sz w:val="24"/>
              <w:szCs w:val="24"/>
            </w:rPr>
          </w:pPr>
          <w:r>
            <w:rPr>
              <w:color w:val="auto"/>
            </w:rPr>
            <w:fldChar w:fldCharType="begin"/>
          </w:r>
          <w:r>
            <w:rPr>
              <w:color w:val="auto"/>
            </w:rPr>
            <w:instrText xml:space="preserve"> HYPERLINK \l "_Toc21834" </w:instrText>
          </w:r>
          <w:r>
            <w:rPr>
              <w:color w:val="auto"/>
            </w:rPr>
            <w:fldChar w:fldCharType="separate"/>
          </w:r>
          <w:r>
            <w:rPr>
              <w:rFonts w:hint="eastAsia" w:ascii="微软雅黑" w:hAnsi="微软雅黑" w:eastAsia="微软雅黑" w:cs="微软雅黑"/>
              <w:b/>
              <w:bCs/>
              <w:color w:val="auto"/>
              <w:sz w:val="24"/>
              <w:szCs w:val="24"/>
            </w:rPr>
            <w:t>八、实施保障</w:t>
          </w:r>
          <w:r>
            <w:rPr>
              <w:b/>
              <w:bCs/>
              <w:color w:val="auto"/>
              <w:sz w:val="24"/>
              <w:szCs w:val="24"/>
            </w:rPr>
            <w:tab/>
          </w:r>
          <w:r>
            <w:rPr>
              <w:b/>
              <w:bCs/>
              <w:color w:val="auto"/>
              <w:sz w:val="24"/>
              <w:szCs w:val="24"/>
            </w:rPr>
            <w:fldChar w:fldCharType="begin"/>
          </w:r>
          <w:r>
            <w:rPr>
              <w:b/>
              <w:bCs/>
              <w:color w:val="auto"/>
              <w:sz w:val="24"/>
              <w:szCs w:val="24"/>
            </w:rPr>
            <w:instrText xml:space="preserve"> PAGEREF _Toc21834 \h </w:instrText>
          </w:r>
          <w:r>
            <w:rPr>
              <w:b/>
              <w:bCs/>
              <w:color w:val="auto"/>
              <w:sz w:val="24"/>
              <w:szCs w:val="24"/>
            </w:rPr>
            <w:fldChar w:fldCharType="separate"/>
          </w:r>
          <w:r>
            <w:rPr>
              <w:b/>
              <w:bCs/>
              <w:color w:val="auto"/>
              <w:sz w:val="24"/>
              <w:szCs w:val="24"/>
            </w:rPr>
            <w:t>9</w:t>
          </w:r>
          <w:r>
            <w:rPr>
              <w:b/>
              <w:bCs/>
              <w:color w:val="auto"/>
              <w:sz w:val="24"/>
              <w:szCs w:val="24"/>
            </w:rPr>
            <w:fldChar w:fldCharType="end"/>
          </w:r>
          <w:r>
            <w:rPr>
              <w:b/>
              <w:bCs/>
              <w:color w:val="auto"/>
              <w:sz w:val="24"/>
              <w:szCs w:val="24"/>
            </w:rPr>
            <w:fldChar w:fldCharType="end"/>
          </w:r>
        </w:p>
        <w:p>
          <w:pPr>
            <w:pStyle w:val="11"/>
            <w:tabs>
              <w:tab w:val="right" w:leader="dot" w:pos="9014"/>
            </w:tabs>
            <w:adjustRightInd w:val="0"/>
            <w:snapToGrid w:val="0"/>
            <w:spacing w:line="460" w:lineRule="atLeast"/>
            <w:ind w:firstLine="420" w:firstLineChars="200"/>
            <w:rPr>
              <w:color w:val="auto"/>
              <w:sz w:val="24"/>
              <w:szCs w:val="24"/>
            </w:rPr>
          </w:pPr>
          <w:r>
            <w:rPr>
              <w:color w:val="auto"/>
            </w:rPr>
            <w:fldChar w:fldCharType="begin"/>
          </w:r>
          <w:r>
            <w:rPr>
              <w:color w:val="auto"/>
            </w:rPr>
            <w:instrText xml:space="preserve"> HYPERLINK \l "_Toc11547" </w:instrText>
          </w:r>
          <w:r>
            <w:rPr>
              <w:color w:val="auto"/>
            </w:rPr>
            <w:fldChar w:fldCharType="separate"/>
          </w:r>
          <w:r>
            <w:rPr>
              <w:rFonts w:hint="eastAsia" w:ascii="微软雅黑" w:hAnsi="微软雅黑" w:eastAsia="微软雅黑" w:cs="微软雅黑"/>
              <w:color w:val="auto"/>
              <w:sz w:val="24"/>
              <w:szCs w:val="24"/>
            </w:rPr>
            <w:t>（一）师资队伍</w:t>
          </w:r>
          <w:r>
            <w:rPr>
              <w:color w:val="auto"/>
              <w:sz w:val="24"/>
              <w:szCs w:val="24"/>
            </w:rPr>
            <w:tab/>
          </w:r>
          <w:r>
            <w:rPr>
              <w:color w:val="auto"/>
              <w:sz w:val="24"/>
              <w:szCs w:val="24"/>
            </w:rPr>
            <w:fldChar w:fldCharType="begin"/>
          </w:r>
          <w:r>
            <w:rPr>
              <w:color w:val="auto"/>
              <w:sz w:val="24"/>
              <w:szCs w:val="24"/>
            </w:rPr>
            <w:instrText xml:space="preserve"> PAGEREF _Toc11547 \h </w:instrText>
          </w:r>
          <w:r>
            <w:rPr>
              <w:color w:val="auto"/>
              <w:sz w:val="24"/>
              <w:szCs w:val="24"/>
            </w:rPr>
            <w:fldChar w:fldCharType="separate"/>
          </w:r>
          <w:r>
            <w:rPr>
              <w:color w:val="auto"/>
              <w:sz w:val="24"/>
              <w:szCs w:val="24"/>
            </w:rPr>
            <w:t>9</w:t>
          </w:r>
          <w:r>
            <w:rPr>
              <w:color w:val="auto"/>
              <w:sz w:val="24"/>
              <w:szCs w:val="24"/>
            </w:rPr>
            <w:fldChar w:fldCharType="end"/>
          </w:r>
          <w:r>
            <w:rPr>
              <w:color w:val="auto"/>
              <w:sz w:val="24"/>
              <w:szCs w:val="24"/>
            </w:rPr>
            <w:fldChar w:fldCharType="end"/>
          </w:r>
        </w:p>
        <w:p>
          <w:pPr>
            <w:pStyle w:val="11"/>
            <w:tabs>
              <w:tab w:val="right" w:leader="dot" w:pos="9014"/>
            </w:tabs>
            <w:adjustRightInd w:val="0"/>
            <w:snapToGrid w:val="0"/>
            <w:spacing w:line="460" w:lineRule="atLeast"/>
            <w:ind w:firstLine="420" w:firstLineChars="200"/>
            <w:rPr>
              <w:color w:val="auto"/>
              <w:sz w:val="24"/>
              <w:szCs w:val="24"/>
            </w:rPr>
          </w:pPr>
          <w:r>
            <w:rPr>
              <w:color w:val="auto"/>
            </w:rPr>
            <w:fldChar w:fldCharType="begin"/>
          </w:r>
          <w:r>
            <w:rPr>
              <w:color w:val="auto"/>
            </w:rPr>
            <w:instrText xml:space="preserve"> HYPERLINK \l "_Toc17448" </w:instrText>
          </w:r>
          <w:r>
            <w:rPr>
              <w:color w:val="auto"/>
            </w:rPr>
            <w:fldChar w:fldCharType="separate"/>
          </w:r>
          <w:r>
            <w:rPr>
              <w:rFonts w:hint="eastAsia" w:ascii="微软雅黑" w:hAnsi="微软雅黑" w:eastAsia="微软雅黑" w:cs="微软雅黑"/>
              <w:color w:val="auto"/>
              <w:sz w:val="24"/>
              <w:szCs w:val="24"/>
            </w:rPr>
            <w:t>（二）教学设施</w:t>
          </w:r>
          <w:r>
            <w:rPr>
              <w:color w:val="auto"/>
              <w:sz w:val="24"/>
              <w:szCs w:val="24"/>
            </w:rPr>
            <w:tab/>
          </w:r>
          <w:r>
            <w:rPr>
              <w:color w:val="auto"/>
              <w:sz w:val="24"/>
              <w:szCs w:val="24"/>
            </w:rPr>
            <w:fldChar w:fldCharType="begin"/>
          </w:r>
          <w:r>
            <w:rPr>
              <w:color w:val="auto"/>
              <w:sz w:val="24"/>
              <w:szCs w:val="24"/>
            </w:rPr>
            <w:instrText xml:space="preserve"> PAGEREF _Toc17448 \h </w:instrText>
          </w:r>
          <w:r>
            <w:rPr>
              <w:color w:val="auto"/>
              <w:sz w:val="24"/>
              <w:szCs w:val="24"/>
            </w:rPr>
            <w:fldChar w:fldCharType="separate"/>
          </w:r>
          <w:r>
            <w:rPr>
              <w:color w:val="auto"/>
              <w:sz w:val="24"/>
              <w:szCs w:val="24"/>
            </w:rPr>
            <w:t>9</w:t>
          </w:r>
          <w:r>
            <w:rPr>
              <w:color w:val="auto"/>
              <w:sz w:val="24"/>
              <w:szCs w:val="24"/>
            </w:rPr>
            <w:fldChar w:fldCharType="end"/>
          </w:r>
          <w:r>
            <w:rPr>
              <w:color w:val="auto"/>
              <w:sz w:val="24"/>
              <w:szCs w:val="24"/>
            </w:rPr>
            <w:fldChar w:fldCharType="end"/>
          </w:r>
        </w:p>
        <w:p>
          <w:pPr>
            <w:pStyle w:val="11"/>
            <w:tabs>
              <w:tab w:val="right" w:leader="dot" w:pos="9014"/>
            </w:tabs>
            <w:adjustRightInd w:val="0"/>
            <w:snapToGrid w:val="0"/>
            <w:spacing w:line="460" w:lineRule="atLeast"/>
            <w:ind w:firstLine="420" w:firstLineChars="200"/>
            <w:rPr>
              <w:color w:val="auto"/>
              <w:sz w:val="24"/>
              <w:szCs w:val="24"/>
            </w:rPr>
          </w:pPr>
          <w:r>
            <w:rPr>
              <w:color w:val="auto"/>
            </w:rPr>
            <w:fldChar w:fldCharType="begin"/>
          </w:r>
          <w:r>
            <w:rPr>
              <w:color w:val="auto"/>
            </w:rPr>
            <w:instrText xml:space="preserve"> HYPERLINK \l "_Toc29292" </w:instrText>
          </w:r>
          <w:r>
            <w:rPr>
              <w:color w:val="auto"/>
            </w:rPr>
            <w:fldChar w:fldCharType="separate"/>
          </w:r>
          <w:r>
            <w:rPr>
              <w:rFonts w:hint="eastAsia" w:ascii="微软雅黑" w:hAnsi="微软雅黑" w:eastAsia="微软雅黑" w:cs="微软雅黑"/>
              <w:color w:val="auto"/>
              <w:sz w:val="24"/>
              <w:szCs w:val="24"/>
            </w:rPr>
            <w:t>（三）教学资源</w:t>
          </w:r>
          <w:r>
            <w:rPr>
              <w:color w:val="auto"/>
              <w:sz w:val="24"/>
              <w:szCs w:val="24"/>
            </w:rPr>
            <w:tab/>
          </w:r>
          <w:r>
            <w:rPr>
              <w:color w:val="auto"/>
              <w:sz w:val="24"/>
              <w:szCs w:val="24"/>
            </w:rPr>
            <w:fldChar w:fldCharType="begin"/>
          </w:r>
          <w:r>
            <w:rPr>
              <w:color w:val="auto"/>
              <w:sz w:val="24"/>
              <w:szCs w:val="24"/>
            </w:rPr>
            <w:instrText xml:space="preserve"> PAGEREF _Toc29292 \h </w:instrText>
          </w:r>
          <w:r>
            <w:rPr>
              <w:color w:val="auto"/>
              <w:sz w:val="24"/>
              <w:szCs w:val="24"/>
            </w:rPr>
            <w:fldChar w:fldCharType="separate"/>
          </w:r>
          <w:r>
            <w:rPr>
              <w:color w:val="auto"/>
              <w:sz w:val="24"/>
              <w:szCs w:val="24"/>
            </w:rPr>
            <w:t>9</w:t>
          </w:r>
          <w:r>
            <w:rPr>
              <w:color w:val="auto"/>
              <w:sz w:val="24"/>
              <w:szCs w:val="24"/>
            </w:rPr>
            <w:fldChar w:fldCharType="end"/>
          </w:r>
          <w:r>
            <w:rPr>
              <w:color w:val="auto"/>
              <w:sz w:val="24"/>
              <w:szCs w:val="24"/>
            </w:rPr>
            <w:fldChar w:fldCharType="end"/>
          </w:r>
        </w:p>
        <w:p>
          <w:pPr>
            <w:pStyle w:val="11"/>
            <w:tabs>
              <w:tab w:val="right" w:leader="dot" w:pos="9014"/>
            </w:tabs>
            <w:adjustRightInd w:val="0"/>
            <w:snapToGrid w:val="0"/>
            <w:spacing w:line="460" w:lineRule="atLeast"/>
            <w:ind w:firstLine="420" w:firstLineChars="200"/>
            <w:rPr>
              <w:color w:val="auto"/>
              <w:sz w:val="24"/>
              <w:szCs w:val="24"/>
            </w:rPr>
          </w:pPr>
          <w:r>
            <w:rPr>
              <w:color w:val="auto"/>
            </w:rPr>
            <w:fldChar w:fldCharType="begin"/>
          </w:r>
          <w:r>
            <w:rPr>
              <w:color w:val="auto"/>
            </w:rPr>
            <w:instrText xml:space="preserve"> HYPERLINK \l "_Toc27362" </w:instrText>
          </w:r>
          <w:r>
            <w:rPr>
              <w:color w:val="auto"/>
            </w:rPr>
            <w:fldChar w:fldCharType="separate"/>
          </w:r>
          <w:r>
            <w:rPr>
              <w:rFonts w:hint="eastAsia" w:ascii="微软雅黑" w:hAnsi="微软雅黑" w:eastAsia="微软雅黑" w:cs="微软雅黑"/>
              <w:color w:val="auto"/>
              <w:sz w:val="24"/>
              <w:szCs w:val="24"/>
            </w:rPr>
            <w:t>（四）教学方法</w:t>
          </w:r>
          <w:r>
            <w:rPr>
              <w:color w:val="auto"/>
              <w:sz w:val="24"/>
              <w:szCs w:val="24"/>
            </w:rPr>
            <w:tab/>
          </w:r>
          <w:r>
            <w:rPr>
              <w:color w:val="auto"/>
              <w:sz w:val="24"/>
              <w:szCs w:val="24"/>
            </w:rPr>
            <w:fldChar w:fldCharType="begin"/>
          </w:r>
          <w:r>
            <w:rPr>
              <w:color w:val="auto"/>
              <w:sz w:val="24"/>
              <w:szCs w:val="24"/>
            </w:rPr>
            <w:instrText xml:space="preserve"> PAGEREF _Toc27362 \h </w:instrText>
          </w:r>
          <w:r>
            <w:rPr>
              <w:color w:val="auto"/>
              <w:sz w:val="24"/>
              <w:szCs w:val="24"/>
            </w:rPr>
            <w:fldChar w:fldCharType="separate"/>
          </w:r>
          <w:r>
            <w:rPr>
              <w:color w:val="auto"/>
              <w:sz w:val="24"/>
              <w:szCs w:val="24"/>
            </w:rPr>
            <w:t>10</w:t>
          </w:r>
          <w:r>
            <w:rPr>
              <w:color w:val="auto"/>
              <w:sz w:val="24"/>
              <w:szCs w:val="24"/>
            </w:rPr>
            <w:fldChar w:fldCharType="end"/>
          </w:r>
          <w:r>
            <w:rPr>
              <w:color w:val="auto"/>
              <w:sz w:val="24"/>
              <w:szCs w:val="24"/>
            </w:rPr>
            <w:fldChar w:fldCharType="end"/>
          </w:r>
        </w:p>
        <w:p>
          <w:pPr>
            <w:pStyle w:val="11"/>
            <w:tabs>
              <w:tab w:val="right" w:leader="dot" w:pos="9014"/>
            </w:tabs>
            <w:adjustRightInd w:val="0"/>
            <w:snapToGrid w:val="0"/>
            <w:spacing w:line="460" w:lineRule="atLeast"/>
            <w:ind w:firstLine="420" w:firstLineChars="200"/>
            <w:rPr>
              <w:color w:val="auto"/>
              <w:sz w:val="24"/>
              <w:szCs w:val="24"/>
            </w:rPr>
          </w:pPr>
          <w:r>
            <w:rPr>
              <w:color w:val="auto"/>
            </w:rPr>
            <w:fldChar w:fldCharType="begin"/>
          </w:r>
          <w:r>
            <w:rPr>
              <w:color w:val="auto"/>
            </w:rPr>
            <w:instrText xml:space="preserve"> HYPERLINK \l "_Toc3474" </w:instrText>
          </w:r>
          <w:r>
            <w:rPr>
              <w:color w:val="auto"/>
            </w:rPr>
            <w:fldChar w:fldCharType="separate"/>
          </w:r>
          <w:r>
            <w:rPr>
              <w:rFonts w:hint="eastAsia" w:ascii="微软雅黑" w:hAnsi="微软雅黑" w:eastAsia="微软雅黑" w:cs="微软雅黑"/>
              <w:color w:val="auto"/>
              <w:sz w:val="24"/>
              <w:szCs w:val="24"/>
            </w:rPr>
            <w:t>（五）学习评价</w:t>
          </w:r>
          <w:r>
            <w:rPr>
              <w:color w:val="auto"/>
              <w:sz w:val="24"/>
              <w:szCs w:val="24"/>
            </w:rPr>
            <w:tab/>
          </w:r>
          <w:r>
            <w:rPr>
              <w:color w:val="auto"/>
              <w:sz w:val="24"/>
              <w:szCs w:val="24"/>
            </w:rPr>
            <w:fldChar w:fldCharType="begin"/>
          </w:r>
          <w:r>
            <w:rPr>
              <w:color w:val="auto"/>
              <w:sz w:val="24"/>
              <w:szCs w:val="24"/>
            </w:rPr>
            <w:instrText xml:space="preserve"> PAGEREF _Toc3474 \h </w:instrText>
          </w:r>
          <w:r>
            <w:rPr>
              <w:color w:val="auto"/>
              <w:sz w:val="24"/>
              <w:szCs w:val="24"/>
            </w:rPr>
            <w:fldChar w:fldCharType="separate"/>
          </w:r>
          <w:r>
            <w:rPr>
              <w:color w:val="auto"/>
              <w:sz w:val="24"/>
              <w:szCs w:val="24"/>
            </w:rPr>
            <w:t>10</w:t>
          </w:r>
          <w:r>
            <w:rPr>
              <w:color w:val="auto"/>
              <w:sz w:val="24"/>
              <w:szCs w:val="24"/>
            </w:rPr>
            <w:fldChar w:fldCharType="end"/>
          </w:r>
          <w:r>
            <w:rPr>
              <w:color w:val="auto"/>
              <w:sz w:val="24"/>
              <w:szCs w:val="24"/>
            </w:rPr>
            <w:fldChar w:fldCharType="end"/>
          </w:r>
        </w:p>
        <w:p>
          <w:pPr>
            <w:pStyle w:val="11"/>
            <w:tabs>
              <w:tab w:val="right" w:leader="dot" w:pos="9014"/>
            </w:tabs>
            <w:adjustRightInd w:val="0"/>
            <w:snapToGrid w:val="0"/>
            <w:spacing w:line="460" w:lineRule="atLeast"/>
            <w:ind w:firstLine="420" w:firstLineChars="200"/>
            <w:rPr>
              <w:color w:val="auto"/>
              <w:sz w:val="24"/>
              <w:szCs w:val="24"/>
            </w:rPr>
          </w:pPr>
          <w:r>
            <w:rPr>
              <w:color w:val="auto"/>
            </w:rPr>
            <w:fldChar w:fldCharType="begin"/>
          </w:r>
          <w:r>
            <w:rPr>
              <w:color w:val="auto"/>
            </w:rPr>
            <w:instrText xml:space="preserve"> HYPERLINK \l "_Toc5373" </w:instrText>
          </w:r>
          <w:r>
            <w:rPr>
              <w:color w:val="auto"/>
            </w:rPr>
            <w:fldChar w:fldCharType="separate"/>
          </w:r>
          <w:r>
            <w:rPr>
              <w:rFonts w:hint="eastAsia" w:ascii="微软雅黑" w:hAnsi="微软雅黑" w:eastAsia="微软雅黑" w:cs="微软雅黑"/>
              <w:color w:val="auto"/>
              <w:sz w:val="24"/>
              <w:szCs w:val="24"/>
            </w:rPr>
            <w:t>（六）质量管理</w:t>
          </w:r>
          <w:r>
            <w:rPr>
              <w:color w:val="auto"/>
              <w:sz w:val="24"/>
              <w:szCs w:val="24"/>
            </w:rPr>
            <w:tab/>
          </w:r>
          <w:r>
            <w:rPr>
              <w:color w:val="auto"/>
              <w:sz w:val="24"/>
              <w:szCs w:val="24"/>
            </w:rPr>
            <w:fldChar w:fldCharType="begin"/>
          </w:r>
          <w:r>
            <w:rPr>
              <w:color w:val="auto"/>
              <w:sz w:val="24"/>
              <w:szCs w:val="24"/>
            </w:rPr>
            <w:instrText xml:space="preserve"> PAGEREF _Toc5373 \h </w:instrText>
          </w:r>
          <w:r>
            <w:rPr>
              <w:color w:val="auto"/>
              <w:sz w:val="24"/>
              <w:szCs w:val="24"/>
            </w:rPr>
            <w:fldChar w:fldCharType="separate"/>
          </w:r>
          <w:r>
            <w:rPr>
              <w:color w:val="auto"/>
              <w:sz w:val="24"/>
              <w:szCs w:val="24"/>
            </w:rPr>
            <w:t>10</w:t>
          </w:r>
          <w:r>
            <w:rPr>
              <w:color w:val="auto"/>
              <w:sz w:val="24"/>
              <w:szCs w:val="24"/>
            </w:rPr>
            <w:fldChar w:fldCharType="end"/>
          </w:r>
          <w:r>
            <w:rPr>
              <w:color w:val="auto"/>
              <w:sz w:val="24"/>
              <w:szCs w:val="24"/>
            </w:rPr>
            <w:fldChar w:fldCharType="end"/>
          </w:r>
        </w:p>
        <w:p>
          <w:pPr>
            <w:pStyle w:val="11"/>
            <w:tabs>
              <w:tab w:val="right" w:leader="dot" w:pos="9014"/>
            </w:tabs>
            <w:adjustRightInd w:val="0"/>
            <w:snapToGrid w:val="0"/>
            <w:spacing w:line="460" w:lineRule="atLeast"/>
            <w:rPr>
              <w:b/>
              <w:bCs/>
              <w:color w:val="auto"/>
              <w:sz w:val="24"/>
              <w:szCs w:val="24"/>
            </w:rPr>
          </w:pPr>
          <w:r>
            <w:rPr>
              <w:color w:val="auto"/>
            </w:rPr>
            <w:fldChar w:fldCharType="begin"/>
          </w:r>
          <w:r>
            <w:rPr>
              <w:color w:val="auto"/>
            </w:rPr>
            <w:instrText xml:space="preserve"> HYPERLINK \l "_Toc13622" </w:instrText>
          </w:r>
          <w:r>
            <w:rPr>
              <w:color w:val="auto"/>
            </w:rPr>
            <w:fldChar w:fldCharType="separate"/>
          </w:r>
          <w:r>
            <w:rPr>
              <w:rFonts w:hint="eastAsia" w:ascii="微软雅黑" w:hAnsi="微软雅黑" w:eastAsia="微软雅黑" w:cs="微软雅黑"/>
              <w:b/>
              <w:bCs/>
              <w:color w:val="auto"/>
              <w:sz w:val="24"/>
              <w:szCs w:val="24"/>
            </w:rPr>
            <w:t>九、毕业要求</w:t>
          </w:r>
          <w:r>
            <w:rPr>
              <w:b/>
              <w:bCs/>
              <w:color w:val="auto"/>
              <w:sz w:val="24"/>
              <w:szCs w:val="24"/>
            </w:rPr>
            <w:tab/>
          </w:r>
          <w:r>
            <w:rPr>
              <w:b/>
              <w:bCs/>
              <w:color w:val="auto"/>
              <w:sz w:val="24"/>
              <w:szCs w:val="24"/>
            </w:rPr>
            <w:fldChar w:fldCharType="begin"/>
          </w:r>
          <w:r>
            <w:rPr>
              <w:b/>
              <w:bCs/>
              <w:color w:val="auto"/>
              <w:sz w:val="24"/>
              <w:szCs w:val="24"/>
            </w:rPr>
            <w:instrText xml:space="preserve"> PAGEREF _Toc13622 \h </w:instrText>
          </w:r>
          <w:r>
            <w:rPr>
              <w:b/>
              <w:bCs/>
              <w:color w:val="auto"/>
              <w:sz w:val="24"/>
              <w:szCs w:val="24"/>
            </w:rPr>
            <w:fldChar w:fldCharType="separate"/>
          </w:r>
          <w:r>
            <w:rPr>
              <w:b/>
              <w:bCs/>
              <w:color w:val="auto"/>
              <w:sz w:val="24"/>
              <w:szCs w:val="24"/>
            </w:rPr>
            <w:t>10</w:t>
          </w:r>
          <w:r>
            <w:rPr>
              <w:b/>
              <w:bCs/>
              <w:color w:val="auto"/>
              <w:sz w:val="24"/>
              <w:szCs w:val="24"/>
            </w:rPr>
            <w:fldChar w:fldCharType="end"/>
          </w:r>
          <w:r>
            <w:rPr>
              <w:b/>
              <w:bCs/>
              <w:color w:val="auto"/>
              <w:sz w:val="24"/>
              <w:szCs w:val="24"/>
            </w:rPr>
            <w:fldChar w:fldCharType="end"/>
          </w:r>
        </w:p>
        <w:p>
          <w:pPr>
            <w:pStyle w:val="11"/>
            <w:tabs>
              <w:tab w:val="right" w:leader="dot" w:pos="9014"/>
            </w:tabs>
            <w:adjustRightInd w:val="0"/>
            <w:snapToGrid w:val="0"/>
            <w:spacing w:line="460" w:lineRule="atLeast"/>
            <w:rPr>
              <w:color w:val="auto"/>
              <w:sz w:val="24"/>
              <w:szCs w:val="24"/>
            </w:rPr>
          </w:pPr>
          <w:r>
            <w:rPr>
              <w:color w:val="auto"/>
            </w:rPr>
            <w:fldChar w:fldCharType="begin"/>
          </w:r>
          <w:r>
            <w:rPr>
              <w:color w:val="auto"/>
            </w:rPr>
            <w:instrText xml:space="preserve"> HYPERLINK \l "_Toc25165" </w:instrText>
          </w:r>
          <w:r>
            <w:rPr>
              <w:color w:val="auto"/>
            </w:rPr>
            <w:fldChar w:fldCharType="separate"/>
          </w:r>
          <w:r>
            <w:rPr>
              <w:rFonts w:hint="eastAsia" w:ascii="微软雅黑" w:hAnsi="微软雅黑" w:eastAsia="微软雅黑" w:cs="微软雅黑"/>
              <w:b/>
              <w:bCs/>
              <w:color w:val="auto"/>
              <w:sz w:val="24"/>
              <w:szCs w:val="24"/>
            </w:rPr>
            <w:t>十、附录</w:t>
          </w:r>
          <w:r>
            <w:rPr>
              <w:b/>
              <w:bCs/>
              <w:color w:val="auto"/>
              <w:sz w:val="24"/>
              <w:szCs w:val="24"/>
            </w:rPr>
            <w:tab/>
          </w:r>
          <w:r>
            <w:rPr>
              <w:b/>
              <w:bCs/>
              <w:color w:val="auto"/>
              <w:sz w:val="24"/>
              <w:szCs w:val="24"/>
            </w:rPr>
            <w:fldChar w:fldCharType="begin"/>
          </w:r>
          <w:r>
            <w:rPr>
              <w:b/>
              <w:bCs/>
              <w:color w:val="auto"/>
              <w:sz w:val="24"/>
              <w:szCs w:val="24"/>
            </w:rPr>
            <w:instrText xml:space="preserve"> PAGEREF _Toc25165 \h </w:instrText>
          </w:r>
          <w:r>
            <w:rPr>
              <w:b/>
              <w:bCs/>
              <w:color w:val="auto"/>
              <w:sz w:val="24"/>
              <w:szCs w:val="24"/>
            </w:rPr>
            <w:fldChar w:fldCharType="separate"/>
          </w:r>
          <w:r>
            <w:rPr>
              <w:b/>
              <w:bCs/>
              <w:color w:val="auto"/>
              <w:sz w:val="24"/>
              <w:szCs w:val="24"/>
            </w:rPr>
            <w:t>11</w:t>
          </w:r>
          <w:r>
            <w:rPr>
              <w:b/>
              <w:bCs/>
              <w:color w:val="auto"/>
              <w:sz w:val="24"/>
              <w:szCs w:val="24"/>
            </w:rPr>
            <w:fldChar w:fldCharType="end"/>
          </w:r>
          <w:r>
            <w:rPr>
              <w:b/>
              <w:bCs/>
              <w:color w:val="auto"/>
              <w:sz w:val="24"/>
              <w:szCs w:val="24"/>
            </w:rPr>
            <w:fldChar w:fldCharType="end"/>
          </w:r>
        </w:p>
        <w:p>
          <w:pPr>
            <w:pStyle w:val="11"/>
            <w:tabs>
              <w:tab w:val="right" w:leader="dot" w:pos="9014"/>
            </w:tabs>
            <w:adjustRightInd w:val="0"/>
            <w:snapToGrid w:val="0"/>
            <w:spacing w:line="460" w:lineRule="atLeast"/>
            <w:rPr>
              <w:color w:val="auto"/>
              <w:sz w:val="24"/>
              <w:szCs w:val="24"/>
            </w:rPr>
          </w:pPr>
          <w:r>
            <w:rPr>
              <w:rFonts w:hint="eastAsia" w:ascii="微软雅黑" w:hAnsi="微软雅黑" w:eastAsia="微软雅黑" w:cs="微软雅黑"/>
              <w:bCs/>
              <w:color w:val="auto"/>
              <w:sz w:val="24"/>
              <w:szCs w:val="24"/>
              <w:lang w:val="zh-CN"/>
            </w:rPr>
            <w:fldChar w:fldCharType="end"/>
          </w:r>
        </w:p>
      </w:sdtContent>
    </w:sdt>
    <w:p>
      <w:pPr>
        <w:widowControl/>
        <w:jc w:val="left"/>
        <w:rPr>
          <w:rFonts w:ascii="Times New Roman" w:hAnsi="Times New Roman" w:eastAsia="方正仿宋简体" w:cs="Times New Roman"/>
          <w:color w:val="auto"/>
          <w:sz w:val="24"/>
          <w:szCs w:val="24"/>
        </w:rPr>
      </w:pPr>
    </w:p>
    <w:p>
      <w:pPr>
        <w:widowControl/>
        <w:jc w:val="left"/>
        <w:rPr>
          <w:rStyle w:val="33"/>
          <w:rFonts w:ascii="微软雅黑" w:hAnsi="微软雅黑" w:eastAsia="微软雅黑" w:cs="微软雅黑"/>
          <w:b/>
          <w:bCs/>
          <w:color w:val="auto"/>
        </w:rPr>
      </w:pPr>
      <w:r>
        <w:rPr>
          <w:rStyle w:val="33"/>
          <w:rFonts w:ascii="微软雅黑" w:hAnsi="微软雅黑" w:eastAsia="微软雅黑" w:cs="微软雅黑"/>
          <w:b/>
          <w:bCs/>
          <w:color w:val="auto"/>
        </w:rPr>
        <w:br w:type="page"/>
      </w:r>
    </w:p>
    <w:p>
      <w:pPr>
        <w:widowControl/>
        <w:spacing w:line="480" w:lineRule="auto"/>
        <w:jc w:val="center"/>
        <w:rPr>
          <w:rFonts w:ascii="Times New Roman" w:hAnsi="Times New Roman" w:eastAsia="方正仿宋简体" w:cs="Times New Roman"/>
          <w:color w:val="auto"/>
          <w:sz w:val="24"/>
          <w:szCs w:val="24"/>
        </w:rPr>
      </w:pPr>
      <w:r>
        <w:rPr>
          <w:rStyle w:val="33"/>
          <w:rFonts w:hint="eastAsia" w:ascii="微软雅黑" w:hAnsi="微软雅黑" w:eastAsia="微软雅黑" w:cs="微软雅黑"/>
          <w:b/>
          <w:bCs/>
          <w:color w:val="auto"/>
        </w:rPr>
        <w:t>表单目录</w:t>
      </w:r>
      <w:r>
        <w:rPr>
          <w:rFonts w:ascii="微软雅黑" w:hAnsi="微软雅黑" w:eastAsia="微软雅黑" w:cs="Times New Roman"/>
          <w:color w:val="auto"/>
          <w:sz w:val="24"/>
          <w:szCs w:val="24"/>
        </w:rPr>
        <w:fldChar w:fldCharType="begin"/>
      </w:r>
      <w:r>
        <w:rPr>
          <w:rFonts w:ascii="微软雅黑" w:hAnsi="微软雅黑" w:eastAsia="微软雅黑" w:cs="Times New Roman"/>
          <w:color w:val="auto"/>
          <w:sz w:val="24"/>
          <w:szCs w:val="24"/>
        </w:rPr>
        <w:instrText xml:space="preserve"> TOC \o "1-3" \h \z \u </w:instrText>
      </w:r>
      <w:r>
        <w:rPr>
          <w:rFonts w:ascii="微软雅黑" w:hAnsi="微软雅黑" w:eastAsia="微软雅黑" w:cs="Times New Roman"/>
          <w:color w:val="auto"/>
          <w:sz w:val="24"/>
          <w:szCs w:val="24"/>
        </w:rPr>
        <w:fldChar w:fldCharType="separate"/>
      </w:r>
    </w:p>
    <w:p>
      <w:pPr>
        <w:pStyle w:val="11"/>
        <w:tabs>
          <w:tab w:val="right" w:leader="dot" w:pos="9014"/>
        </w:tabs>
        <w:rPr>
          <w:color w:val="auto"/>
        </w:rPr>
      </w:pPr>
    </w:p>
    <w:p>
      <w:pPr>
        <w:pStyle w:val="11"/>
        <w:tabs>
          <w:tab w:val="right" w:leader="dot" w:pos="9014"/>
        </w:tabs>
        <w:rPr>
          <w:color w:val="auto"/>
          <w:sz w:val="24"/>
          <w:szCs w:val="24"/>
        </w:rPr>
      </w:pPr>
      <w:r>
        <w:rPr>
          <w:color w:val="auto"/>
        </w:rPr>
        <w:fldChar w:fldCharType="begin"/>
      </w:r>
      <w:r>
        <w:rPr>
          <w:color w:val="auto"/>
        </w:rPr>
        <w:instrText xml:space="preserve"> HYPERLINK \l "_Toc16772" </w:instrText>
      </w:r>
      <w:r>
        <w:rPr>
          <w:color w:val="auto"/>
        </w:rPr>
        <w:fldChar w:fldCharType="separate"/>
      </w:r>
      <w:r>
        <w:rPr>
          <w:rFonts w:hint="eastAsia" w:ascii="微软雅黑" w:hAnsi="微软雅黑" w:eastAsia="微软雅黑"/>
          <w:color w:val="auto"/>
          <w:sz w:val="24"/>
          <w:szCs w:val="24"/>
        </w:rPr>
        <w:t>表1 本专业职业面向表</w:t>
      </w:r>
      <w:r>
        <w:rPr>
          <w:color w:val="auto"/>
          <w:sz w:val="24"/>
          <w:szCs w:val="24"/>
        </w:rPr>
        <w:tab/>
      </w:r>
      <w:r>
        <w:rPr>
          <w:color w:val="auto"/>
          <w:sz w:val="24"/>
          <w:szCs w:val="24"/>
        </w:rPr>
        <w:fldChar w:fldCharType="begin"/>
      </w:r>
      <w:r>
        <w:rPr>
          <w:color w:val="auto"/>
          <w:sz w:val="24"/>
          <w:szCs w:val="24"/>
        </w:rPr>
        <w:instrText xml:space="preserve"> PAGEREF _Toc16772 \h </w:instrText>
      </w:r>
      <w:r>
        <w:rPr>
          <w:color w:val="auto"/>
          <w:sz w:val="24"/>
          <w:szCs w:val="24"/>
        </w:rPr>
        <w:fldChar w:fldCharType="separate"/>
      </w:r>
      <w:r>
        <w:rPr>
          <w:color w:val="auto"/>
          <w:sz w:val="24"/>
          <w:szCs w:val="24"/>
        </w:rPr>
        <w:t>1</w:t>
      </w:r>
      <w:r>
        <w:rPr>
          <w:color w:val="auto"/>
          <w:sz w:val="24"/>
          <w:szCs w:val="24"/>
        </w:rPr>
        <w:fldChar w:fldCharType="end"/>
      </w:r>
      <w:r>
        <w:rPr>
          <w:color w:val="auto"/>
          <w:sz w:val="24"/>
          <w:szCs w:val="24"/>
        </w:rPr>
        <w:fldChar w:fldCharType="end"/>
      </w:r>
    </w:p>
    <w:p>
      <w:pPr>
        <w:pStyle w:val="11"/>
        <w:tabs>
          <w:tab w:val="right" w:leader="dot" w:pos="9014"/>
        </w:tabs>
        <w:rPr>
          <w:color w:val="auto"/>
          <w:sz w:val="24"/>
          <w:szCs w:val="24"/>
        </w:rPr>
      </w:pPr>
      <w:r>
        <w:rPr>
          <w:color w:val="auto"/>
        </w:rPr>
        <w:fldChar w:fldCharType="begin"/>
      </w:r>
      <w:r>
        <w:rPr>
          <w:color w:val="auto"/>
        </w:rPr>
        <w:instrText xml:space="preserve"> HYPERLINK \l "_Toc26677" </w:instrText>
      </w:r>
      <w:r>
        <w:rPr>
          <w:color w:val="auto"/>
        </w:rPr>
        <w:fldChar w:fldCharType="separate"/>
      </w:r>
      <w:r>
        <w:rPr>
          <w:rFonts w:hint="eastAsia" w:ascii="微软雅黑" w:hAnsi="微软雅黑" w:eastAsia="微软雅黑"/>
          <w:color w:val="auto"/>
          <w:sz w:val="24"/>
          <w:szCs w:val="24"/>
        </w:rPr>
        <w:t>表</w:t>
      </w:r>
      <w:r>
        <w:rPr>
          <w:rFonts w:ascii="微软雅黑" w:hAnsi="微软雅黑" w:eastAsia="微软雅黑"/>
          <w:color w:val="auto"/>
          <w:sz w:val="24"/>
          <w:szCs w:val="24"/>
        </w:rPr>
        <w:t xml:space="preserve">2 </w:t>
      </w:r>
      <w:r>
        <w:rPr>
          <w:rFonts w:hint="eastAsia" w:ascii="微软雅黑" w:hAnsi="微软雅黑" w:eastAsia="微软雅黑"/>
          <w:color w:val="auto"/>
          <w:sz w:val="24"/>
          <w:szCs w:val="24"/>
        </w:rPr>
        <w:t>行业、企业职业技能证书一览表</w:t>
      </w:r>
      <w:r>
        <w:rPr>
          <w:color w:val="auto"/>
          <w:sz w:val="24"/>
          <w:szCs w:val="24"/>
        </w:rPr>
        <w:tab/>
      </w:r>
      <w:r>
        <w:rPr>
          <w:color w:val="auto"/>
          <w:sz w:val="24"/>
          <w:szCs w:val="24"/>
        </w:rPr>
        <w:fldChar w:fldCharType="begin"/>
      </w:r>
      <w:r>
        <w:rPr>
          <w:color w:val="auto"/>
          <w:sz w:val="24"/>
          <w:szCs w:val="24"/>
        </w:rPr>
        <w:instrText xml:space="preserve"> PAGEREF _Toc26677 \h </w:instrText>
      </w:r>
      <w:r>
        <w:rPr>
          <w:color w:val="auto"/>
          <w:sz w:val="24"/>
          <w:szCs w:val="24"/>
        </w:rPr>
        <w:fldChar w:fldCharType="separate"/>
      </w:r>
      <w:r>
        <w:rPr>
          <w:color w:val="auto"/>
          <w:sz w:val="24"/>
          <w:szCs w:val="24"/>
        </w:rPr>
        <w:t>2</w:t>
      </w:r>
      <w:r>
        <w:rPr>
          <w:color w:val="auto"/>
          <w:sz w:val="24"/>
          <w:szCs w:val="24"/>
        </w:rPr>
        <w:fldChar w:fldCharType="end"/>
      </w:r>
      <w:r>
        <w:rPr>
          <w:color w:val="auto"/>
          <w:sz w:val="24"/>
          <w:szCs w:val="24"/>
        </w:rPr>
        <w:fldChar w:fldCharType="end"/>
      </w:r>
    </w:p>
    <w:p>
      <w:pPr>
        <w:pStyle w:val="11"/>
        <w:tabs>
          <w:tab w:val="right" w:leader="dot" w:pos="9014"/>
        </w:tabs>
        <w:rPr>
          <w:color w:val="auto"/>
          <w:sz w:val="24"/>
          <w:szCs w:val="24"/>
        </w:rPr>
      </w:pPr>
      <w:r>
        <w:rPr>
          <w:color w:val="auto"/>
        </w:rPr>
        <w:fldChar w:fldCharType="begin"/>
      </w:r>
      <w:r>
        <w:rPr>
          <w:color w:val="auto"/>
        </w:rPr>
        <w:instrText xml:space="preserve"> HYPERLINK \l "_Toc5771" </w:instrText>
      </w:r>
      <w:r>
        <w:rPr>
          <w:color w:val="auto"/>
        </w:rPr>
        <w:fldChar w:fldCharType="separate"/>
      </w:r>
      <w:r>
        <w:rPr>
          <w:rFonts w:hint="eastAsia" w:ascii="微软雅黑" w:hAnsi="微软雅黑" w:eastAsia="微软雅黑"/>
          <w:color w:val="auto"/>
          <w:sz w:val="24"/>
          <w:szCs w:val="24"/>
        </w:rPr>
        <w:t>表3 典型工作任务与相关课程一览表</w:t>
      </w:r>
      <w:r>
        <w:rPr>
          <w:color w:val="auto"/>
          <w:sz w:val="24"/>
          <w:szCs w:val="24"/>
        </w:rPr>
        <w:tab/>
      </w:r>
      <w:r>
        <w:rPr>
          <w:color w:val="auto"/>
          <w:sz w:val="24"/>
          <w:szCs w:val="24"/>
        </w:rPr>
        <w:fldChar w:fldCharType="begin"/>
      </w:r>
      <w:r>
        <w:rPr>
          <w:color w:val="auto"/>
          <w:sz w:val="24"/>
          <w:szCs w:val="24"/>
        </w:rPr>
        <w:instrText xml:space="preserve"> PAGEREF _Toc5771 \h </w:instrText>
      </w:r>
      <w:r>
        <w:rPr>
          <w:color w:val="auto"/>
          <w:sz w:val="24"/>
          <w:szCs w:val="24"/>
        </w:rPr>
        <w:fldChar w:fldCharType="separate"/>
      </w:r>
      <w:r>
        <w:rPr>
          <w:color w:val="auto"/>
          <w:sz w:val="24"/>
          <w:szCs w:val="24"/>
        </w:rPr>
        <w:t>3</w:t>
      </w:r>
      <w:r>
        <w:rPr>
          <w:color w:val="auto"/>
          <w:sz w:val="24"/>
          <w:szCs w:val="24"/>
        </w:rPr>
        <w:fldChar w:fldCharType="end"/>
      </w:r>
      <w:r>
        <w:rPr>
          <w:color w:val="auto"/>
          <w:sz w:val="24"/>
          <w:szCs w:val="24"/>
        </w:rPr>
        <w:fldChar w:fldCharType="end"/>
      </w:r>
    </w:p>
    <w:p>
      <w:pPr>
        <w:pStyle w:val="11"/>
        <w:tabs>
          <w:tab w:val="right" w:leader="dot" w:pos="9014"/>
        </w:tabs>
        <w:rPr>
          <w:color w:val="auto"/>
          <w:sz w:val="24"/>
          <w:szCs w:val="24"/>
        </w:rPr>
      </w:pPr>
      <w:r>
        <w:rPr>
          <w:color w:val="auto"/>
        </w:rPr>
        <w:fldChar w:fldCharType="begin"/>
      </w:r>
      <w:r>
        <w:rPr>
          <w:color w:val="auto"/>
        </w:rPr>
        <w:instrText xml:space="preserve"> HYPERLINK \l "_Toc6409" </w:instrText>
      </w:r>
      <w:r>
        <w:rPr>
          <w:color w:val="auto"/>
        </w:rPr>
        <w:fldChar w:fldCharType="separate"/>
      </w:r>
      <w:r>
        <w:rPr>
          <w:rFonts w:hint="eastAsia" w:ascii="微软雅黑" w:hAnsi="微软雅黑" w:eastAsia="微软雅黑"/>
          <w:color w:val="auto"/>
          <w:sz w:val="24"/>
          <w:szCs w:val="24"/>
        </w:rPr>
        <w:t>表4 公共基础必修课程设置及学时安排</w:t>
      </w:r>
      <w:r>
        <w:rPr>
          <w:color w:val="auto"/>
          <w:sz w:val="24"/>
          <w:szCs w:val="24"/>
        </w:rPr>
        <w:tab/>
      </w:r>
      <w:r>
        <w:rPr>
          <w:color w:val="auto"/>
          <w:sz w:val="24"/>
          <w:szCs w:val="24"/>
        </w:rPr>
        <w:fldChar w:fldCharType="begin"/>
      </w:r>
      <w:r>
        <w:rPr>
          <w:color w:val="auto"/>
          <w:sz w:val="24"/>
          <w:szCs w:val="24"/>
        </w:rPr>
        <w:instrText xml:space="preserve"> PAGEREF _Toc6409 \h </w:instrText>
      </w:r>
      <w:r>
        <w:rPr>
          <w:color w:val="auto"/>
          <w:sz w:val="24"/>
          <w:szCs w:val="24"/>
        </w:rPr>
        <w:fldChar w:fldCharType="separate"/>
      </w:r>
      <w:r>
        <w:rPr>
          <w:color w:val="auto"/>
          <w:sz w:val="24"/>
          <w:szCs w:val="24"/>
        </w:rPr>
        <w:t>4</w:t>
      </w:r>
      <w:r>
        <w:rPr>
          <w:color w:val="auto"/>
          <w:sz w:val="24"/>
          <w:szCs w:val="24"/>
        </w:rPr>
        <w:fldChar w:fldCharType="end"/>
      </w:r>
      <w:r>
        <w:rPr>
          <w:color w:val="auto"/>
          <w:sz w:val="24"/>
          <w:szCs w:val="24"/>
        </w:rPr>
        <w:fldChar w:fldCharType="end"/>
      </w:r>
    </w:p>
    <w:p>
      <w:pPr>
        <w:pStyle w:val="11"/>
        <w:tabs>
          <w:tab w:val="right" w:leader="dot" w:pos="9014"/>
        </w:tabs>
        <w:rPr>
          <w:color w:val="auto"/>
          <w:sz w:val="24"/>
          <w:szCs w:val="24"/>
        </w:rPr>
      </w:pPr>
      <w:r>
        <w:rPr>
          <w:color w:val="auto"/>
        </w:rPr>
        <w:fldChar w:fldCharType="begin"/>
      </w:r>
      <w:r>
        <w:rPr>
          <w:color w:val="auto"/>
        </w:rPr>
        <w:instrText xml:space="preserve"> HYPERLINK \l "_Toc17105" </w:instrText>
      </w:r>
      <w:r>
        <w:rPr>
          <w:color w:val="auto"/>
        </w:rPr>
        <w:fldChar w:fldCharType="separate"/>
      </w:r>
      <w:r>
        <w:rPr>
          <w:rFonts w:hint="eastAsia" w:ascii="微软雅黑" w:hAnsi="微软雅黑" w:eastAsia="微软雅黑"/>
          <w:color w:val="auto"/>
          <w:sz w:val="24"/>
          <w:szCs w:val="24"/>
        </w:rPr>
        <w:t>表5 专业基础课程设置及学时安排</w:t>
      </w:r>
      <w:r>
        <w:rPr>
          <w:color w:val="auto"/>
          <w:sz w:val="24"/>
          <w:szCs w:val="24"/>
        </w:rPr>
        <w:tab/>
      </w:r>
      <w:r>
        <w:rPr>
          <w:color w:val="auto"/>
          <w:sz w:val="24"/>
          <w:szCs w:val="24"/>
        </w:rPr>
        <w:fldChar w:fldCharType="begin"/>
      </w:r>
      <w:r>
        <w:rPr>
          <w:color w:val="auto"/>
          <w:sz w:val="24"/>
          <w:szCs w:val="24"/>
        </w:rPr>
        <w:instrText xml:space="preserve"> PAGEREF _Toc17105 \h </w:instrText>
      </w:r>
      <w:r>
        <w:rPr>
          <w:color w:val="auto"/>
          <w:sz w:val="24"/>
          <w:szCs w:val="24"/>
        </w:rPr>
        <w:fldChar w:fldCharType="separate"/>
      </w:r>
      <w:r>
        <w:rPr>
          <w:color w:val="auto"/>
          <w:sz w:val="24"/>
          <w:szCs w:val="24"/>
        </w:rPr>
        <w:t>6</w:t>
      </w:r>
      <w:r>
        <w:rPr>
          <w:color w:val="auto"/>
          <w:sz w:val="24"/>
          <w:szCs w:val="24"/>
        </w:rPr>
        <w:fldChar w:fldCharType="end"/>
      </w:r>
      <w:r>
        <w:rPr>
          <w:color w:val="auto"/>
          <w:sz w:val="24"/>
          <w:szCs w:val="24"/>
        </w:rPr>
        <w:fldChar w:fldCharType="end"/>
      </w:r>
    </w:p>
    <w:p>
      <w:pPr>
        <w:pStyle w:val="11"/>
        <w:tabs>
          <w:tab w:val="right" w:leader="dot" w:pos="9014"/>
        </w:tabs>
        <w:rPr>
          <w:color w:val="auto"/>
          <w:sz w:val="24"/>
          <w:szCs w:val="24"/>
        </w:rPr>
      </w:pPr>
      <w:r>
        <w:rPr>
          <w:color w:val="auto"/>
        </w:rPr>
        <w:fldChar w:fldCharType="begin"/>
      </w:r>
      <w:r>
        <w:rPr>
          <w:color w:val="auto"/>
        </w:rPr>
        <w:instrText xml:space="preserve"> HYPERLINK \l "_Toc1626" </w:instrText>
      </w:r>
      <w:r>
        <w:rPr>
          <w:color w:val="auto"/>
        </w:rPr>
        <w:fldChar w:fldCharType="separate"/>
      </w:r>
      <w:r>
        <w:rPr>
          <w:rFonts w:hint="eastAsia" w:ascii="微软雅黑" w:hAnsi="微软雅黑" w:eastAsia="微软雅黑"/>
          <w:color w:val="auto"/>
          <w:sz w:val="24"/>
          <w:szCs w:val="24"/>
        </w:rPr>
        <w:t>表6 专业核心课程设置及学时安排</w:t>
      </w:r>
      <w:r>
        <w:rPr>
          <w:color w:val="auto"/>
          <w:sz w:val="24"/>
          <w:szCs w:val="24"/>
        </w:rPr>
        <w:tab/>
      </w:r>
      <w:r>
        <w:rPr>
          <w:color w:val="auto"/>
          <w:sz w:val="24"/>
          <w:szCs w:val="24"/>
        </w:rPr>
        <w:fldChar w:fldCharType="begin"/>
      </w:r>
      <w:r>
        <w:rPr>
          <w:color w:val="auto"/>
          <w:sz w:val="24"/>
          <w:szCs w:val="24"/>
        </w:rPr>
        <w:instrText xml:space="preserve"> PAGEREF _Toc1626 \h </w:instrText>
      </w:r>
      <w:r>
        <w:rPr>
          <w:color w:val="auto"/>
          <w:sz w:val="24"/>
          <w:szCs w:val="24"/>
        </w:rPr>
        <w:fldChar w:fldCharType="separate"/>
      </w:r>
      <w:r>
        <w:rPr>
          <w:color w:val="auto"/>
          <w:sz w:val="24"/>
          <w:szCs w:val="24"/>
        </w:rPr>
        <w:t>6</w:t>
      </w:r>
      <w:r>
        <w:rPr>
          <w:color w:val="auto"/>
          <w:sz w:val="24"/>
          <w:szCs w:val="24"/>
        </w:rPr>
        <w:fldChar w:fldCharType="end"/>
      </w:r>
      <w:r>
        <w:rPr>
          <w:color w:val="auto"/>
          <w:sz w:val="24"/>
          <w:szCs w:val="24"/>
        </w:rPr>
        <w:fldChar w:fldCharType="end"/>
      </w:r>
    </w:p>
    <w:p>
      <w:pPr>
        <w:pStyle w:val="11"/>
        <w:tabs>
          <w:tab w:val="right" w:leader="dot" w:pos="9014"/>
        </w:tabs>
        <w:rPr>
          <w:color w:val="auto"/>
          <w:sz w:val="24"/>
          <w:szCs w:val="24"/>
        </w:rPr>
      </w:pPr>
      <w:r>
        <w:rPr>
          <w:color w:val="auto"/>
        </w:rPr>
        <w:fldChar w:fldCharType="begin"/>
      </w:r>
      <w:r>
        <w:rPr>
          <w:color w:val="auto"/>
        </w:rPr>
        <w:instrText xml:space="preserve"> HYPERLINK \l "_Toc15632" </w:instrText>
      </w:r>
      <w:r>
        <w:rPr>
          <w:color w:val="auto"/>
        </w:rPr>
        <w:fldChar w:fldCharType="separate"/>
      </w:r>
      <w:r>
        <w:rPr>
          <w:rFonts w:hint="eastAsia" w:ascii="微软雅黑" w:hAnsi="微软雅黑" w:eastAsia="微软雅黑"/>
          <w:color w:val="auto"/>
          <w:sz w:val="24"/>
          <w:szCs w:val="24"/>
        </w:rPr>
        <w:t>表7 实践实习课程设置及学时安排</w:t>
      </w:r>
      <w:r>
        <w:rPr>
          <w:color w:val="auto"/>
          <w:sz w:val="24"/>
          <w:szCs w:val="24"/>
        </w:rPr>
        <w:tab/>
      </w:r>
      <w:r>
        <w:rPr>
          <w:color w:val="auto"/>
          <w:sz w:val="24"/>
          <w:szCs w:val="24"/>
        </w:rPr>
        <w:fldChar w:fldCharType="begin"/>
      </w:r>
      <w:r>
        <w:rPr>
          <w:color w:val="auto"/>
          <w:sz w:val="24"/>
          <w:szCs w:val="24"/>
        </w:rPr>
        <w:instrText xml:space="preserve"> PAGEREF _Toc15632 \h </w:instrText>
      </w:r>
      <w:r>
        <w:rPr>
          <w:color w:val="auto"/>
          <w:sz w:val="24"/>
          <w:szCs w:val="24"/>
        </w:rPr>
        <w:fldChar w:fldCharType="separate"/>
      </w:r>
      <w:r>
        <w:rPr>
          <w:color w:val="auto"/>
          <w:sz w:val="24"/>
          <w:szCs w:val="24"/>
        </w:rPr>
        <w:t>6</w:t>
      </w:r>
      <w:r>
        <w:rPr>
          <w:color w:val="auto"/>
          <w:sz w:val="24"/>
          <w:szCs w:val="24"/>
        </w:rPr>
        <w:fldChar w:fldCharType="end"/>
      </w:r>
      <w:r>
        <w:rPr>
          <w:color w:val="auto"/>
          <w:sz w:val="24"/>
          <w:szCs w:val="24"/>
        </w:rPr>
        <w:fldChar w:fldCharType="end"/>
      </w:r>
    </w:p>
    <w:p>
      <w:pPr>
        <w:pStyle w:val="11"/>
        <w:tabs>
          <w:tab w:val="right" w:leader="dot" w:pos="9014"/>
        </w:tabs>
        <w:rPr>
          <w:color w:val="auto"/>
          <w:sz w:val="24"/>
          <w:szCs w:val="24"/>
        </w:rPr>
      </w:pPr>
      <w:r>
        <w:rPr>
          <w:color w:val="auto"/>
        </w:rPr>
        <w:fldChar w:fldCharType="begin"/>
      </w:r>
      <w:r>
        <w:rPr>
          <w:color w:val="auto"/>
        </w:rPr>
        <w:instrText xml:space="preserve"> HYPERLINK \l "_Toc2353" </w:instrText>
      </w:r>
      <w:r>
        <w:rPr>
          <w:color w:val="auto"/>
        </w:rPr>
        <w:fldChar w:fldCharType="separate"/>
      </w:r>
      <w:r>
        <w:rPr>
          <w:rFonts w:hint="eastAsia" w:ascii="微软雅黑" w:hAnsi="微软雅黑" w:eastAsia="微软雅黑"/>
          <w:color w:val="auto"/>
          <w:sz w:val="24"/>
          <w:szCs w:val="24"/>
        </w:rPr>
        <w:t>表8第二课堂活动安排表</w:t>
      </w:r>
      <w:r>
        <w:rPr>
          <w:color w:val="auto"/>
          <w:sz w:val="24"/>
          <w:szCs w:val="24"/>
        </w:rPr>
        <w:tab/>
      </w:r>
      <w:r>
        <w:rPr>
          <w:color w:val="auto"/>
          <w:sz w:val="24"/>
          <w:szCs w:val="24"/>
        </w:rPr>
        <w:fldChar w:fldCharType="begin"/>
      </w:r>
      <w:r>
        <w:rPr>
          <w:color w:val="auto"/>
          <w:sz w:val="24"/>
          <w:szCs w:val="24"/>
        </w:rPr>
        <w:instrText xml:space="preserve"> PAGEREF _Toc2353 \h </w:instrText>
      </w:r>
      <w:r>
        <w:rPr>
          <w:color w:val="auto"/>
          <w:sz w:val="24"/>
          <w:szCs w:val="24"/>
        </w:rPr>
        <w:fldChar w:fldCharType="separate"/>
      </w:r>
      <w:r>
        <w:rPr>
          <w:color w:val="auto"/>
          <w:sz w:val="24"/>
          <w:szCs w:val="24"/>
        </w:rPr>
        <w:t>7</w:t>
      </w:r>
      <w:r>
        <w:rPr>
          <w:color w:val="auto"/>
          <w:sz w:val="24"/>
          <w:szCs w:val="24"/>
        </w:rPr>
        <w:fldChar w:fldCharType="end"/>
      </w:r>
      <w:r>
        <w:rPr>
          <w:color w:val="auto"/>
          <w:sz w:val="24"/>
          <w:szCs w:val="24"/>
        </w:rPr>
        <w:fldChar w:fldCharType="end"/>
      </w:r>
    </w:p>
    <w:p>
      <w:pPr>
        <w:pStyle w:val="11"/>
        <w:tabs>
          <w:tab w:val="right" w:leader="dot" w:pos="9014"/>
        </w:tabs>
        <w:rPr>
          <w:color w:val="auto"/>
          <w:sz w:val="24"/>
          <w:szCs w:val="24"/>
        </w:rPr>
      </w:pPr>
      <w:r>
        <w:rPr>
          <w:color w:val="auto"/>
        </w:rPr>
        <w:fldChar w:fldCharType="begin"/>
      </w:r>
      <w:r>
        <w:rPr>
          <w:color w:val="auto"/>
        </w:rPr>
        <w:instrText xml:space="preserve"> HYPERLINK \l "_Toc16805" </w:instrText>
      </w:r>
      <w:r>
        <w:rPr>
          <w:color w:val="auto"/>
        </w:rPr>
        <w:fldChar w:fldCharType="separate"/>
      </w:r>
      <w:r>
        <w:rPr>
          <w:rFonts w:hint="eastAsia" w:ascii="微软雅黑" w:hAnsi="微软雅黑" w:eastAsia="微软雅黑"/>
          <w:color w:val="auto"/>
          <w:sz w:val="24"/>
          <w:szCs w:val="24"/>
        </w:rPr>
        <w:t>表9 教学周数分配表</w:t>
      </w:r>
      <w:r>
        <w:rPr>
          <w:color w:val="auto"/>
          <w:sz w:val="24"/>
          <w:szCs w:val="24"/>
        </w:rPr>
        <w:tab/>
      </w:r>
      <w:r>
        <w:rPr>
          <w:color w:val="auto"/>
          <w:sz w:val="24"/>
          <w:szCs w:val="24"/>
        </w:rPr>
        <w:fldChar w:fldCharType="begin"/>
      </w:r>
      <w:r>
        <w:rPr>
          <w:color w:val="auto"/>
          <w:sz w:val="24"/>
          <w:szCs w:val="24"/>
        </w:rPr>
        <w:instrText xml:space="preserve"> PAGEREF _Toc16805 \h </w:instrText>
      </w:r>
      <w:r>
        <w:rPr>
          <w:color w:val="auto"/>
          <w:sz w:val="24"/>
          <w:szCs w:val="24"/>
        </w:rPr>
        <w:fldChar w:fldCharType="separate"/>
      </w:r>
      <w:r>
        <w:rPr>
          <w:color w:val="auto"/>
          <w:sz w:val="24"/>
          <w:szCs w:val="24"/>
        </w:rPr>
        <w:t>8</w:t>
      </w:r>
      <w:r>
        <w:rPr>
          <w:color w:val="auto"/>
          <w:sz w:val="24"/>
          <w:szCs w:val="24"/>
        </w:rPr>
        <w:fldChar w:fldCharType="end"/>
      </w:r>
      <w:r>
        <w:rPr>
          <w:color w:val="auto"/>
          <w:sz w:val="24"/>
          <w:szCs w:val="24"/>
        </w:rPr>
        <w:fldChar w:fldCharType="end"/>
      </w:r>
    </w:p>
    <w:p>
      <w:pPr>
        <w:pStyle w:val="11"/>
        <w:tabs>
          <w:tab w:val="right" w:leader="dot" w:pos="9014"/>
        </w:tabs>
        <w:rPr>
          <w:color w:val="auto"/>
          <w:sz w:val="24"/>
          <w:szCs w:val="24"/>
        </w:rPr>
      </w:pPr>
      <w:r>
        <w:rPr>
          <w:color w:val="auto"/>
        </w:rPr>
        <w:fldChar w:fldCharType="begin"/>
      </w:r>
      <w:r>
        <w:rPr>
          <w:color w:val="auto"/>
        </w:rPr>
        <w:instrText xml:space="preserve"> HYPERLINK \l "_Toc3227" </w:instrText>
      </w:r>
      <w:r>
        <w:rPr>
          <w:color w:val="auto"/>
        </w:rPr>
        <w:fldChar w:fldCharType="separate"/>
      </w:r>
      <w:r>
        <w:rPr>
          <w:rFonts w:hint="eastAsia" w:ascii="微软雅黑" w:hAnsi="微软雅黑" w:eastAsia="微软雅黑"/>
          <w:color w:val="auto"/>
          <w:sz w:val="24"/>
          <w:szCs w:val="24"/>
        </w:rPr>
        <w:t>表10各类课程学时分配情况统计表</w:t>
      </w:r>
      <w:r>
        <w:rPr>
          <w:color w:val="auto"/>
          <w:sz w:val="24"/>
          <w:szCs w:val="24"/>
        </w:rPr>
        <w:tab/>
      </w:r>
      <w:r>
        <w:rPr>
          <w:color w:val="auto"/>
          <w:sz w:val="24"/>
          <w:szCs w:val="24"/>
        </w:rPr>
        <w:fldChar w:fldCharType="begin"/>
      </w:r>
      <w:r>
        <w:rPr>
          <w:color w:val="auto"/>
          <w:sz w:val="24"/>
          <w:szCs w:val="24"/>
        </w:rPr>
        <w:instrText xml:space="preserve"> PAGEREF _Toc3227 \h </w:instrText>
      </w:r>
      <w:r>
        <w:rPr>
          <w:color w:val="auto"/>
          <w:sz w:val="24"/>
          <w:szCs w:val="24"/>
        </w:rPr>
        <w:fldChar w:fldCharType="separate"/>
      </w:r>
      <w:r>
        <w:rPr>
          <w:color w:val="auto"/>
          <w:sz w:val="24"/>
          <w:szCs w:val="24"/>
        </w:rPr>
        <w:t>8</w:t>
      </w:r>
      <w:r>
        <w:rPr>
          <w:color w:val="auto"/>
          <w:sz w:val="24"/>
          <w:szCs w:val="24"/>
        </w:rPr>
        <w:fldChar w:fldCharType="end"/>
      </w:r>
      <w:r>
        <w:rPr>
          <w:color w:val="auto"/>
          <w:sz w:val="24"/>
          <w:szCs w:val="24"/>
        </w:rPr>
        <w:fldChar w:fldCharType="end"/>
      </w:r>
    </w:p>
    <w:p>
      <w:pPr>
        <w:pStyle w:val="11"/>
        <w:tabs>
          <w:tab w:val="right" w:leader="dot" w:pos="9014"/>
        </w:tabs>
        <w:rPr>
          <w:color w:val="auto"/>
          <w:sz w:val="24"/>
          <w:szCs w:val="24"/>
        </w:rPr>
      </w:pPr>
      <w:r>
        <w:rPr>
          <w:color w:val="auto"/>
        </w:rPr>
        <w:fldChar w:fldCharType="begin"/>
      </w:r>
      <w:r>
        <w:rPr>
          <w:color w:val="auto"/>
        </w:rPr>
        <w:instrText xml:space="preserve"> HYPERLINK \l "_Toc21738" </w:instrText>
      </w:r>
      <w:r>
        <w:rPr>
          <w:color w:val="auto"/>
        </w:rPr>
        <w:fldChar w:fldCharType="separate"/>
      </w:r>
      <w:r>
        <w:rPr>
          <w:rFonts w:hint="eastAsia" w:ascii="微软雅黑" w:hAnsi="微软雅黑" w:eastAsia="微软雅黑"/>
          <w:color w:val="auto"/>
          <w:sz w:val="24"/>
          <w:szCs w:val="24"/>
        </w:rPr>
        <w:t>表11校内实训条件配置与要求</w:t>
      </w:r>
      <w:r>
        <w:rPr>
          <w:color w:val="auto"/>
          <w:sz w:val="24"/>
          <w:szCs w:val="24"/>
        </w:rPr>
        <w:tab/>
      </w:r>
      <w:r>
        <w:rPr>
          <w:color w:val="auto"/>
          <w:sz w:val="24"/>
          <w:szCs w:val="24"/>
        </w:rPr>
        <w:fldChar w:fldCharType="begin"/>
      </w:r>
      <w:r>
        <w:rPr>
          <w:color w:val="auto"/>
          <w:sz w:val="24"/>
          <w:szCs w:val="24"/>
        </w:rPr>
        <w:instrText xml:space="preserve"> PAGEREF _Toc21738 \h </w:instrText>
      </w:r>
      <w:r>
        <w:rPr>
          <w:color w:val="auto"/>
          <w:sz w:val="24"/>
          <w:szCs w:val="24"/>
        </w:rPr>
        <w:fldChar w:fldCharType="separate"/>
      </w:r>
      <w:r>
        <w:rPr>
          <w:color w:val="auto"/>
          <w:sz w:val="24"/>
          <w:szCs w:val="24"/>
        </w:rPr>
        <w:t>9</w:t>
      </w:r>
      <w:r>
        <w:rPr>
          <w:color w:val="auto"/>
          <w:sz w:val="24"/>
          <w:szCs w:val="24"/>
        </w:rPr>
        <w:fldChar w:fldCharType="end"/>
      </w:r>
      <w:r>
        <w:rPr>
          <w:color w:val="auto"/>
          <w:sz w:val="24"/>
          <w:szCs w:val="24"/>
        </w:rPr>
        <w:fldChar w:fldCharType="end"/>
      </w:r>
    </w:p>
    <w:p>
      <w:pPr>
        <w:pStyle w:val="11"/>
        <w:tabs>
          <w:tab w:val="right" w:leader="dot" w:pos="9014"/>
        </w:tabs>
        <w:rPr>
          <w:color w:val="auto"/>
          <w:sz w:val="24"/>
          <w:szCs w:val="24"/>
        </w:rPr>
      </w:pPr>
      <w:r>
        <w:rPr>
          <w:color w:val="auto"/>
        </w:rPr>
        <w:fldChar w:fldCharType="begin"/>
      </w:r>
      <w:r>
        <w:rPr>
          <w:color w:val="auto"/>
        </w:rPr>
        <w:instrText xml:space="preserve"> HYPERLINK \l "_Toc21738" </w:instrText>
      </w:r>
      <w:r>
        <w:rPr>
          <w:color w:val="auto"/>
        </w:rPr>
        <w:fldChar w:fldCharType="separate"/>
      </w:r>
      <w:r>
        <w:rPr>
          <w:rFonts w:hint="eastAsia" w:ascii="微软雅黑" w:hAnsi="微软雅黑" w:eastAsia="微软雅黑"/>
          <w:color w:val="auto"/>
          <w:sz w:val="24"/>
          <w:szCs w:val="24"/>
        </w:rPr>
        <w:t>表1</w:t>
      </w:r>
      <w:r>
        <w:rPr>
          <w:rFonts w:hint="eastAsia" w:ascii="微软雅黑" w:hAnsi="微软雅黑" w:eastAsia="微软雅黑"/>
          <w:color w:val="auto"/>
          <w:sz w:val="24"/>
          <w:szCs w:val="24"/>
          <w:lang w:val="en-US" w:eastAsia="zh-CN"/>
        </w:rPr>
        <w:t>2</w:t>
      </w:r>
      <w:r>
        <w:rPr>
          <w:rFonts w:hint="eastAsia" w:ascii="微软雅黑" w:hAnsi="微软雅黑" w:eastAsia="微软雅黑"/>
          <w:color w:val="auto"/>
          <w:sz w:val="24"/>
          <w:szCs w:val="24"/>
        </w:rPr>
        <w:t>主要校外实习实训基地一览表</w:t>
      </w:r>
      <w:r>
        <w:rPr>
          <w:color w:val="auto"/>
          <w:sz w:val="24"/>
          <w:szCs w:val="24"/>
        </w:rPr>
        <w:tab/>
      </w:r>
      <w:r>
        <w:rPr>
          <w:color w:val="auto"/>
          <w:sz w:val="24"/>
          <w:szCs w:val="24"/>
        </w:rPr>
        <w:fldChar w:fldCharType="begin"/>
      </w:r>
      <w:r>
        <w:rPr>
          <w:color w:val="auto"/>
          <w:sz w:val="24"/>
          <w:szCs w:val="24"/>
        </w:rPr>
        <w:instrText xml:space="preserve"> PAGEREF _Toc21738 \h </w:instrText>
      </w:r>
      <w:r>
        <w:rPr>
          <w:color w:val="auto"/>
          <w:sz w:val="24"/>
          <w:szCs w:val="24"/>
        </w:rPr>
        <w:fldChar w:fldCharType="separate"/>
      </w:r>
      <w:r>
        <w:rPr>
          <w:color w:val="auto"/>
          <w:sz w:val="24"/>
          <w:szCs w:val="24"/>
        </w:rPr>
        <w:t>9</w:t>
      </w:r>
      <w:r>
        <w:rPr>
          <w:color w:val="auto"/>
          <w:sz w:val="24"/>
          <w:szCs w:val="24"/>
        </w:rPr>
        <w:fldChar w:fldCharType="end"/>
      </w:r>
      <w:r>
        <w:rPr>
          <w:color w:val="auto"/>
          <w:sz w:val="24"/>
          <w:szCs w:val="24"/>
        </w:rPr>
        <w:fldChar w:fldCharType="end"/>
      </w:r>
    </w:p>
    <w:p>
      <w:pPr>
        <w:pStyle w:val="11"/>
        <w:tabs>
          <w:tab w:val="right" w:leader="dot" w:pos="9014"/>
        </w:tabs>
        <w:rPr>
          <w:color w:val="auto"/>
          <w:sz w:val="24"/>
          <w:szCs w:val="24"/>
        </w:rPr>
      </w:pPr>
      <w:r>
        <w:rPr>
          <w:color w:val="auto"/>
        </w:rPr>
        <w:fldChar w:fldCharType="begin"/>
      </w:r>
      <w:r>
        <w:rPr>
          <w:color w:val="auto"/>
        </w:rPr>
        <w:instrText xml:space="preserve"> HYPERLINK \l "_Toc21738" </w:instrText>
      </w:r>
      <w:r>
        <w:rPr>
          <w:color w:val="auto"/>
        </w:rPr>
        <w:fldChar w:fldCharType="separate"/>
      </w:r>
      <w:r>
        <w:rPr>
          <w:rFonts w:hint="eastAsia" w:ascii="微软雅黑" w:hAnsi="微软雅黑" w:eastAsia="微软雅黑"/>
          <w:color w:val="auto"/>
          <w:sz w:val="24"/>
          <w:szCs w:val="24"/>
        </w:rPr>
        <w:t>表1</w:t>
      </w:r>
      <w:r>
        <w:rPr>
          <w:rFonts w:hint="eastAsia" w:ascii="微软雅黑" w:hAnsi="微软雅黑" w:eastAsia="微软雅黑"/>
          <w:color w:val="auto"/>
          <w:sz w:val="24"/>
          <w:szCs w:val="24"/>
          <w:lang w:val="en-US" w:eastAsia="zh-CN"/>
        </w:rPr>
        <w:t>3</w:t>
      </w:r>
      <w:r>
        <w:rPr>
          <w:rFonts w:hint="eastAsia" w:ascii="微软雅黑" w:hAnsi="微软雅黑" w:eastAsia="微软雅黑"/>
          <w:color w:val="auto"/>
          <w:sz w:val="24"/>
          <w:szCs w:val="24"/>
        </w:rPr>
        <w:t>考核项目及所占比例</w:t>
      </w:r>
      <w:r>
        <w:rPr>
          <w:color w:val="auto"/>
          <w:sz w:val="24"/>
          <w:szCs w:val="24"/>
        </w:rPr>
        <w:tab/>
      </w:r>
      <w:r>
        <w:rPr>
          <w:color w:val="auto"/>
          <w:sz w:val="24"/>
          <w:szCs w:val="24"/>
        </w:rPr>
        <w:fldChar w:fldCharType="begin"/>
      </w:r>
      <w:r>
        <w:rPr>
          <w:color w:val="auto"/>
          <w:sz w:val="24"/>
          <w:szCs w:val="24"/>
        </w:rPr>
        <w:instrText xml:space="preserve"> PAGEREF _Toc21738 \h </w:instrText>
      </w:r>
      <w:r>
        <w:rPr>
          <w:color w:val="auto"/>
          <w:sz w:val="24"/>
          <w:szCs w:val="24"/>
        </w:rPr>
        <w:fldChar w:fldCharType="separate"/>
      </w:r>
      <w:r>
        <w:rPr>
          <w:color w:val="auto"/>
          <w:sz w:val="24"/>
          <w:szCs w:val="24"/>
        </w:rPr>
        <w:t>9</w:t>
      </w:r>
      <w:r>
        <w:rPr>
          <w:color w:val="auto"/>
          <w:sz w:val="24"/>
          <w:szCs w:val="24"/>
        </w:rPr>
        <w:fldChar w:fldCharType="end"/>
      </w:r>
      <w:r>
        <w:rPr>
          <w:color w:val="auto"/>
          <w:sz w:val="24"/>
          <w:szCs w:val="24"/>
        </w:rPr>
        <w:fldChar w:fldCharType="end"/>
      </w:r>
    </w:p>
    <w:p>
      <w:pPr>
        <w:pStyle w:val="11"/>
        <w:tabs>
          <w:tab w:val="right" w:leader="dot" w:pos="9014"/>
        </w:tabs>
        <w:rPr>
          <w:color w:val="auto"/>
        </w:rPr>
      </w:pPr>
      <w:r>
        <w:rPr>
          <w:color w:val="auto"/>
        </w:rPr>
        <w:fldChar w:fldCharType="begin"/>
      </w:r>
      <w:r>
        <w:rPr>
          <w:color w:val="auto"/>
        </w:rPr>
        <w:instrText xml:space="preserve"> HYPERLINK \l "_Toc30076" </w:instrText>
      </w:r>
      <w:r>
        <w:rPr>
          <w:color w:val="auto"/>
        </w:rPr>
        <w:fldChar w:fldCharType="separate"/>
      </w:r>
      <w:r>
        <w:rPr>
          <w:rFonts w:hint="eastAsia" w:ascii="微软雅黑" w:hAnsi="微软雅黑" w:eastAsia="微软雅黑"/>
          <w:color w:val="auto"/>
          <w:sz w:val="24"/>
          <w:szCs w:val="24"/>
        </w:rPr>
        <w:t>表1</w:t>
      </w:r>
      <w:r>
        <w:rPr>
          <w:rFonts w:hint="eastAsia" w:ascii="微软雅黑" w:hAnsi="微软雅黑" w:eastAsia="微软雅黑"/>
          <w:color w:val="auto"/>
          <w:sz w:val="24"/>
          <w:szCs w:val="24"/>
          <w:lang w:val="en-US" w:eastAsia="zh-CN"/>
        </w:rPr>
        <w:t>4</w:t>
      </w:r>
      <w:r>
        <w:rPr>
          <w:rFonts w:hint="eastAsia" w:ascii="微软雅黑" w:hAnsi="微软雅黑" w:eastAsia="微软雅黑"/>
          <w:color w:val="auto"/>
          <w:sz w:val="24"/>
          <w:szCs w:val="24"/>
        </w:rPr>
        <w:t>人才培养方案变更审批表</w:t>
      </w:r>
      <w:r>
        <w:rPr>
          <w:color w:val="auto"/>
          <w:sz w:val="24"/>
          <w:szCs w:val="24"/>
        </w:rPr>
        <w:tab/>
      </w:r>
      <w:r>
        <w:rPr>
          <w:color w:val="auto"/>
          <w:sz w:val="24"/>
          <w:szCs w:val="24"/>
        </w:rPr>
        <w:fldChar w:fldCharType="begin"/>
      </w:r>
      <w:r>
        <w:rPr>
          <w:color w:val="auto"/>
          <w:sz w:val="24"/>
          <w:szCs w:val="24"/>
        </w:rPr>
        <w:instrText xml:space="preserve"> PAGEREF _Toc30076 \h </w:instrText>
      </w:r>
      <w:r>
        <w:rPr>
          <w:color w:val="auto"/>
          <w:sz w:val="24"/>
          <w:szCs w:val="24"/>
        </w:rPr>
        <w:fldChar w:fldCharType="separate"/>
      </w:r>
      <w:r>
        <w:rPr>
          <w:color w:val="auto"/>
          <w:sz w:val="24"/>
          <w:szCs w:val="24"/>
        </w:rPr>
        <w:t>11</w:t>
      </w:r>
      <w:r>
        <w:rPr>
          <w:color w:val="auto"/>
          <w:sz w:val="24"/>
          <w:szCs w:val="24"/>
        </w:rPr>
        <w:fldChar w:fldCharType="end"/>
      </w:r>
      <w:r>
        <w:rPr>
          <w:color w:val="auto"/>
          <w:sz w:val="24"/>
          <w:szCs w:val="24"/>
        </w:rPr>
        <w:fldChar w:fldCharType="end"/>
      </w:r>
    </w:p>
    <w:p>
      <w:pPr>
        <w:widowControl/>
        <w:spacing w:line="480" w:lineRule="auto"/>
        <w:jc w:val="center"/>
        <w:rPr>
          <w:rFonts w:ascii="Times New Roman" w:hAnsi="Times New Roman" w:eastAsia="方正仿宋简体" w:cs="Times New Roman"/>
          <w:color w:val="auto"/>
          <w:sz w:val="24"/>
          <w:szCs w:val="24"/>
        </w:rPr>
      </w:pPr>
      <w:r>
        <w:rPr>
          <w:rFonts w:ascii="Times New Roman" w:hAnsi="Times New Roman" w:eastAsia="方正仿宋简体" w:cs="Times New Roman"/>
          <w:color w:val="auto"/>
          <w:sz w:val="24"/>
          <w:szCs w:val="24"/>
        </w:rPr>
        <w:fldChar w:fldCharType="end"/>
      </w:r>
    </w:p>
    <w:p>
      <w:pPr>
        <w:widowControl/>
        <w:jc w:val="left"/>
        <w:rPr>
          <w:rFonts w:ascii="Times New Roman" w:hAnsi="Times New Roman" w:eastAsia="方正仿宋简体" w:cs="Times New Roman"/>
          <w:color w:val="auto"/>
          <w:sz w:val="24"/>
          <w:szCs w:val="24"/>
        </w:rPr>
      </w:pPr>
    </w:p>
    <w:p>
      <w:pPr>
        <w:widowControl/>
        <w:jc w:val="left"/>
        <w:rPr>
          <w:rFonts w:ascii="Times New Roman" w:hAnsi="Times New Roman" w:eastAsia="方正仿宋简体" w:cs="Times New Roman"/>
          <w:color w:val="auto"/>
          <w:sz w:val="24"/>
          <w:szCs w:val="24"/>
        </w:rPr>
        <w:sectPr>
          <w:footerReference r:id="rId3" w:type="default"/>
          <w:pgSz w:w="11906" w:h="16838"/>
          <w:pgMar w:top="1418" w:right="1418" w:bottom="1418" w:left="1474" w:header="851" w:footer="992" w:gutter="0"/>
          <w:cols w:space="425" w:num="1"/>
          <w:docGrid w:type="lines" w:linePitch="312" w:charSpace="0"/>
        </w:sectPr>
      </w:pPr>
    </w:p>
    <w:p>
      <w:pPr>
        <w:pStyle w:val="2"/>
        <w:adjustRightInd w:val="0"/>
        <w:snapToGrid w:val="0"/>
        <w:spacing w:before="156" w:beforeLines="50" w:after="156" w:afterLines="50" w:line="0" w:lineRule="atLeast"/>
        <w:ind w:firstLine="560" w:firstLineChars="200"/>
        <w:rPr>
          <w:rFonts w:ascii="微软雅黑" w:hAnsi="微软雅黑" w:eastAsia="微软雅黑" w:cs="微软雅黑"/>
          <w:color w:val="auto"/>
          <w:sz w:val="28"/>
          <w:szCs w:val="28"/>
          <w:highlight w:val="cyan"/>
        </w:rPr>
      </w:pPr>
      <w:bookmarkStart w:id="1" w:name="_Toc31048"/>
      <w:bookmarkStart w:id="2" w:name="_Toc13242"/>
      <w:bookmarkStart w:id="3" w:name="_Toc10852"/>
      <w:bookmarkStart w:id="4" w:name="_Toc16026"/>
      <w:bookmarkStart w:id="5" w:name="_Toc27233218"/>
      <w:bookmarkStart w:id="6" w:name="_Toc20556072"/>
      <w:r>
        <w:rPr>
          <w:rFonts w:hint="eastAsia" w:ascii="微软雅黑" w:hAnsi="微软雅黑" w:eastAsia="微软雅黑" w:cs="微软雅黑"/>
          <w:color w:val="auto"/>
          <w:sz w:val="28"/>
          <w:szCs w:val="28"/>
        </w:rPr>
        <w:t>一、专业名称及代码</w:t>
      </w:r>
      <w:bookmarkEnd w:id="1"/>
      <w:bookmarkEnd w:id="2"/>
      <w:bookmarkEnd w:id="3"/>
      <w:bookmarkEnd w:id="4"/>
      <w:bookmarkEnd w:id="5"/>
      <w:bookmarkEnd w:id="6"/>
    </w:p>
    <w:p>
      <w:pPr>
        <w:ind w:firstLine="480" w:firstLineChars="200"/>
        <w:rPr>
          <w:rFonts w:hint="eastAsia" w:ascii="微软雅黑" w:hAnsi="微软雅黑" w:eastAsia="微软雅黑" w:cs="微软雅黑"/>
          <w:color w:val="auto"/>
          <w:kern w:val="44"/>
          <w:sz w:val="24"/>
          <w:szCs w:val="24"/>
        </w:rPr>
      </w:pPr>
      <w:bookmarkStart w:id="7" w:name="_Toc20556073"/>
      <w:bookmarkStart w:id="8" w:name="_Toc27233219"/>
      <w:bookmarkStart w:id="9" w:name="_Toc32534"/>
      <w:bookmarkStart w:id="10" w:name="_Toc24988"/>
      <w:bookmarkStart w:id="11" w:name="_Toc22185"/>
      <w:bookmarkStart w:id="12" w:name="_Toc22237"/>
      <w:r>
        <w:rPr>
          <w:rFonts w:hint="eastAsia" w:ascii="微软雅黑" w:hAnsi="微软雅黑" w:eastAsia="微软雅黑" w:cs="微软雅黑"/>
          <w:color w:val="auto"/>
          <w:kern w:val="44"/>
          <w:sz w:val="24"/>
          <w:szCs w:val="24"/>
        </w:rPr>
        <w:t>专业名称：</w:t>
      </w:r>
      <w:r>
        <w:rPr>
          <w:rFonts w:hint="eastAsia" w:ascii="微软雅黑" w:hAnsi="微软雅黑" w:eastAsia="微软雅黑" w:cs="微软雅黑"/>
          <w:color w:val="auto"/>
          <w:kern w:val="44"/>
          <w:sz w:val="24"/>
          <w:szCs w:val="24"/>
          <w:lang w:val="en-US"/>
        </w:rPr>
        <w:t>航空发动机维修技术</w:t>
      </w:r>
      <w:r>
        <w:rPr>
          <w:rFonts w:hint="eastAsia" w:ascii="微软雅黑" w:hAnsi="微软雅黑" w:eastAsia="微软雅黑" w:cs="微软雅黑"/>
          <w:color w:val="auto"/>
          <w:kern w:val="44"/>
          <w:sz w:val="24"/>
          <w:szCs w:val="24"/>
        </w:rPr>
        <w:t>，专业代码：</w:t>
      </w:r>
      <w:r>
        <w:rPr>
          <w:rFonts w:hint="eastAsia" w:ascii="微软雅黑" w:hAnsi="微软雅黑" w:eastAsia="微软雅黑" w:cs="微软雅黑"/>
          <w:color w:val="auto"/>
          <w:kern w:val="44"/>
          <w:sz w:val="24"/>
          <w:szCs w:val="24"/>
          <w:lang w:val="en-US"/>
        </w:rPr>
        <w:t>460608</w:t>
      </w:r>
      <w:r>
        <w:rPr>
          <w:rFonts w:hint="eastAsia" w:ascii="微软雅黑" w:hAnsi="微软雅黑" w:eastAsia="微软雅黑" w:cs="微软雅黑"/>
          <w:color w:val="auto"/>
          <w:kern w:val="44"/>
          <w:sz w:val="24"/>
          <w:szCs w:val="24"/>
        </w:rPr>
        <w:t>。</w:t>
      </w:r>
    </w:p>
    <w:p>
      <w:pPr>
        <w:pStyle w:val="2"/>
        <w:adjustRightInd w:val="0"/>
        <w:snapToGrid w:val="0"/>
        <w:spacing w:before="156" w:beforeLines="50" w:after="156" w:afterLines="50" w:line="0" w:lineRule="atLeast"/>
        <w:ind w:firstLine="560" w:firstLineChars="200"/>
        <w:rPr>
          <w:rFonts w:ascii="微软雅黑" w:hAnsi="微软雅黑" w:eastAsia="微软雅黑" w:cs="微软雅黑"/>
          <w:color w:val="auto"/>
          <w:sz w:val="28"/>
          <w:szCs w:val="28"/>
        </w:rPr>
      </w:pPr>
      <w:r>
        <w:rPr>
          <w:rFonts w:hint="eastAsia" w:ascii="微软雅黑" w:hAnsi="微软雅黑" w:eastAsia="微软雅黑" w:cs="微软雅黑"/>
          <w:color w:val="auto"/>
          <w:sz w:val="28"/>
          <w:szCs w:val="28"/>
        </w:rPr>
        <w:t>二、入学要求</w:t>
      </w:r>
      <w:bookmarkEnd w:id="7"/>
      <w:bookmarkEnd w:id="8"/>
      <w:bookmarkEnd w:id="9"/>
      <w:bookmarkEnd w:id="10"/>
      <w:bookmarkEnd w:id="11"/>
      <w:bookmarkEnd w:id="12"/>
    </w:p>
    <w:p>
      <w:pPr>
        <w:ind w:firstLine="480" w:firstLineChars="200"/>
        <w:rPr>
          <w:rFonts w:ascii="微软雅黑" w:hAnsi="微软雅黑" w:eastAsia="微软雅黑" w:cs="微软雅黑"/>
          <w:color w:val="auto"/>
          <w:kern w:val="44"/>
          <w:sz w:val="24"/>
          <w:szCs w:val="24"/>
        </w:rPr>
      </w:pPr>
      <w:r>
        <w:rPr>
          <w:rFonts w:hint="eastAsia" w:ascii="微软雅黑" w:hAnsi="微软雅黑" w:eastAsia="微软雅黑" w:cs="微软雅黑"/>
          <w:color w:val="auto"/>
          <w:kern w:val="44"/>
          <w:sz w:val="24"/>
          <w:szCs w:val="24"/>
        </w:rPr>
        <w:t>普通高级中学毕业生、中等职业学校毕业生或具备同等学力者。</w:t>
      </w:r>
    </w:p>
    <w:p>
      <w:pPr>
        <w:pStyle w:val="2"/>
        <w:adjustRightInd w:val="0"/>
        <w:snapToGrid w:val="0"/>
        <w:spacing w:before="156" w:beforeLines="50" w:after="156" w:afterLines="50" w:line="0" w:lineRule="atLeast"/>
        <w:ind w:firstLine="560" w:firstLineChars="200"/>
        <w:rPr>
          <w:rFonts w:ascii="微软雅黑" w:hAnsi="微软雅黑" w:eastAsia="微软雅黑" w:cs="微软雅黑"/>
          <w:color w:val="auto"/>
          <w:sz w:val="28"/>
          <w:szCs w:val="28"/>
        </w:rPr>
      </w:pPr>
      <w:bookmarkStart w:id="13" w:name="_Toc20556074"/>
      <w:bookmarkStart w:id="14" w:name="_Toc23881"/>
      <w:bookmarkStart w:id="15" w:name="_Toc503"/>
      <w:bookmarkStart w:id="16" w:name="_Toc27233220"/>
      <w:bookmarkStart w:id="17" w:name="_Toc26096"/>
      <w:bookmarkStart w:id="18" w:name="_Toc3165"/>
      <w:r>
        <w:rPr>
          <w:rFonts w:hint="eastAsia" w:ascii="微软雅黑" w:hAnsi="微软雅黑" w:eastAsia="微软雅黑" w:cs="微软雅黑"/>
          <w:color w:val="auto"/>
          <w:sz w:val="28"/>
          <w:szCs w:val="28"/>
        </w:rPr>
        <w:t>三、基本修业年限</w:t>
      </w:r>
      <w:bookmarkEnd w:id="13"/>
      <w:bookmarkEnd w:id="14"/>
      <w:bookmarkEnd w:id="15"/>
      <w:bookmarkEnd w:id="16"/>
      <w:bookmarkEnd w:id="17"/>
      <w:bookmarkEnd w:id="18"/>
    </w:p>
    <w:p>
      <w:pPr>
        <w:ind w:firstLine="480" w:firstLineChars="200"/>
        <w:rPr>
          <w:rFonts w:ascii="微软雅黑" w:hAnsi="微软雅黑" w:eastAsia="微软雅黑" w:cs="微软雅黑"/>
          <w:color w:val="auto"/>
          <w:kern w:val="44"/>
          <w:sz w:val="24"/>
          <w:szCs w:val="24"/>
        </w:rPr>
      </w:pPr>
      <w:bookmarkStart w:id="19" w:name="_Toc24754"/>
      <w:bookmarkStart w:id="20" w:name="_Toc13363"/>
      <w:bookmarkStart w:id="21" w:name="_Toc30883"/>
      <w:bookmarkStart w:id="22" w:name="_Toc8791"/>
      <w:bookmarkStart w:id="23" w:name="_Toc20556075"/>
      <w:bookmarkStart w:id="24" w:name="_Toc27233221"/>
      <w:r>
        <w:rPr>
          <w:rFonts w:hint="eastAsia" w:ascii="微软雅黑" w:hAnsi="微软雅黑" w:eastAsia="微软雅黑" w:cs="微软雅黑"/>
          <w:color w:val="auto"/>
          <w:kern w:val="44"/>
          <w:sz w:val="24"/>
          <w:szCs w:val="24"/>
        </w:rPr>
        <w:t>三年</w:t>
      </w:r>
      <w:bookmarkEnd w:id="19"/>
      <w:bookmarkEnd w:id="20"/>
      <w:bookmarkEnd w:id="21"/>
      <w:bookmarkEnd w:id="22"/>
      <w:r>
        <w:rPr>
          <w:rFonts w:hint="eastAsia" w:ascii="微软雅黑" w:hAnsi="微软雅黑" w:eastAsia="微软雅黑" w:cs="微软雅黑"/>
          <w:color w:val="auto"/>
          <w:kern w:val="44"/>
          <w:sz w:val="24"/>
          <w:szCs w:val="24"/>
        </w:rPr>
        <w:t>。</w:t>
      </w:r>
    </w:p>
    <w:p>
      <w:pPr>
        <w:pStyle w:val="2"/>
        <w:adjustRightInd w:val="0"/>
        <w:snapToGrid w:val="0"/>
        <w:spacing w:before="156" w:beforeLines="50" w:after="156" w:afterLines="50" w:line="0" w:lineRule="atLeast"/>
        <w:ind w:firstLine="560" w:firstLineChars="200"/>
        <w:rPr>
          <w:rFonts w:ascii="微软雅黑" w:hAnsi="微软雅黑" w:eastAsia="微软雅黑" w:cs="微软雅黑"/>
          <w:color w:val="auto"/>
          <w:sz w:val="28"/>
          <w:szCs w:val="28"/>
        </w:rPr>
      </w:pPr>
      <w:bookmarkStart w:id="25" w:name="_Toc19492"/>
      <w:bookmarkStart w:id="26" w:name="_Toc13071"/>
      <w:bookmarkStart w:id="27" w:name="_Toc17806"/>
      <w:bookmarkStart w:id="28" w:name="_Toc23791"/>
      <w:r>
        <w:rPr>
          <w:rFonts w:hint="eastAsia" w:ascii="微软雅黑" w:hAnsi="微软雅黑" w:eastAsia="微软雅黑" w:cs="微软雅黑"/>
          <w:color w:val="auto"/>
          <w:sz w:val="28"/>
          <w:szCs w:val="28"/>
        </w:rPr>
        <w:t>四、职业面向</w:t>
      </w:r>
      <w:bookmarkEnd w:id="23"/>
      <w:bookmarkEnd w:id="24"/>
      <w:bookmarkEnd w:id="25"/>
      <w:bookmarkEnd w:id="26"/>
      <w:bookmarkEnd w:id="27"/>
      <w:bookmarkEnd w:id="28"/>
    </w:p>
    <w:p>
      <w:pPr>
        <w:overflowPunct w:val="0"/>
        <w:adjustRightInd w:val="0"/>
        <w:snapToGrid w:val="0"/>
        <w:spacing w:line="500" w:lineRule="exact"/>
        <w:ind w:firstLine="480" w:firstLineChars="200"/>
        <w:rPr>
          <w:rFonts w:hint="eastAsia" w:ascii="微软雅黑" w:hAnsi="微软雅黑" w:eastAsia="微软雅黑" w:cs="微软雅黑"/>
          <w:bCs/>
          <w:color w:val="auto"/>
          <w:sz w:val="24"/>
          <w:szCs w:val="24"/>
        </w:rPr>
      </w:pPr>
      <w:r>
        <w:rPr>
          <w:rFonts w:hint="eastAsia" w:ascii="微软雅黑" w:hAnsi="微软雅黑" w:eastAsia="微软雅黑" w:cs="微软雅黑"/>
          <w:bCs/>
          <w:color w:val="auto"/>
          <w:sz w:val="24"/>
          <w:szCs w:val="24"/>
        </w:rPr>
        <w:t>本专业的职业面向表如表 1 所示，</w:t>
      </w:r>
      <w:r>
        <w:rPr>
          <w:rFonts w:hint="eastAsia" w:ascii="微软雅黑" w:hAnsi="微软雅黑" w:eastAsia="微软雅黑" w:cs="微软雅黑"/>
          <w:bCs/>
          <w:color w:val="auto"/>
          <w:sz w:val="24"/>
          <w:szCs w:val="24"/>
          <w:lang w:val="en-US"/>
        </w:rPr>
        <w:t>行业企业职业技能证书如表2所示</w:t>
      </w:r>
      <w:r>
        <w:rPr>
          <w:rFonts w:hint="eastAsia" w:ascii="微软雅黑" w:hAnsi="微软雅黑" w:eastAsia="微软雅黑" w:cs="微软雅黑"/>
          <w:bCs/>
          <w:color w:val="auto"/>
          <w:sz w:val="24"/>
          <w:szCs w:val="24"/>
        </w:rPr>
        <w:t>。</w:t>
      </w:r>
    </w:p>
    <w:p>
      <w:pPr>
        <w:spacing w:before="45"/>
        <w:ind w:left="3836"/>
        <w:rPr>
          <w:b/>
          <w:color w:val="auto"/>
          <w:sz w:val="24"/>
        </w:rPr>
      </w:pPr>
      <w:bookmarkStart w:id="29" w:name="_bookmark4"/>
      <w:bookmarkEnd w:id="29"/>
      <w:r>
        <w:rPr>
          <w:b/>
          <w:color w:val="auto"/>
          <w:sz w:val="24"/>
        </w:rPr>
        <w:t>表 1 本专业职业面向表</w:t>
      </w:r>
    </w:p>
    <w:tbl>
      <w:tblPr>
        <w:tblStyle w:val="16"/>
        <w:tblW w:w="8751" w:type="dxa"/>
        <w:tblInd w:w="6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01"/>
        <w:gridCol w:w="1813"/>
        <w:gridCol w:w="2127"/>
        <w:gridCol w:w="26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1" w:hRule="atLeast"/>
        </w:trPr>
        <w:tc>
          <w:tcPr>
            <w:tcW w:w="2201" w:type="dxa"/>
            <w:shd w:val="clear" w:color="auto" w:fill="C5E1FF"/>
          </w:tcPr>
          <w:p>
            <w:pPr>
              <w:widowControl/>
              <w:adjustRightInd w:val="0"/>
              <w:snapToGrid w:val="0"/>
              <w:spacing w:line="240" w:lineRule="atLeast"/>
              <w:jc w:val="center"/>
              <w:textAlignment w:val="top"/>
              <w:rPr>
                <w:rFonts w:hint="eastAsia" w:ascii="微软雅黑" w:hAnsi="微软雅黑" w:eastAsia="微软雅黑" w:cs="微软雅黑"/>
                <w:b/>
                <w:bCs/>
                <w:color w:val="auto"/>
                <w:kern w:val="0"/>
                <w:szCs w:val="21"/>
              </w:rPr>
            </w:pPr>
            <w:r>
              <w:rPr>
                <w:rFonts w:hint="eastAsia" w:ascii="微软雅黑" w:hAnsi="微软雅黑" w:eastAsia="微软雅黑" w:cs="微软雅黑"/>
                <w:b/>
                <w:bCs/>
                <w:color w:val="auto"/>
                <w:kern w:val="0"/>
                <w:szCs w:val="21"/>
              </w:rPr>
              <w:t>所属专业大类（代码）</w:t>
            </w:r>
          </w:p>
        </w:tc>
        <w:tc>
          <w:tcPr>
            <w:tcW w:w="6550" w:type="dxa"/>
            <w:gridSpan w:val="3"/>
          </w:tcPr>
          <w:p>
            <w:pPr>
              <w:pStyle w:val="36"/>
              <w:spacing w:before="149"/>
              <w:ind w:left="1100" w:right="1090"/>
              <w:jc w:val="center"/>
              <w:rPr>
                <w:b/>
                <w:color w:val="auto"/>
                <w:sz w:val="21"/>
              </w:rPr>
            </w:pPr>
            <w:r>
              <w:rPr>
                <w:rFonts w:hint="eastAsia"/>
                <w:b/>
                <w:color w:val="auto"/>
                <w:sz w:val="21"/>
                <w:lang w:val="en-US"/>
              </w:rPr>
              <w:t>装备制造</w:t>
            </w:r>
            <w:r>
              <w:rPr>
                <w:b/>
                <w:color w:val="auto"/>
                <w:sz w:val="21"/>
              </w:rPr>
              <w:t>大类（</w:t>
            </w:r>
            <w:r>
              <w:rPr>
                <w:rFonts w:hint="eastAsia"/>
                <w:b/>
                <w:color w:val="auto"/>
                <w:sz w:val="21"/>
                <w:lang w:val="en-US"/>
              </w:rPr>
              <w:t>46</w:t>
            </w:r>
            <w:r>
              <w:rPr>
                <w:b/>
                <w:color w:val="auto"/>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trPr>
        <w:tc>
          <w:tcPr>
            <w:tcW w:w="2201" w:type="dxa"/>
            <w:shd w:val="clear" w:color="auto" w:fill="C5E1FF"/>
          </w:tcPr>
          <w:p>
            <w:pPr>
              <w:widowControl/>
              <w:adjustRightInd w:val="0"/>
              <w:snapToGrid w:val="0"/>
              <w:spacing w:line="240" w:lineRule="atLeast"/>
              <w:jc w:val="center"/>
              <w:textAlignment w:val="top"/>
              <w:rPr>
                <w:rFonts w:hint="eastAsia" w:ascii="微软雅黑" w:hAnsi="微软雅黑" w:eastAsia="微软雅黑" w:cs="微软雅黑"/>
                <w:b/>
                <w:bCs/>
                <w:color w:val="auto"/>
                <w:kern w:val="0"/>
                <w:szCs w:val="21"/>
              </w:rPr>
            </w:pPr>
            <w:r>
              <w:rPr>
                <w:rFonts w:hint="eastAsia" w:ascii="微软雅黑" w:hAnsi="微软雅黑" w:eastAsia="微软雅黑" w:cs="微软雅黑"/>
                <w:b/>
                <w:bCs/>
                <w:color w:val="auto"/>
                <w:kern w:val="0"/>
                <w:szCs w:val="21"/>
              </w:rPr>
              <w:t>所属专业类（代码）</w:t>
            </w:r>
          </w:p>
        </w:tc>
        <w:tc>
          <w:tcPr>
            <w:tcW w:w="6550" w:type="dxa"/>
            <w:gridSpan w:val="3"/>
          </w:tcPr>
          <w:p>
            <w:pPr>
              <w:pStyle w:val="36"/>
              <w:spacing w:before="39"/>
              <w:ind w:left="1100" w:right="1090"/>
              <w:jc w:val="center"/>
              <w:rPr>
                <w:b/>
                <w:color w:val="auto"/>
                <w:sz w:val="21"/>
              </w:rPr>
            </w:pPr>
            <w:r>
              <w:rPr>
                <w:b/>
                <w:color w:val="auto"/>
                <w:sz w:val="21"/>
              </w:rPr>
              <w:t>航空</w:t>
            </w:r>
            <w:r>
              <w:rPr>
                <w:rFonts w:hint="eastAsia"/>
                <w:b/>
                <w:color w:val="auto"/>
                <w:sz w:val="21"/>
                <w:lang w:val="en-US"/>
              </w:rPr>
              <w:t>装备</w:t>
            </w:r>
            <w:r>
              <w:rPr>
                <w:b/>
                <w:color w:val="auto"/>
                <w:sz w:val="21"/>
              </w:rPr>
              <w:t>类（</w:t>
            </w:r>
            <w:r>
              <w:rPr>
                <w:rFonts w:hint="eastAsia"/>
                <w:b/>
                <w:color w:val="auto"/>
                <w:sz w:val="21"/>
                <w:lang w:val="en-US"/>
              </w:rPr>
              <w:t>4606</w:t>
            </w:r>
            <w:r>
              <w:rPr>
                <w:b/>
                <w:color w:val="auto"/>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trPr>
        <w:tc>
          <w:tcPr>
            <w:tcW w:w="2201" w:type="dxa"/>
            <w:shd w:val="clear" w:color="auto" w:fill="C5E1FF"/>
          </w:tcPr>
          <w:p>
            <w:pPr>
              <w:widowControl/>
              <w:adjustRightInd w:val="0"/>
              <w:snapToGrid w:val="0"/>
              <w:spacing w:line="240" w:lineRule="atLeast"/>
              <w:jc w:val="center"/>
              <w:textAlignment w:val="top"/>
              <w:rPr>
                <w:rFonts w:hint="eastAsia" w:ascii="微软雅黑" w:hAnsi="微软雅黑" w:eastAsia="微软雅黑" w:cs="微软雅黑"/>
                <w:b/>
                <w:bCs/>
                <w:color w:val="auto"/>
                <w:kern w:val="0"/>
                <w:szCs w:val="21"/>
              </w:rPr>
            </w:pPr>
            <w:r>
              <w:rPr>
                <w:rFonts w:hint="eastAsia" w:ascii="微软雅黑" w:hAnsi="微软雅黑" w:eastAsia="微软雅黑" w:cs="微软雅黑"/>
                <w:b/>
                <w:bCs/>
                <w:color w:val="auto"/>
                <w:kern w:val="0"/>
                <w:szCs w:val="21"/>
              </w:rPr>
              <w:t>对应行业</w:t>
            </w:r>
          </w:p>
        </w:tc>
        <w:tc>
          <w:tcPr>
            <w:tcW w:w="6550" w:type="dxa"/>
            <w:gridSpan w:val="3"/>
          </w:tcPr>
          <w:p>
            <w:pPr>
              <w:pStyle w:val="36"/>
              <w:spacing w:before="48"/>
              <w:ind w:left="1100" w:right="1090"/>
              <w:jc w:val="center"/>
              <w:rPr>
                <w:color w:val="auto"/>
                <w:sz w:val="21"/>
              </w:rPr>
            </w:pPr>
            <w:r>
              <w:rPr>
                <w:color w:val="auto"/>
                <w:sz w:val="21"/>
              </w:rPr>
              <w:t>航空运输业（56）；航空航天器修理（4343）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4" w:hRule="atLeast"/>
        </w:trPr>
        <w:tc>
          <w:tcPr>
            <w:tcW w:w="2201" w:type="dxa"/>
            <w:shd w:val="clear" w:color="auto" w:fill="C5E1FF"/>
          </w:tcPr>
          <w:p>
            <w:pPr>
              <w:widowControl/>
              <w:adjustRightInd w:val="0"/>
              <w:snapToGrid w:val="0"/>
              <w:spacing w:line="240" w:lineRule="atLeast"/>
              <w:jc w:val="center"/>
              <w:textAlignment w:val="top"/>
              <w:rPr>
                <w:rFonts w:hint="eastAsia" w:ascii="微软雅黑" w:hAnsi="微软雅黑" w:eastAsia="微软雅黑" w:cs="微软雅黑"/>
                <w:b/>
                <w:bCs/>
                <w:color w:val="auto"/>
                <w:kern w:val="0"/>
                <w:szCs w:val="21"/>
              </w:rPr>
            </w:pPr>
            <w:r>
              <w:rPr>
                <w:rFonts w:hint="eastAsia" w:ascii="微软雅黑" w:hAnsi="微软雅黑" w:eastAsia="微软雅黑" w:cs="微软雅黑"/>
                <w:b/>
                <w:bCs/>
                <w:color w:val="auto"/>
                <w:kern w:val="0"/>
                <w:szCs w:val="21"/>
              </w:rPr>
              <w:t>主要职业类别</w:t>
            </w:r>
          </w:p>
        </w:tc>
        <w:tc>
          <w:tcPr>
            <w:tcW w:w="6550" w:type="dxa"/>
            <w:gridSpan w:val="3"/>
          </w:tcPr>
          <w:p>
            <w:pPr>
              <w:pStyle w:val="36"/>
              <w:spacing w:before="82"/>
              <w:ind w:left="1444"/>
              <w:rPr>
                <w:color w:val="auto"/>
                <w:sz w:val="21"/>
              </w:rPr>
            </w:pPr>
            <w:r>
              <w:rPr>
                <w:color w:val="auto"/>
                <w:sz w:val="21"/>
              </w:rPr>
              <w:t>民用航空器机械维护员（6-31-02-02）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trPr>
        <w:tc>
          <w:tcPr>
            <w:tcW w:w="2201" w:type="dxa"/>
            <w:shd w:val="clear" w:color="auto" w:fill="C5E1FF"/>
          </w:tcPr>
          <w:p>
            <w:pPr>
              <w:widowControl/>
              <w:adjustRightInd w:val="0"/>
              <w:snapToGrid w:val="0"/>
              <w:spacing w:line="240" w:lineRule="atLeast"/>
              <w:jc w:val="center"/>
              <w:textAlignment w:val="top"/>
              <w:rPr>
                <w:rFonts w:hint="eastAsia" w:ascii="微软雅黑" w:hAnsi="微软雅黑" w:eastAsia="微软雅黑" w:cs="微软雅黑"/>
                <w:b/>
                <w:bCs/>
                <w:color w:val="auto"/>
                <w:kern w:val="0"/>
                <w:szCs w:val="21"/>
              </w:rPr>
            </w:pPr>
            <w:r>
              <w:rPr>
                <w:rFonts w:hint="eastAsia" w:ascii="微软雅黑" w:hAnsi="微软雅黑" w:eastAsia="微软雅黑" w:cs="微软雅黑"/>
                <w:b/>
                <w:bCs/>
                <w:color w:val="auto"/>
                <w:kern w:val="0"/>
                <w:szCs w:val="21"/>
              </w:rPr>
              <w:t>岗位类型</w:t>
            </w:r>
          </w:p>
        </w:tc>
        <w:tc>
          <w:tcPr>
            <w:tcW w:w="1813" w:type="dxa"/>
            <w:shd w:val="clear" w:color="auto" w:fill="C5E1FF"/>
          </w:tcPr>
          <w:p>
            <w:pPr>
              <w:widowControl/>
              <w:adjustRightInd w:val="0"/>
              <w:snapToGrid w:val="0"/>
              <w:spacing w:line="240" w:lineRule="atLeast"/>
              <w:jc w:val="center"/>
              <w:textAlignment w:val="top"/>
              <w:rPr>
                <w:rFonts w:hint="eastAsia" w:ascii="微软雅黑" w:hAnsi="微软雅黑" w:eastAsia="微软雅黑" w:cs="微软雅黑"/>
                <w:b/>
                <w:bCs/>
                <w:color w:val="auto"/>
                <w:kern w:val="0"/>
                <w:szCs w:val="21"/>
              </w:rPr>
            </w:pPr>
            <w:r>
              <w:rPr>
                <w:rFonts w:hint="eastAsia" w:ascii="微软雅黑" w:hAnsi="微软雅黑" w:eastAsia="微软雅黑" w:cs="微软雅黑"/>
                <w:b/>
                <w:bCs/>
                <w:color w:val="auto"/>
                <w:kern w:val="0"/>
                <w:szCs w:val="21"/>
                <w:lang w:val="en-US" w:eastAsia="zh-CN"/>
              </w:rPr>
              <w:t>主要</w:t>
            </w:r>
            <w:r>
              <w:rPr>
                <w:rFonts w:hint="eastAsia" w:ascii="微软雅黑" w:hAnsi="微软雅黑" w:eastAsia="微软雅黑" w:cs="微软雅黑"/>
                <w:b/>
                <w:bCs/>
                <w:color w:val="auto"/>
                <w:kern w:val="0"/>
                <w:szCs w:val="21"/>
              </w:rPr>
              <w:t>岗位名称</w:t>
            </w:r>
          </w:p>
        </w:tc>
        <w:tc>
          <w:tcPr>
            <w:tcW w:w="2127" w:type="dxa"/>
            <w:shd w:val="clear" w:color="auto" w:fill="C5E1FF"/>
          </w:tcPr>
          <w:p>
            <w:pPr>
              <w:widowControl/>
              <w:adjustRightInd w:val="0"/>
              <w:snapToGrid w:val="0"/>
              <w:spacing w:line="240" w:lineRule="atLeast"/>
              <w:jc w:val="center"/>
              <w:textAlignment w:val="top"/>
              <w:rPr>
                <w:rFonts w:hint="eastAsia" w:ascii="微软雅黑" w:hAnsi="微软雅黑" w:eastAsia="微软雅黑" w:cs="微软雅黑"/>
                <w:b/>
                <w:bCs/>
                <w:color w:val="auto"/>
                <w:kern w:val="0"/>
                <w:szCs w:val="21"/>
              </w:rPr>
            </w:pPr>
            <w:r>
              <w:rPr>
                <w:rFonts w:hint="eastAsia" w:ascii="微软雅黑" w:hAnsi="微软雅黑" w:eastAsia="微软雅黑" w:cs="微软雅黑"/>
                <w:b/>
                <w:bCs/>
                <w:color w:val="auto"/>
                <w:kern w:val="0"/>
                <w:szCs w:val="21"/>
              </w:rPr>
              <w:t>就业方向</w:t>
            </w:r>
          </w:p>
        </w:tc>
        <w:tc>
          <w:tcPr>
            <w:tcW w:w="2610" w:type="dxa"/>
            <w:shd w:val="clear" w:color="auto" w:fill="C5E1FF"/>
          </w:tcPr>
          <w:p>
            <w:pPr>
              <w:widowControl/>
              <w:adjustRightInd w:val="0"/>
              <w:snapToGrid w:val="0"/>
              <w:spacing w:line="240" w:lineRule="atLeast"/>
              <w:jc w:val="center"/>
              <w:textAlignment w:val="top"/>
              <w:rPr>
                <w:rFonts w:hint="eastAsia" w:ascii="微软雅黑" w:hAnsi="微软雅黑" w:eastAsia="微软雅黑" w:cs="微软雅黑"/>
                <w:b/>
                <w:bCs/>
                <w:color w:val="auto"/>
                <w:kern w:val="0"/>
                <w:szCs w:val="21"/>
              </w:rPr>
            </w:pPr>
            <w:r>
              <w:rPr>
                <w:rFonts w:hint="eastAsia" w:ascii="微软雅黑" w:hAnsi="微软雅黑" w:eastAsia="微软雅黑" w:cs="微软雅黑"/>
                <w:b/>
                <w:bCs/>
                <w:color w:val="auto"/>
                <w:kern w:val="0"/>
                <w:szCs w:val="21"/>
              </w:rPr>
              <w:t>建议获取的职业资格证书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2" w:hRule="atLeast"/>
        </w:trPr>
        <w:tc>
          <w:tcPr>
            <w:tcW w:w="2201" w:type="dxa"/>
            <w:vMerge w:val="restart"/>
            <w:shd w:val="clear" w:color="auto" w:fill="C5E1FF"/>
          </w:tcPr>
          <w:p>
            <w:pPr>
              <w:widowControl/>
              <w:adjustRightInd w:val="0"/>
              <w:snapToGrid w:val="0"/>
              <w:spacing w:line="240" w:lineRule="atLeast"/>
              <w:jc w:val="center"/>
              <w:textAlignment w:val="top"/>
              <w:rPr>
                <w:rFonts w:hint="eastAsia" w:ascii="微软雅黑" w:hAnsi="微软雅黑" w:eastAsia="微软雅黑" w:cs="微软雅黑"/>
                <w:b/>
                <w:bCs/>
                <w:color w:val="auto"/>
                <w:kern w:val="0"/>
                <w:szCs w:val="21"/>
              </w:rPr>
            </w:pPr>
          </w:p>
          <w:p>
            <w:pPr>
              <w:widowControl/>
              <w:adjustRightInd w:val="0"/>
              <w:snapToGrid w:val="0"/>
              <w:spacing w:line="240" w:lineRule="atLeast"/>
              <w:jc w:val="center"/>
              <w:textAlignment w:val="top"/>
              <w:rPr>
                <w:rFonts w:hint="eastAsia" w:ascii="微软雅黑" w:hAnsi="微软雅黑" w:eastAsia="微软雅黑" w:cs="微软雅黑"/>
                <w:b/>
                <w:bCs/>
                <w:color w:val="auto"/>
                <w:kern w:val="0"/>
                <w:szCs w:val="21"/>
              </w:rPr>
            </w:pPr>
          </w:p>
          <w:p>
            <w:pPr>
              <w:widowControl/>
              <w:adjustRightInd w:val="0"/>
              <w:snapToGrid w:val="0"/>
              <w:spacing w:line="240" w:lineRule="atLeast"/>
              <w:jc w:val="center"/>
              <w:textAlignment w:val="top"/>
              <w:rPr>
                <w:rFonts w:hint="eastAsia" w:ascii="微软雅黑" w:hAnsi="微软雅黑" w:eastAsia="微软雅黑" w:cs="微软雅黑"/>
                <w:b/>
                <w:bCs/>
                <w:color w:val="auto"/>
                <w:kern w:val="0"/>
                <w:szCs w:val="21"/>
              </w:rPr>
            </w:pPr>
            <w:r>
              <w:rPr>
                <w:rFonts w:hint="eastAsia" w:ascii="微软雅黑" w:hAnsi="微软雅黑" w:eastAsia="微软雅黑" w:cs="微软雅黑"/>
                <w:b/>
                <w:bCs/>
                <w:color w:val="auto"/>
                <w:kern w:val="0"/>
                <w:szCs w:val="21"/>
              </w:rPr>
              <w:t>初始就业岗位</w:t>
            </w:r>
          </w:p>
        </w:tc>
        <w:tc>
          <w:tcPr>
            <w:tcW w:w="1813" w:type="dxa"/>
          </w:tcPr>
          <w:p>
            <w:pPr>
              <w:pStyle w:val="36"/>
              <w:spacing w:line="262" w:lineRule="exact"/>
              <w:ind w:right="53"/>
              <w:jc w:val="center"/>
              <w:rPr>
                <w:rFonts w:ascii="宋体" w:eastAsia="宋体"/>
                <w:color w:val="auto"/>
                <w:sz w:val="21"/>
              </w:rPr>
            </w:pPr>
            <w:r>
              <w:rPr>
                <w:rFonts w:hint="eastAsia" w:ascii="宋体" w:eastAsia="宋体"/>
                <w:color w:val="auto"/>
                <w:sz w:val="21"/>
              </w:rPr>
              <w:t>航线维修机械员</w:t>
            </w:r>
          </w:p>
        </w:tc>
        <w:tc>
          <w:tcPr>
            <w:tcW w:w="2127" w:type="dxa"/>
          </w:tcPr>
          <w:p>
            <w:pPr>
              <w:pStyle w:val="36"/>
              <w:spacing w:line="262" w:lineRule="exact"/>
              <w:ind w:left="411" w:right="300"/>
              <w:jc w:val="center"/>
              <w:rPr>
                <w:rFonts w:ascii="宋体" w:eastAsia="宋体"/>
                <w:color w:val="auto"/>
                <w:sz w:val="21"/>
              </w:rPr>
            </w:pPr>
            <w:r>
              <w:rPr>
                <w:rFonts w:hint="eastAsia" w:ascii="宋体" w:eastAsia="宋体"/>
                <w:color w:val="auto"/>
                <w:sz w:val="21"/>
              </w:rPr>
              <w:t xml:space="preserve">航空公司/机场 </w:t>
            </w:r>
          </w:p>
        </w:tc>
        <w:tc>
          <w:tcPr>
            <w:tcW w:w="2610" w:type="dxa"/>
            <w:vMerge w:val="restart"/>
          </w:tcPr>
          <w:p>
            <w:pPr>
              <w:pStyle w:val="36"/>
              <w:rPr>
                <w:b/>
                <w:color w:val="auto"/>
                <w:sz w:val="20"/>
              </w:rPr>
            </w:pPr>
          </w:p>
          <w:p>
            <w:pPr>
              <w:pStyle w:val="36"/>
              <w:spacing w:before="18"/>
              <w:rPr>
                <w:b/>
                <w:color w:val="auto"/>
                <w:sz w:val="19"/>
              </w:rPr>
            </w:pPr>
          </w:p>
          <w:p>
            <w:pPr>
              <w:pStyle w:val="36"/>
              <w:spacing w:line="244" w:lineRule="auto"/>
              <w:ind w:left="776" w:right="32" w:hanging="629"/>
              <w:rPr>
                <w:rFonts w:ascii="宋体" w:eastAsia="宋体"/>
                <w:color w:val="auto"/>
                <w:sz w:val="21"/>
              </w:rPr>
            </w:pPr>
            <w:r>
              <w:rPr>
                <w:rFonts w:hint="eastAsia" w:ascii="宋体" w:eastAsia="宋体"/>
                <w:color w:val="auto"/>
                <w:sz w:val="21"/>
              </w:rPr>
              <w:t xml:space="preserve">民用航空器维修人员执照机械员授权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6" w:hRule="atLeast"/>
        </w:trPr>
        <w:tc>
          <w:tcPr>
            <w:tcW w:w="2201" w:type="dxa"/>
            <w:vMerge w:val="continue"/>
            <w:tcBorders>
              <w:top w:val="nil"/>
            </w:tcBorders>
            <w:shd w:val="clear" w:color="auto" w:fill="C5E1FF"/>
          </w:tcPr>
          <w:p>
            <w:pPr>
              <w:rPr>
                <w:color w:val="auto"/>
                <w:sz w:val="2"/>
                <w:szCs w:val="2"/>
              </w:rPr>
            </w:pPr>
          </w:p>
        </w:tc>
        <w:tc>
          <w:tcPr>
            <w:tcW w:w="1813" w:type="dxa"/>
          </w:tcPr>
          <w:p>
            <w:pPr>
              <w:pStyle w:val="36"/>
              <w:spacing w:before="125"/>
              <w:ind w:right="53"/>
              <w:jc w:val="center"/>
              <w:rPr>
                <w:rFonts w:ascii="宋体" w:eastAsia="宋体"/>
                <w:color w:val="auto"/>
                <w:sz w:val="21"/>
              </w:rPr>
            </w:pPr>
            <w:r>
              <w:rPr>
                <w:rFonts w:hint="eastAsia" w:ascii="宋体" w:eastAsia="宋体"/>
                <w:color w:val="auto"/>
                <w:sz w:val="21"/>
              </w:rPr>
              <w:t>定检维修机械员</w:t>
            </w:r>
          </w:p>
        </w:tc>
        <w:tc>
          <w:tcPr>
            <w:tcW w:w="2127" w:type="dxa"/>
          </w:tcPr>
          <w:p>
            <w:pPr>
              <w:pStyle w:val="36"/>
              <w:spacing w:line="242" w:lineRule="auto"/>
              <w:ind w:left="325" w:right="212" w:firstLine="105"/>
              <w:rPr>
                <w:rFonts w:ascii="宋体" w:eastAsia="宋体"/>
                <w:color w:val="auto"/>
                <w:sz w:val="21"/>
              </w:rPr>
            </w:pPr>
            <w:r>
              <w:rPr>
                <w:rFonts w:hint="eastAsia" w:ascii="宋体" w:eastAsia="宋体"/>
                <w:color w:val="auto"/>
                <w:spacing w:val="-3"/>
                <w:sz w:val="21"/>
              </w:rPr>
              <w:t>飞机维修单位 发动机维修单位</w:t>
            </w:r>
            <w:r>
              <w:rPr>
                <w:rFonts w:hint="eastAsia" w:ascii="宋体" w:eastAsia="宋体"/>
                <w:color w:val="auto"/>
                <w:sz w:val="21"/>
              </w:rPr>
              <w:t xml:space="preserve"> </w:t>
            </w:r>
          </w:p>
        </w:tc>
        <w:tc>
          <w:tcPr>
            <w:tcW w:w="2610" w:type="dxa"/>
            <w:vMerge w:val="continue"/>
            <w:tcBorders>
              <w:top w:val="nil"/>
            </w:tcBorders>
          </w:tcPr>
          <w:p>
            <w:pPr>
              <w:rPr>
                <w:color w:val="auto"/>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2201" w:type="dxa"/>
            <w:vMerge w:val="continue"/>
            <w:tcBorders>
              <w:top w:val="nil"/>
            </w:tcBorders>
            <w:shd w:val="clear" w:color="auto" w:fill="C5E1FF"/>
          </w:tcPr>
          <w:p>
            <w:pPr>
              <w:rPr>
                <w:color w:val="auto"/>
                <w:sz w:val="2"/>
                <w:szCs w:val="2"/>
              </w:rPr>
            </w:pPr>
          </w:p>
        </w:tc>
        <w:tc>
          <w:tcPr>
            <w:tcW w:w="1813" w:type="dxa"/>
          </w:tcPr>
          <w:p>
            <w:pPr>
              <w:pStyle w:val="36"/>
              <w:spacing w:before="125"/>
              <w:ind w:right="53"/>
              <w:jc w:val="center"/>
              <w:rPr>
                <w:rFonts w:ascii="宋体" w:eastAsia="宋体"/>
                <w:color w:val="auto"/>
                <w:sz w:val="21"/>
              </w:rPr>
            </w:pPr>
            <w:r>
              <w:rPr>
                <w:rFonts w:hint="eastAsia" w:ascii="宋体" w:eastAsia="宋体"/>
                <w:color w:val="auto"/>
                <w:sz w:val="21"/>
              </w:rPr>
              <w:t>航空发动机装配与调试</w:t>
            </w:r>
            <w:r>
              <w:rPr>
                <w:rFonts w:hint="eastAsia" w:ascii="宋体" w:eastAsia="宋体"/>
                <w:color w:val="auto"/>
                <w:sz w:val="21"/>
                <w:lang w:val="en-US"/>
              </w:rPr>
              <w:t>机械员</w:t>
            </w:r>
          </w:p>
        </w:tc>
        <w:tc>
          <w:tcPr>
            <w:tcW w:w="2127" w:type="dxa"/>
          </w:tcPr>
          <w:p>
            <w:pPr>
              <w:pStyle w:val="36"/>
              <w:spacing w:before="10"/>
              <w:ind w:left="411" w:right="300"/>
              <w:jc w:val="center"/>
              <w:rPr>
                <w:rFonts w:ascii="宋体" w:eastAsia="宋体"/>
                <w:color w:val="auto"/>
                <w:sz w:val="21"/>
              </w:rPr>
            </w:pPr>
            <w:r>
              <w:rPr>
                <w:rFonts w:hint="eastAsia" w:ascii="宋体" w:eastAsia="宋体"/>
                <w:color w:val="auto"/>
                <w:sz w:val="21"/>
                <w:lang w:val="en-US"/>
              </w:rPr>
              <w:t>航空发动机</w:t>
            </w:r>
            <w:r>
              <w:rPr>
                <w:rFonts w:hint="eastAsia" w:ascii="宋体" w:eastAsia="宋体"/>
                <w:color w:val="auto"/>
                <w:sz w:val="21"/>
              </w:rPr>
              <w:t xml:space="preserve">维修单位 </w:t>
            </w:r>
          </w:p>
        </w:tc>
        <w:tc>
          <w:tcPr>
            <w:tcW w:w="2610" w:type="dxa"/>
            <w:vMerge w:val="continue"/>
            <w:tcBorders>
              <w:top w:val="nil"/>
            </w:tcBorders>
          </w:tcPr>
          <w:p>
            <w:pPr>
              <w:rPr>
                <w:color w:val="auto"/>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2201" w:type="dxa"/>
            <w:vMerge w:val="continue"/>
            <w:tcBorders>
              <w:top w:val="nil"/>
            </w:tcBorders>
            <w:shd w:val="clear" w:color="auto" w:fill="C5E1FF"/>
          </w:tcPr>
          <w:p>
            <w:pPr>
              <w:rPr>
                <w:color w:val="auto"/>
                <w:sz w:val="2"/>
                <w:szCs w:val="2"/>
              </w:rPr>
            </w:pPr>
          </w:p>
        </w:tc>
        <w:tc>
          <w:tcPr>
            <w:tcW w:w="1813" w:type="dxa"/>
          </w:tcPr>
          <w:p>
            <w:pPr>
              <w:pStyle w:val="36"/>
              <w:spacing w:before="125"/>
              <w:ind w:right="53"/>
              <w:jc w:val="center"/>
              <w:rPr>
                <w:rFonts w:ascii="宋体" w:eastAsia="宋体"/>
                <w:color w:val="auto"/>
                <w:sz w:val="21"/>
              </w:rPr>
            </w:pPr>
            <w:r>
              <w:rPr>
                <w:rFonts w:hint="eastAsia" w:ascii="宋体" w:eastAsia="宋体"/>
                <w:color w:val="auto"/>
                <w:sz w:val="21"/>
              </w:rPr>
              <w:t>航空发动机修理与试验</w:t>
            </w:r>
            <w:r>
              <w:rPr>
                <w:rFonts w:hint="eastAsia" w:ascii="宋体" w:eastAsia="宋体"/>
                <w:color w:val="auto"/>
                <w:sz w:val="21"/>
                <w:lang w:val="en-US"/>
              </w:rPr>
              <w:t>机械员</w:t>
            </w:r>
          </w:p>
        </w:tc>
        <w:tc>
          <w:tcPr>
            <w:tcW w:w="2127" w:type="dxa"/>
          </w:tcPr>
          <w:p>
            <w:pPr>
              <w:pStyle w:val="36"/>
              <w:spacing w:before="10"/>
              <w:ind w:left="411" w:right="300"/>
              <w:jc w:val="center"/>
              <w:rPr>
                <w:rFonts w:ascii="宋体" w:eastAsia="宋体"/>
                <w:color w:val="auto"/>
                <w:sz w:val="21"/>
              </w:rPr>
            </w:pPr>
            <w:r>
              <w:rPr>
                <w:rFonts w:hint="eastAsia" w:ascii="宋体" w:eastAsia="宋体"/>
                <w:color w:val="auto"/>
                <w:sz w:val="21"/>
                <w:lang w:val="en-US"/>
              </w:rPr>
              <w:t>航空发动机</w:t>
            </w:r>
            <w:r>
              <w:rPr>
                <w:rFonts w:hint="eastAsia" w:ascii="宋体" w:eastAsia="宋体"/>
                <w:color w:val="auto"/>
                <w:sz w:val="21"/>
              </w:rPr>
              <w:t xml:space="preserve">维修单位 </w:t>
            </w:r>
          </w:p>
        </w:tc>
        <w:tc>
          <w:tcPr>
            <w:tcW w:w="2610" w:type="dxa"/>
            <w:vMerge w:val="continue"/>
            <w:tcBorders>
              <w:top w:val="nil"/>
            </w:tcBorders>
          </w:tcPr>
          <w:p>
            <w:pPr>
              <w:rPr>
                <w:color w:val="auto"/>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2201" w:type="dxa"/>
            <w:vMerge w:val="restart"/>
            <w:shd w:val="clear" w:color="auto" w:fill="C5E1FF"/>
          </w:tcPr>
          <w:p>
            <w:pPr>
              <w:pStyle w:val="36"/>
              <w:rPr>
                <w:b/>
                <w:color w:val="auto"/>
                <w:sz w:val="19"/>
              </w:rPr>
            </w:pPr>
          </w:p>
          <w:p>
            <w:pPr>
              <w:widowControl/>
              <w:adjustRightInd w:val="0"/>
              <w:snapToGrid w:val="0"/>
              <w:spacing w:line="240" w:lineRule="atLeast"/>
              <w:jc w:val="center"/>
              <w:textAlignment w:val="top"/>
              <w:rPr>
                <w:rFonts w:ascii="微软雅黑" w:hAnsi="微软雅黑" w:eastAsia="微软雅黑" w:cs="微软雅黑"/>
                <w:b/>
                <w:bCs/>
                <w:color w:val="auto"/>
                <w:kern w:val="0"/>
                <w:szCs w:val="21"/>
              </w:rPr>
            </w:pPr>
            <w:r>
              <w:rPr>
                <w:rFonts w:hint="eastAsia" w:ascii="微软雅黑" w:hAnsi="微软雅黑" w:eastAsia="微软雅黑" w:cs="微软雅黑"/>
                <w:b/>
                <w:bCs/>
                <w:color w:val="auto"/>
                <w:kern w:val="0"/>
                <w:szCs w:val="21"/>
              </w:rPr>
              <w:t>升迁岗位</w:t>
            </w:r>
          </w:p>
          <w:p>
            <w:pPr>
              <w:pStyle w:val="36"/>
              <w:spacing w:before="4" w:line="223" w:lineRule="auto"/>
              <w:ind w:left="85" w:right="74"/>
              <w:jc w:val="center"/>
              <w:rPr>
                <w:color w:val="auto"/>
                <w:sz w:val="21"/>
              </w:rPr>
            </w:pPr>
            <w:r>
              <w:rPr>
                <w:rFonts w:hint="eastAsia" w:ascii="微软雅黑" w:hAnsi="微软雅黑" w:eastAsia="微软雅黑" w:cs="微软雅黑"/>
                <w:color w:val="auto"/>
                <w:kern w:val="0"/>
                <w:szCs w:val="21"/>
              </w:rPr>
              <w:t>（是3-5年之后80%学生能升迁到的岗位）</w:t>
            </w:r>
          </w:p>
        </w:tc>
        <w:tc>
          <w:tcPr>
            <w:tcW w:w="1813" w:type="dxa"/>
          </w:tcPr>
          <w:p>
            <w:pPr>
              <w:pStyle w:val="36"/>
              <w:spacing w:before="125"/>
              <w:ind w:right="53"/>
              <w:jc w:val="center"/>
              <w:rPr>
                <w:rFonts w:ascii="宋体" w:eastAsia="宋体"/>
                <w:color w:val="auto"/>
                <w:sz w:val="21"/>
              </w:rPr>
            </w:pPr>
            <w:r>
              <w:rPr>
                <w:rFonts w:hint="eastAsia" w:ascii="宋体" w:eastAsia="宋体"/>
                <w:color w:val="auto"/>
                <w:sz w:val="21"/>
              </w:rPr>
              <w:t>航线维修技术员</w:t>
            </w:r>
          </w:p>
        </w:tc>
        <w:tc>
          <w:tcPr>
            <w:tcW w:w="2127" w:type="dxa"/>
          </w:tcPr>
          <w:p>
            <w:pPr>
              <w:pStyle w:val="36"/>
              <w:spacing w:before="10"/>
              <w:ind w:left="411" w:right="300"/>
              <w:jc w:val="center"/>
              <w:rPr>
                <w:rFonts w:ascii="宋体" w:eastAsia="宋体"/>
                <w:color w:val="auto"/>
                <w:sz w:val="21"/>
              </w:rPr>
            </w:pPr>
            <w:r>
              <w:rPr>
                <w:rFonts w:hint="eastAsia" w:ascii="宋体" w:eastAsia="宋体"/>
                <w:color w:val="auto"/>
                <w:sz w:val="21"/>
              </w:rPr>
              <w:t xml:space="preserve">航空公司/机场 </w:t>
            </w:r>
          </w:p>
        </w:tc>
        <w:tc>
          <w:tcPr>
            <w:tcW w:w="2610" w:type="dxa"/>
            <w:vMerge w:val="restart"/>
          </w:tcPr>
          <w:p>
            <w:pPr>
              <w:pStyle w:val="36"/>
              <w:rPr>
                <w:b/>
                <w:color w:val="auto"/>
                <w:sz w:val="20"/>
              </w:rPr>
            </w:pPr>
          </w:p>
          <w:p>
            <w:pPr>
              <w:pStyle w:val="36"/>
              <w:spacing w:before="12"/>
              <w:rPr>
                <w:b/>
                <w:color w:val="auto"/>
                <w:sz w:val="14"/>
              </w:rPr>
            </w:pPr>
          </w:p>
          <w:p>
            <w:pPr>
              <w:pStyle w:val="36"/>
              <w:spacing w:line="242" w:lineRule="auto"/>
              <w:ind w:left="776" w:right="138" w:hanging="524"/>
              <w:rPr>
                <w:rFonts w:ascii="宋体" w:eastAsia="宋体"/>
                <w:color w:val="auto"/>
                <w:sz w:val="21"/>
              </w:rPr>
            </w:pPr>
            <w:r>
              <w:rPr>
                <w:rFonts w:hint="eastAsia" w:ascii="宋体" w:eastAsia="宋体"/>
                <w:color w:val="auto"/>
                <w:sz w:val="21"/>
              </w:rPr>
              <w:t xml:space="preserve">航空维修技术英语四级技术类授权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2201" w:type="dxa"/>
            <w:vMerge w:val="continue"/>
            <w:tcBorders>
              <w:top w:val="nil"/>
            </w:tcBorders>
            <w:shd w:val="clear" w:color="auto" w:fill="C5E1FF"/>
          </w:tcPr>
          <w:p>
            <w:pPr>
              <w:rPr>
                <w:color w:val="auto"/>
                <w:sz w:val="2"/>
                <w:szCs w:val="2"/>
              </w:rPr>
            </w:pPr>
          </w:p>
        </w:tc>
        <w:tc>
          <w:tcPr>
            <w:tcW w:w="1813" w:type="dxa"/>
          </w:tcPr>
          <w:p>
            <w:pPr>
              <w:pStyle w:val="36"/>
              <w:spacing w:before="125"/>
              <w:ind w:right="53"/>
              <w:jc w:val="center"/>
              <w:rPr>
                <w:rFonts w:ascii="宋体" w:eastAsia="宋体"/>
                <w:color w:val="auto"/>
                <w:sz w:val="21"/>
              </w:rPr>
            </w:pPr>
            <w:r>
              <w:rPr>
                <w:rFonts w:hint="eastAsia" w:ascii="宋体" w:eastAsia="宋体"/>
                <w:color w:val="auto"/>
                <w:sz w:val="21"/>
              </w:rPr>
              <w:t>定检维修技术员</w:t>
            </w:r>
          </w:p>
        </w:tc>
        <w:tc>
          <w:tcPr>
            <w:tcW w:w="2127" w:type="dxa"/>
          </w:tcPr>
          <w:p>
            <w:pPr>
              <w:pStyle w:val="36"/>
              <w:spacing w:before="10"/>
              <w:ind w:left="411" w:right="300"/>
              <w:jc w:val="center"/>
              <w:rPr>
                <w:rFonts w:ascii="宋体" w:eastAsia="宋体"/>
                <w:color w:val="auto"/>
                <w:sz w:val="21"/>
              </w:rPr>
            </w:pPr>
            <w:r>
              <w:rPr>
                <w:rFonts w:hint="eastAsia" w:ascii="宋体" w:eastAsia="宋体"/>
                <w:color w:val="auto"/>
                <w:sz w:val="21"/>
              </w:rPr>
              <w:t xml:space="preserve">飞机维修单位 </w:t>
            </w:r>
          </w:p>
        </w:tc>
        <w:tc>
          <w:tcPr>
            <w:tcW w:w="2610" w:type="dxa"/>
            <w:vMerge w:val="continue"/>
            <w:tcBorders>
              <w:top w:val="nil"/>
            </w:tcBorders>
          </w:tcPr>
          <w:p>
            <w:pPr>
              <w:rPr>
                <w:color w:val="auto"/>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2201" w:type="dxa"/>
            <w:vMerge w:val="continue"/>
            <w:tcBorders>
              <w:top w:val="nil"/>
            </w:tcBorders>
            <w:shd w:val="clear" w:color="auto" w:fill="C5E1FF"/>
          </w:tcPr>
          <w:p>
            <w:pPr>
              <w:rPr>
                <w:color w:val="auto"/>
                <w:sz w:val="2"/>
                <w:szCs w:val="2"/>
              </w:rPr>
            </w:pPr>
          </w:p>
        </w:tc>
        <w:tc>
          <w:tcPr>
            <w:tcW w:w="1813" w:type="dxa"/>
          </w:tcPr>
          <w:p>
            <w:pPr>
              <w:pStyle w:val="36"/>
              <w:spacing w:before="125"/>
              <w:ind w:right="53"/>
              <w:jc w:val="center"/>
              <w:rPr>
                <w:rFonts w:ascii="宋体" w:eastAsia="宋体"/>
                <w:color w:val="auto"/>
                <w:sz w:val="21"/>
              </w:rPr>
            </w:pPr>
            <w:r>
              <w:rPr>
                <w:rFonts w:hint="eastAsia" w:ascii="宋体" w:eastAsia="宋体"/>
                <w:color w:val="auto"/>
                <w:sz w:val="21"/>
              </w:rPr>
              <w:t>航空发动机装配与调试技术员</w:t>
            </w:r>
          </w:p>
        </w:tc>
        <w:tc>
          <w:tcPr>
            <w:tcW w:w="2127" w:type="dxa"/>
          </w:tcPr>
          <w:p>
            <w:pPr>
              <w:pStyle w:val="36"/>
              <w:spacing w:before="10"/>
              <w:ind w:left="411" w:right="300"/>
              <w:jc w:val="center"/>
              <w:rPr>
                <w:rFonts w:ascii="宋体" w:eastAsia="宋体"/>
                <w:color w:val="auto"/>
                <w:sz w:val="21"/>
              </w:rPr>
            </w:pPr>
            <w:r>
              <w:rPr>
                <w:rFonts w:hint="eastAsia" w:ascii="宋体" w:eastAsia="宋体"/>
                <w:color w:val="auto"/>
                <w:sz w:val="21"/>
                <w:lang w:val="en-US"/>
              </w:rPr>
              <w:t>航空发动机</w:t>
            </w:r>
            <w:r>
              <w:rPr>
                <w:rFonts w:hint="eastAsia" w:ascii="宋体" w:eastAsia="宋体"/>
                <w:color w:val="auto"/>
                <w:sz w:val="21"/>
              </w:rPr>
              <w:t xml:space="preserve">维修单位 </w:t>
            </w:r>
          </w:p>
        </w:tc>
        <w:tc>
          <w:tcPr>
            <w:tcW w:w="2610" w:type="dxa"/>
            <w:vMerge w:val="continue"/>
            <w:tcBorders>
              <w:top w:val="nil"/>
            </w:tcBorders>
          </w:tcPr>
          <w:p>
            <w:pPr>
              <w:rPr>
                <w:color w:val="auto"/>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2201" w:type="dxa"/>
            <w:vMerge w:val="continue"/>
            <w:tcBorders>
              <w:top w:val="nil"/>
            </w:tcBorders>
            <w:shd w:val="clear" w:color="auto" w:fill="C5E1FF"/>
          </w:tcPr>
          <w:p>
            <w:pPr>
              <w:rPr>
                <w:color w:val="auto"/>
                <w:sz w:val="2"/>
                <w:szCs w:val="2"/>
              </w:rPr>
            </w:pPr>
          </w:p>
        </w:tc>
        <w:tc>
          <w:tcPr>
            <w:tcW w:w="1813" w:type="dxa"/>
          </w:tcPr>
          <w:p>
            <w:pPr>
              <w:pStyle w:val="36"/>
              <w:spacing w:before="125"/>
              <w:ind w:right="53"/>
              <w:jc w:val="center"/>
              <w:rPr>
                <w:rFonts w:ascii="宋体" w:eastAsia="宋体"/>
                <w:color w:val="auto"/>
                <w:sz w:val="21"/>
              </w:rPr>
            </w:pPr>
            <w:r>
              <w:rPr>
                <w:rFonts w:hint="eastAsia" w:ascii="宋体" w:eastAsia="宋体"/>
                <w:color w:val="auto"/>
                <w:sz w:val="21"/>
              </w:rPr>
              <w:t>航空发动机修理与试验技术员</w:t>
            </w:r>
          </w:p>
        </w:tc>
        <w:tc>
          <w:tcPr>
            <w:tcW w:w="2127" w:type="dxa"/>
          </w:tcPr>
          <w:p>
            <w:pPr>
              <w:pStyle w:val="36"/>
              <w:spacing w:before="10"/>
              <w:ind w:left="411" w:right="300"/>
              <w:jc w:val="center"/>
              <w:rPr>
                <w:rFonts w:ascii="宋体" w:eastAsia="宋体"/>
                <w:color w:val="auto"/>
                <w:sz w:val="21"/>
              </w:rPr>
            </w:pPr>
            <w:r>
              <w:rPr>
                <w:rFonts w:hint="eastAsia" w:ascii="宋体" w:eastAsia="宋体"/>
                <w:color w:val="auto"/>
                <w:sz w:val="21"/>
                <w:lang w:val="en-US"/>
              </w:rPr>
              <w:t>航空发动机</w:t>
            </w:r>
            <w:r>
              <w:rPr>
                <w:rFonts w:hint="eastAsia" w:ascii="宋体" w:eastAsia="宋体"/>
                <w:color w:val="auto"/>
                <w:sz w:val="21"/>
              </w:rPr>
              <w:t xml:space="preserve">维修单位 </w:t>
            </w:r>
          </w:p>
        </w:tc>
        <w:tc>
          <w:tcPr>
            <w:tcW w:w="2610" w:type="dxa"/>
            <w:vMerge w:val="continue"/>
            <w:tcBorders>
              <w:top w:val="nil"/>
            </w:tcBorders>
          </w:tcPr>
          <w:p>
            <w:pPr>
              <w:rPr>
                <w:color w:val="auto"/>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4" w:hRule="atLeast"/>
        </w:trPr>
        <w:tc>
          <w:tcPr>
            <w:tcW w:w="2201" w:type="dxa"/>
            <w:shd w:val="clear" w:color="auto" w:fill="BCD5ED"/>
          </w:tcPr>
          <w:p>
            <w:pPr>
              <w:pStyle w:val="36"/>
              <w:rPr>
                <w:b/>
                <w:color w:val="auto"/>
                <w:sz w:val="19"/>
              </w:rPr>
            </w:pPr>
          </w:p>
          <w:p>
            <w:pPr>
              <w:pStyle w:val="36"/>
              <w:spacing w:before="1" w:line="223" w:lineRule="auto"/>
              <w:ind w:left="470" w:right="141" w:hanging="317"/>
              <w:rPr>
                <w:b/>
                <w:color w:val="auto"/>
                <w:sz w:val="21"/>
              </w:rPr>
            </w:pPr>
            <w:r>
              <w:rPr>
                <w:rFonts w:hint="eastAsia" w:ascii="微软雅黑" w:hAnsi="微软雅黑" w:eastAsia="微软雅黑" w:cs="微软雅黑"/>
                <w:b/>
                <w:bCs/>
                <w:color w:val="auto"/>
                <w:kern w:val="0"/>
                <w:sz w:val="21"/>
                <w:szCs w:val="21"/>
                <w:lang w:val="en-US" w:eastAsia="zh-CN" w:bidi="ar-SA"/>
              </w:rPr>
              <w:t>社会认可度高的行业企业标准举例</w:t>
            </w:r>
          </w:p>
        </w:tc>
        <w:tc>
          <w:tcPr>
            <w:tcW w:w="6550" w:type="dxa"/>
            <w:gridSpan w:val="3"/>
          </w:tcPr>
          <w:p>
            <w:pPr>
              <w:pStyle w:val="36"/>
              <w:spacing w:line="223" w:lineRule="auto"/>
              <w:ind w:left="1947" w:right="1935"/>
              <w:jc w:val="center"/>
              <w:rPr>
                <w:rFonts w:ascii="宋体"/>
                <w:color w:val="auto"/>
                <w:sz w:val="24"/>
                <w:lang w:val="en-US"/>
              </w:rPr>
            </w:pPr>
            <w:r>
              <w:rPr>
                <w:color w:val="auto"/>
                <w:sz w:val="21"/>
                <w:lang w:val="en-US"/>
              </w:rPr>
              <w:t xml:space="preserve">CCAR-43/66/121/145/147 AC-43/66/121/145/147 </w:t>
            </w:r>
            <w:r>
              <w:rPr>
                <w:rFonts w:hint="eastAsia"/>
                <w:color w:val="auto"/>
                <w:sz w:val="21"/>
                <w:lang w:val="en-US"/>
              </w:rPr>
              <w:t xml:space="preserve"> </w:t>
            </w:r>
            <w:r>
              <w:rPr>
                <w:color w:val="auto"/>
                <w:sz w:val="21"/>
                <w:lang w:val="en-US"/>
              </w:rPr>
              <w:t>MH/T 3010</w:t>
            </w:r>
            <w:r>
              <w:rPr>
                <w:rFonts w:hint="eastAsia"/>
                <w:color w:val="auto"/>
                <w:sz w:val="21"/>
                <w:lang w:val="en-US" w:eastAsia="zh-CN"/>
              </w:rPr>
              <w:t>/3011</w:t>
            </w:r>
          </w:p>
        </w:tc>
      </w:tr>
    </w:tbl>
    <w:p>
      <w:pPr>
        <w:ind w:firstLine="360" w:firstLineChars="200"/>
        <w:jc w:val="center"/>
        <w:rPr>
          <w:rFonts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说明：对应行业参照现行的《国民经济行业分类》，主要职业类别参照现行的《国家职业分类大典》。</w:t>
      </w:r>
    </w:p>
    <w:p>
      <w:pPr>
        <w:spacing w:line="351" w:lineRule="exact"/>
        <w:jc w:val="center"/>
        <w:rPr>
          <w:rFonts w:ascii="宋体"/>
          <w:color w:val="auto"/>
          <w:sz w:val="24"/>
          <w:lang w:val="en-US"/>
        </w:rPr>
        <w:sectPr>
          <w:footerReference r:id="rId4" w:type="default"/>
          <w:pgSz w:w="11910" w:h="16840"/>
          <w:pgMar w:top="1540" w:right="700" w:bottom="1200" w:left="900" w:header="0" w:footer="1002" w:gutter="0"/>
          <w:pgNumType w:start="1"/>
          <w:cols w:space="720" w:num="1"/>
        </w:sectPr>
      </w:pPr>
    </w:p>
    <w:p>
      <w:pPr>
        <w:spacing w:before="12"/>
        <w:ind w:left="511" w:right="654"/>
        <w:jc w:val="center"/>
        <w:rPr>
          <w:b/>
          <w:color w:val="auto"/>
          <w:sz w:val="24"/>
        </w:rPr>
      </w:pPr>
      <w:bookmarkStart w:id="30" w:name="_bookmark5"/>
      <w:bookmarkEnd w:id="30"/>
      <w:r>
        <w:rPr>
          <w:b/>
          <w:color w:val="auto"/>
          <w:sz w:val="24"/>
        </w:rPr>
        <w:t>表 2 行业、企业职业技能证书一览表</w:t>
      </w:r>
    </w:p>
    <w:tbl>
      <w:tblPr>
        <w:tblStyle w:val="16"/>
        <w:tblW w:w="8927" w:type="dxa"/>
        <w:tblInd w:w="6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7"/>
        <w:gridCol w:w="3826"/>
        <w:gridCol w:w="1702"/>
        <w:gridCol w:w="25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847" w:type="dxa"/>
            <w:shd w:val="clear" w:color="auto" w:fill="C5E1FF"/>
          </w:tcPr>
          <w:p>
            <w:pPr>
              <w:widowControl/>
              <w:adjustRightInd w:val="0"/>
              <w:snapToGrid w:val="0"/>
              <w:spacing w:line="240" w:lineRule="atLeast"/>
              <w:jc w:val="center"/>
              <w:textAlignment w:val="top"/>
              <w:rPr>
                <w:rFonts w:hint="eastAsia" w:ascii="微软雅黑" w:hAnsi="微软雅黑" w:eastAsia="微软雅黑" w:cs="微软雅黑"/>
                <w:b/>
                <w:bCs/>
                <w:color w:val="auto"/>
                <w:kern w:val="0"/>
                <w:szCs w:val="21"/>
              </w:rPr>
            </w:pPr>
            <w:r>
              <w:rPr>
                <w:rFonts w:hint="eastAsia" w:ascii="微软雅黑" w:hAnsi="微软雅黑" w:eastAsia="微软雅黑" w:cs="微软雅黑"/>
                <w:b/>
                <w:bCs/>
                <w:color w:val="auto"/>
                <w:kern w:val="0"/>
                <w:szCs w:val="21"/>
              </w:rPr>
              <w:t>序号</w:t>
            </w:r>
          </w:p>
        </w:tc>
        <w:tc>
          <w:tcPr>
            <w:tcW w:w="3826" w:type="dxa"/>
            <w:shd w:val="clear" w:color="auto" w:fill="C5E1FF"/>
          </w:tcPr>
          <w:p>
            <w:pPr>
              <w:widowControl/>
              <w:adjustRightInd w:val="0"/>
              <w:snapToGrid w:val="0"/>
              <w:spacing w:line="240" w:lineRule="atLeast"/>
              <w:jc w:val="center"/>
              <w:textAlignment w:val="top"/>
              <w:rPr>
                <w:rFonts w:hint="eastAsia" w:ascii="微软雅黑" w:hAnsi="微软雅黑" w:eastAsia="微软雅黑" w:cs="微软雅黑"/>
                <w:b/>
                <w:bCs/>
                <w:color w:val="auto"/>
                <w:kern w:val="0"/>
                <w:szCs w:val="21"/>
              </w:rPr>
            </w:pPr>
            <w:r>
              <w:rPr>
                <w:rFonts w:hint="eastAsia" w:ascii="微软雅黑" w:hAnsi="微软雅黑" w:eastAsia="微软雅黑" w:cs="微软雅黑"/>
                <w:b/>
                <w:bCs/>
                <w:color w:val="auto"/>
                <w:kern w:val="0"/>
                <w:szCs w:val="21"/>
              </w:rPr>
              <w:t>证书名称</w:t>
            </w:r>
          </w:p>
        </w:tc>
        <w:tc>
          <w:tcPr>
            <w:tcW w:w="1702" w:type="dxa"/>
            <w:shd w:val="clear" w:color="auto" w:fill="C5E1FF"/>
          </w:tcPr>
          <w:p>
            <w:pPr>
              <w:widowControl/>
              <w:adjustRightInd w:val="0"/>
              <w:snapToGrid w:val="0"/>
              <w:spacing w:line="240" w:lineRule="atLeast"/>
              <w:jc w:val="center"/>
              <w:textAlignment w:val="top"/>
              <w:rPr>
                <w:rFonts w:hint="eastAsia" w:ascii="微软雅黑" w:hAnsi="微软雅黑" w:eastAsia="微软雅黑" w:cs="微软雅黑"/>
                <w:b/>
                <w:bCs/>
                <w:color w:val="auto"/>
                <w:kern w:val="0"/>
                <w:szCs w:val="21"/>
              </w:rPr>
            </w:pPr>
            <w:r>
              <w:rPr>
                <w:rFonts w:hint="eastAsia" w:ascii="微软雅黑" w:hAnsi="微软雅黑" w:eastAsia="微软雅黑" w:cs="微软雅黑"/>
                <w:b/>
                <w:bCs/>
                <w:color w:val="auto"/>
                <w:kern w:val="0"/>
                <w:szCs w:val="21"/>
              </w:rPr>
              <w:t>考核等级</w:t>
            </w:r>
          </w:p>
        </w:tc>
        <w:tc>
          <w:tcPr>
            <w:tcW w:w="2552" w:type="dxa"/>
            <w:shd w:val="clear" w:color="auto" w:fill="C5E1FF"/>
          </w:tcPr>
          <w:p>
            <w:pPr>
              <w:widowControl/>
              <w:adjustRightInd w:val="0"/>
              <w:snapToGrid w:val="0"/>
              <w:spacing w:line="240" w:lineRule="atLeast"/>
              <w:jc w:val="center"/>
              <w:textAlignment w:val="top"/>
              <w:rPr>
                <w:rFonts w:hint="eastAsia" w:ascii="微软雅黑" w:hAnsi="微软雅黑" w:eastAsia="微软雅黑" w:cs="微软雅黑"/>
                <w:b/>
                <w:bCs/>
                <w:color w:val="auto"/>
                <w:kern w:val="0"/>
                <w:szCs w:val="21"/>
              </w:rPr>
            </w:pPr>
            <w:r>
              <w:rPr>
                <w:rFonts w:hint="eastAsia" w:ascii="微软雅黑" w:hAnsi="微软雅黑" w:eastAsia="微软雅黑" w:cs="微软雅黑"/>
                <w:b/>
                <w:bCs/>
                <w:color w:val="auto"/>
                <w:kern w:val="0"/>
                <w:szCs w:val="21"/>
              </w:rPr>
              <w:t>发证机构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 w:hRule="atLeast"/>
        </w:trPr>
        <w:tc>
          <w:tcPr>
            <w:tcW w:w="847" w:type="dxa"/>
          </w:tcPr>
          <w:p>
            <w:pPr>
              <w:pStyle w:val="36"/>
              <w:spacing w:line="342" w:lineRule="exact"/>
              <w:ind w:left="11"/>
              <w:jc w:val="center"/>
              <w:rPr>
                <w:color w:val="auto"/>
                <w:sz w:val="21"/>
              </w:rPr>
            </w:pPr>
            <w:r>
              <w:rPr>
                <w:color w:val="auto"/>
                <w:sz w:val="21"/>
              </w:rPr>
              <w:t>1</w:t>
            </w:r>
          </w:p>
        </w:tc>
        <w:tc>
          <w:tcPr>
            <w:tcW w:w="3826" w:type="dxa"/>
          </w:tcPr>
          <w:p>
            <w:pPr>
              <w:pStyle w:val="36"/>
              <w:spacing w:line="342" w:lineRule="exact"/>
              <w:ind w:left="529" w:right="517"/>
              <w:jc w:val="center"/>
              <w:rPr>
                <w:color w:val="auto"/>
                <w:sz w:val="21"/>
              </w:rPr>
            </w:pPr>
            <w:r>
              <w:rPr>
                <w:color w:val="auto"/>
                <w:sz w:val="21"/>
              </w:rPr>
              <w:t>机场控制区通行证</w:t>
            </w:r>
          </w:p>
        </w:tc>
        <w:tc>
          <w:tcPr>
            <w:tcW w:w="1702" w:type="dxa"/>
          </w:tcPr>
          <w:p>
            <w:pPr>
              <w:pStyle w:val="36"/>
              <w:spacing w:line="342" w:lineRule="exact"/>
              <w:ind w:left="411" w:right="398"/>
              <w:jc w:val="center"/>
              <w:rPr>
                <w:color w:val="auto"/>
                <w:sz w:val="21"/>
              </w:rPr>
            </w:pPr>
            <w:r>
              <w:rPr>
                <w:color w:val="auto"/>
                <w:sz w:val="21"/>
              </w:rPr>
              <w:t>N/A</w:t>
            </w:r>
          </w:p>
        </w:tc>
        <w:tc>
          <w:tcPr>
            <w:tcW w:w="2552" w:type="dxa"/>
          </w:tcPr>
          <w:p>
            <w:pPr>
              <w:pStyle w:val="36"/>
              <w:spacing w:line="342" w:lineRule="exact"/>
              <w:ind w:left="99" w:right="90"/>
              <w:jc w:val="center"/>
              <w:rPr>
                <w:color w:val="auto"/>
                <w:sz w:val="21"/>
              </w:rPr>
            </w:pPr>
            <w:r>
              <w:rPr>
                <w:color w:val="auto"/>
                <w:sz w:val="21"/>
              </w:rPr>
              <w:t>机场公安局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847" w:type="dxa"/>
          </w:tcPr>
          <w:p>
            <w:pPr>
              <w:pStyle w:val="36"/>
              <w:spacing w:line="340" w:lineRule="exact"/>
              <w:ind w:left="11"/>
              <w:jc w:val="center"/>
              <w:rPr>
                <w:color w:val="auto"/>
                <w:sz w:val="21"/>
              </w:rPr>
            </w:pPr>
            <w:r>
              <w:rPr>
                <w:color w:val="auto"/>
                <w:sz w:val="21"/>
              </w:rPr>
              <w:t>2</w:t>
            </w:r>
          </w:p>
        </w:tc>
        <w:tc>
          <w:tcPr>
            <w:tcW w:w="3826" w:type="dxa"/>
          </w:tcPr>
          <w:p>
            <w:pPr>
              <w:pStyle w:val="36"/>
              <w:spacing w:line="340" w:lineRule="exact"/>
              <w:ind w:left="529" w:right="515"/>
              <w:jc w:val="center"/>
              <w:rPr>
                <w:color w:val="auto"/>
                <w:sz w:val="21"/>
              </w:rPr>
            </w:pPr>
            <w:r>
              <w:rPr>
                <w:color w:val="auto"/>
                <w:sz w:val="21"/>
              </w:rPr>
              <w:t>控制区机动车辆驾驶证</w:t>
            </w:r>
          </w:p>
        </w:tc>
        <w:tc>
          <w:tcPr>
            <w:tcW w:w="1702" w:type="dxa"/>
          </w:tcPr>
          <w:p>
            <w:pPr>
              <w:pStyle w:val="36"/>
              <w:spacing w:line="340" w:lineRule="exact"/>
              <w:ind w:left="413" w:right="395"/>
              <w:jc w:val="center"/>
              <w:rPr>
                <w:color w:val="auto"/>
                <w:sz w:val="21"/>
              </w:rPr>
            </w:pPr>
            <w:r>
              <w:rPr>
                <w:color w:val="auto"/>
                <w:sz w:val="21"/>
              </w:rPr>
              <w:t>C/B</w:t>
            </w:r>
          </w:p>
        </w:tc>
        <w:tc>
          <w:tcPr>
            <w:tcW w:w="2552" w:type="dxa"/>
          </w:tcPr>
          <w:p>
            <w:pPr>
              <w:pStyle w:val="36"/>
              <w:spacing w:line="340" w:lineRule="exact"/>
              <w:ind w:left="99" w:right="90"/>
              <w:jc w:val="center"/>
              <w:rPr>
                <w:color w:val="auto"/>
                <w:sz w:val="21"/>
              </w:rPr>
            </w:pPr>
            <w:r>
              <w:rPr>
                <w:color w:val="auto"/>
                <w:sz w:val="21"/>
              </w:rPr>
              <w:t>机场公安局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847" w:type="dxa"/>
          </w:tcPr>
          <w:p>
            <w:pPr>
              <w:pStyle w:val="36"/>
              <w:spacing w:line="340" w:lineRule="exact"/>
              <w:ind w:left="11"/>
              <w:jc w:val="center"/>
              <w:rPr>
                <w:color w:val="auto"/>
                <w:sz w:val="21"/>
              </w:rPr>
            </w:pPr>
            <w:r>
              <w:rPr>
                <w:color w:val="auto"/>
                <w:sz w:val="21"/>
              </w:rPr>
              <w:t>3</w:t>
            </w:r>
          </w:p>
        </w:tc>
        <w:tc>
          <w:tcPr>
            <w:tcW w:w="3826" w:type="dxa"/>
          </w:tcPr>
          <w:p>
            <w:pPr>
              <w:pStyle w:val="36"/>
              <w:spacing w:line="340" w:lineRule="exact"/>
              <w:ind w:left="529" w:right="515"/>
              <w:jc w:val="center"/>
              <w:rPr>
                <w:color w:val="auto"/>
                <w:sz w:val="21"/>
              </w:rPr>
            </w:pPr>
            <w:r>
              <w:rPr>
                <w:color w:val="auto"/>
                <w:sz w:val="21"/>
              </w:rPr>
              <w:t>民用航空器维修人员执照</w:t>
            </w:r>
          </w:p>
        </w:tc>
        <w:tc>
          <w:tcPr>
            <w:tcW w:w="1702" w:type="dxa"/>
          </w:tcPr>
          <w:p>
            <w:pPr>
              <w:pStyle w:val="36"/>
              <w:spacing w:line="340" w:lineRule="exact"/>
              <w:ind w:left="398" w:right="398"/>
              <w:jc w:val="center"/>
              <w:rPr>
                <w:color w:val="auto"/>
                <w:sz w:val="21"/>
              </w:rPr>
            </w:pPr>
            <w:r>
              <w:rPr>
                <w:color w:val="auto"/>
                <w:sz w:val="21"/>
              </w:rPr>
              <w:t>TA</w:t>
            </w:r>
          </w:p>
        </w:tc>
        <w:tc>
          <w:tcPr>
            <w:tcW w:w="2552" w:type="dxa"/>
          </w:tcPr>
          <w:p>
            <w:pPr>
              <w:pStyle w:val="36"/>
              <w:spacing w:line="340" w:lineRule="exact"/>
              <w:ind w:left="99" w:right="90"/>
              <w:jc w:val="center"/>
              <w:rPr>
                <w:color w:val="auto"/>
                <w:sz w:val="21"/>
              </w:rPr>
            </w:pPr>
            <w:r>
              <w:rPr>
                <w:color w:val="auto"/>
                <w:sz w:val="21"/>
              </w:rPr>
              <w:t>中国民航局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847" w:type="dxa"/>
          </w:tcPr>
          <w:p>
            <w:pPr>
              <w:pStyle w:val="36"/>
              <w:spacing w:line="340" w:lineRule="exact"/>
              <w:ind w:left="11"/>
              <w:jc w:val="center"/>
              <w:rPr>
                <w:color w:val="auto"/>
                <w:sz w:val="21"/>
              </w:rPr>
            </w:pPr>
            <w:r>
              <w:rPr>
                <w:color w:val="auto"/>
                <w:sz w:val="21"/>
              </w:rPr>
              <w:t>4</w:t>
            </w:r>
          </w:p>
        </w:tc>
        <w:tc>
          <w:tcPr>
            <w:tcW w:w="3826" w:type="dxa"/>
          </w:tcPr>
          <w:p>
            <w:pPr>
              <w:pStyle w:val="36"/>
              <w:spacing w:line="340" w:lineRule="exact"/>
              <w:ind w:left="529" w:right="516"/>
              <w:jc w:val="center"/>
              <w:rPr>
                <w:color w:val="auto"/>
                <w:sz w:val="21"/>
              </w:rPr>
            </w:pPr>
            <w:r>
              <w:rPr>
                <w:color w:val="auto"/>
                <w:sz w:val="21"/>
              </w:rPr>
              <w:t>机型执照</w:t>
            </w:r>
          </w:p>
        </w:tc>
        <w:tc>
          <w:tcPr>
            <w:tcW w:w="1702" w:type="dxa"/>
          </w:tcPr>
          <w:p>
            <w:pPr>
              <w:pStyle w:val="36"/>
              <w:spacing w:line="340" w:lineRule="exact"/>
              <w:ind w:left="413" w:right="398"/>
              <w:jc w:val="center"/>
              <w:rPr>
                <w:color w:val="auto"/>
                <w:sz w:val="21"/>
              </w:rPr>
            </w:pPr>
            <w:r>
              <w:rPr>
                <w:color w:val="auto"/>
                <w:sz w:val="21"/>
              </w:rPr>
              <w:t>Ⅰ/Ⅱ</w:t>
            </w:r>
          </w:p>
        </w:tc>
        <w:tc>
          <w:tcPr>
            <w:tcW w:w="2552" w:type="dxa"/>
          </w:tcPr>
          <w:p>
            <w:pPr>
              <w:pStyle w:val="36"/>
              <w:spacing w:line="340" w:lineRule="exact"/>
              <w:ind w:left="100" w:right="90"/>
              <w:jc w:val="center"/>
              <w:rPr>
                <w:color w:val="auto"/>
                <w:sz w:val="21"/>
              </w:rPr>
            </w:pPr>
            <w:r>
              <w:rPr>
                <w:color w:val="auto"/>
                <w:sz w:val="21"/>
              </w:rPr>
              <w:t>147 培训机构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2" w:hRule="atLeast"/>
        </w:trPr>
        <w:tc>
          <w:tcPr>
            <w:tcW w:w="847" w:type="dxa"/>
          </w:tcPr>
          <w:p>
            <w:pPr>
              <w:pStyle w:val="36"/>
              <w:spacing w:line="361" w:lineRule="exact"/>
              <w:ind w:left="11"/>
              <w:jc w:val="center"/>
              <w:rPr>
                <w:color w:val="auto"/>
                <w:sz w:val="21"/>
              </w:rPr>
            </w:pPr>
            <w:r>
              <w:rPr>
                <w:color w:val="auto"/>
                <w:sz w:val="21"/>
              </w:rPr>
              <w:t>5</w:t>
            </w:r>
          </w:p>
        </w:tc>
        <w:tc>
          <w:tcPr>
            <w:tcW w:w="3826" w:type="dxa"/>
          </w:tcPr>
          <w:p>
            <w:pPr>
              <w:pStyle w:val="36"/>
              <w:spacing w:before="154"/>
              <w:ind w:left="529" w:right="517"/>
              <w:jc w:val="center"/>
              <w:rPr>
                <w:color w:val="auto"/>
                <w:sz w:val="21"/>
              </w:rPr>
            </w:pPr>
            <w:r>
              <w:rPr>
                <w:color w:val="auto"/>
                <w:sz w:val="21"/>
              </w:rPr>
              <w:t>民用航空无损检测人员资格证</w:t>
            </w:r>
          </w:p>
        </w:tc>
        <w:tc>
          <w:tcPr>
            <w:tcW w:w="1702" w:type="dxa"/>
          </w:tcPr>
          <w:p>
            <w:pPr>
              <w:pStyle w:val="36"/>
              <w:spacing w:before="154"/>
              <w:ind w:left="413" w:right="398"/>
              <w:jc w:val="center"/>
              <w:rPr>
                <w:color w:val="auto"/>
                <w:sz w:val="21"/>
              </w:rPr>
            </w:pPr>
            <w:r>
              <w:rPr>
                <w:color w:val="auto"/>
                <w:sz w:val="21"/>
              </w:rPr>
              <w:t>Ⅰ/Ⅱ</w:t>
            </w:r>
          </w:p>
        </w:tc>
        <w:tc>
          <w:tcPr>
            <w:tcW w:w="2552" w:type="dxa"/>
          </w:tcPr>
          <w:p>
            <w:pPr>
              <w:pStyle w:val="36"/>
              <w:spacing w:line="348" w:lineRule="exact"/>
              <w:ind w:left="102" w:right="90"/>
              <w:jc w:val="center"/>
              <w:rPr>
                <w:color w:val="auto"/>
                <w:sz w:val="21"/>
              </w:rPr>
            </w:pPr>
            <w:r>
              <w:rPr>
                <w:color w:val="auto"/>
                <w:sz w:val="21"/>
              </w:rPr>
              <w:t>无损检测人员资格鉴定机</w:t>
            </w:r>
          </w:p>
          <w:p>
            <w:pPr>
              <w:pStyle w:val="36"/>
              <w:spacing w:line="354" w:lineRule="exact"/>
              <w:ind w:left="8"/>
              <w:jc w:val="center"/>
              <w:rPr>
                <w:color w:val="auto"/>
                <w:sz w:val="21"/>
              </w:rPr>
            </w:pPr>
            <w:r>
              <w:rPr>
                <w:color w:val="auto"/>
                <w:sz w:val="21"/>
              </w:rPr>
              <w:t>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847" w:type="dxa"/>
          </w:tcPr>
          <w:p>
            <w:pPr>
              <w:pStyle w:val="36"/>
              <w:spacing w:line="340" w:lineRule="exact"/>
              <w:ind w:left="11"/>
              <w:jc w:val="center"/>
              <w:rPr>
                <w:color w:val="auto"/>
                <w:sz w:val="21"/>
              </w:rPr>
            </w:pPr>
            <w:r>
              <w:rPr>
                <w:color w:val="auto"/>
                <w:sz w:val="21"/>
              </w:rPr>
              <w:t>6</w:t>
            </w:r>
          </w:p>
        </w:tc>
        <w:tc>
          <w:tcPr>
            <w:tcW w:w="3826" w:type="dxa"/>
          </w:tcPr>
          <w:p>
            <w:pPr>
              <w:pStyle w:val="36"/>
              <w:spacing w:line="340" w:lineRule="exact"/>
              <w:ind w:left="528" w:right="517"/>
              <w:jc w:val="center"/>
              <w:rPr>
                <w:color w:val="auto"/>
                <w:sz w:val="21"/>
              </w:rPr>
            </w:pPr>
            <w:r>
              <w:rPr>
                <w:color w:val="auto"/>
                <w:sz w:val="21"/>
              </w:rPr>
              <w:t>机械员授权</w:t>
            </w:r>
          </w:p>
        </w:tc>
        <w:tc>
          <w:tcPr>
            <w:tcW w:w="1702" w:type="dxa"/>
          </w:tcPr>
          <w:p>
            <w:pPr>
              <w:pStyle w:val="36"/>
              <w:spacing w:line="340" w:lineRule="exact"/>
              <w:ind w:left="413" w:right="396"/>
              <w:jc w:val="center"/>
              <w:rPr>
                <w:color w:val="auto"/>
                <w:sz w:val="21"/>
              </w:rPr>
            </w:pPr>
            <w:r>
              <w:rPr>
                <w:color w:val="auto"/>
                <w:sz w:val="21"/>
              </w:rPr>
              <w:t>初级</w:t>
            </w:r>
          </w:p>
        </w:tc>
        <w:tc>
          <w:tcPr>
            <w:tcW w:w="2552" w:type="dxa"/>
          </w:tcPr>
          <w:p>
            <w:pPr>
              <w:pStyle w:val="36"/>
              <w:spacing w:line="340" w:lineRule="exact"/>
              <w:ind w:left="102" w:right="89"/>
              <w:jc w:val="center"/>
              <w:rPr>
                <w:color w:val="auto"/>
                <w:sz w:val="21"/>
              </w:rPr>
            </w:pPr>
            <w:r>
              <w:rPr>
                <w:color w:val="auto"/>
                <w:sz w:val="21"/>
              </w:rPr>
              <w:t>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847" w:type="dxa"/>
          </w:tcPr>
          <w:p>
            <w:pPr>
              <w:pStyle w:val="36"/>
              <w:spacing w:line="340" w:lineRule="exact"/>
              <w:ind w:left="11"/>
              <w:jc w:val="center"/>
              <w:rPr>
                <w:color w:val="auto"/>
                <w:sz w:val="21"/>
              </w:rPr>
            </w:pPr>
            <w:r>
              <w:rPr>
                <w:color w:val="auto"/>
                <w:sz w:val="21"/>
              </w:rPr>
              <w:t>7</w:t>
            </w:r>
          </w:p>
        </w:tc>
        <w:tc>
          <w:tcPr>
            <w:tcW w:w="3826" w:type="dxa"/>
          </w:tcPr>
          <w:p>
            <w:pPr>
              <w:pStyle w:val="36"/>
              <w:spacing w:line="340" w:lineRule="exact"/>
              <w:ind w:left="528" w:right="517"/>
              <w:jc w:val="center"/>
              <w:rPr>
                <w:color w:val="auto"/>
                <w:sz w:val="21"/>
              </w:rPr>
            </w:pPr>
            <w:r>
              <w:rPr>
                <w:color w:val="auto"/>
                <w:sz w:val="21"/>
              </w:rPr>
              <w:t>技术类授权</w:t>
            </w:r>
          </w:p>
        </w:tc>
        <w:tc>
          <w:tcPr>
            <w:tcW w:w="1702" w:type="dxa"/>
          </w:tcPr>
          <w:p>
            <w:pPr>
              <w:pStyle w:val="36"/>
              <w:spacing w:line="340" w:lineRule="exact"/>
              <w:ind w:left="413" w:right="396"/>
              <w:jc w:val="center"/>
              <w:rPr>
                <w:color w:val="auto"/>
                <w:sz w:val="21"/>
              </w:rPr>
            </w:pPr>
            <w:r>
              <w:rPr>
                <w:color w:val="auto"/>
                <w:sz w:val="21"/>
              </w:rPr>
              <w:t>中级</w:t>
            </w:r>
          </w:p>
        </w:tc>
        <w:tc>
          <w:tcPr>
            <w:tcW w:w="2552" w:type="dxa"/>
          </w:tcPr>
          <w:p>
            <w:pPr>
              <w:pStyle w:val="36"/>
              <w:spacing w:line="340" w:lineRule="exact"/>
              <w:ind w:left="102" w:right="89"/>
              <w:jc w:val="center"/>
              <w:rPr>
                <w:color w:val="auto"/>
                <w:sz w:val="21"/>
              </w:rPr>
            </w:pPr>
            <w:r>
              <w:rPr>
                <w:color w:val="auto"/>
                <w:sz w:val="21"/>
              </w:rPr>
              <w:t>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 w:hRule="atLeast"/>
        </w:trPr>
        <w:tc>
          <w:tcPr>
            <w:tcW w:w="847" w:type="dxa"/>
          </w:tcPr>
          <w:p>
            <w:pPr>
              <w:pStyle w:val="36"/>
              <w:spacing w:line="342" w:lineRule="exact"/>
              <w:ind w:left="11"/>
              <w:jc w:val="center"/>
              <w:rPr>
                <w:color w:val="auto"/>
                <w:sz w:val="21"/>
              </w:rPr>
            </w:pPr>
            <w:r>
              <w:rPr>
                <w:color w:val="auto"/>
                <w:sz w:val="21"/>
              </w:rPr>
              <w:t>8</w:t>
            </w:r>
          </w:p>
        </w:tc>
        <w:tc>
          <w:tcPr>
            <w:tcW w:w="3826" w:type="dxa"/>
          </w:tcPr>
          <w:p>
            <w:pPr>
              <w:pStyle w:val="36"/>
              <w:spacing w:line="342" w:lineRule="exact"/>
              <w:ind w:left="529" w:right="515"/>
              <w:jc w:val="center"/>
              <w:rPr>
                <w:color w:val="auto"/>
                <w:sz w:val="21"/>
              </w:rPr>
            </w:pPr>
            <w:r>
              <w:rPr>
                <w:color w:val="auto"/>
                <w:sz w:val="21"/>
              </w:rPr>
              <w:t>放行资格授权</w:t>
            </w:r>
          </w:p>
        </w:tc>
        <w:tc>
          <w:tcPr>
            <w:tcW w:w="1702" w:type="dxa"/>
          </w:tcPr>
          <w:p>
            <w:pPr>
              <w:pStyle w:val="36"/>
              <w:spacing w:line="342" w:lineRule="exact"/>
              <w:ind w:left="413" w:right="396"/>
              <w:jc w:val="center"/>
              <w:rPr>
                <w:color w:val="auto"/>
                <w:sz w:val="21"/>
              </w:rPr>
            </w:pPr>
            <w:r>
              <w:rPr>
                <w:color w:val="auto"/>
                <w:sz w:val="21"/>
              </w:rPr>
              <w:t>中级</w:t>
            </w:r>
          </w:p>
        </w:tc>
        <w:tc>
          <w:tcPr>
            <w:tcW w:w="2552" w:type="dxa"/>
          </w:tcPr>
          <w:p>
            <w:pPr>
              <w:pStyle w:val="36"/>
              <w:spacing w:line="342" w:lineRule="exact"/>
              <w:ind w:left="102" w:right="89"/>
              <w:jc w:val="center"/>
              <w:rPr>
                <w:color w:val="auto"/>
                <w:sz w:val="21"/>
              </w:rPr>
            </w:pPr>
            <w:r>
              <w:rPr>
                <w:color w:val="auto"/>
                <w:sz w:val="21"/>
              </w:rPr>
              <w:t>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847" w:type="dxa"/>
          </w:tcPr>
          <w:p>
            <w:pPr>
              <w:pStyle w:val="36"/>
              <w:spacing w:line="340" w:lineRule="exact"/>
              <w:ind w:left="11"/>
              <w:jc w:val="center"/>
              <w:rPr>
                <w:color w:val="auto"/>
                <w:sz w:val="21"/>
              </w:rPr>
            </w:pPr>
            <w:r>
              <w:rPr>
                <w:color w:val="auto"/>
                <w:sz w:val="21"/>
              </w:rPr>
              <w:t>9</w:t>
            </w:r>
          </w:p>
        </w:tc>
        <w:tc>
          <w:tcPr>
            <w:tcW w:w="3826" w:type="dxa"/>
          </w:tcPr>
          <w:p>
            <w:pPr>
              <w:pStyle w:val="36"/>
              <w:spacing w:line="340" w:lineRule="exact"/>
              <w:ind w:left="529" w:right="517"/>
              <w:jc w:val="center"/>
              <w:rPr>
                <w:color w:val="auto"/>
                <w:sz w:val="21"/>
              </w:rPr>
            </w:pPr>
            <w:r>
              <w:rPr>
                <w:color w:val="auto"/>
                <w:sz w:val="21"/>
              </w:rPr>
              <w:t>发动机试车资格授权</w:t>
            </w:r>
          </w:p>
        </w:tc>
        <w:tc>
          <w:tcPr>
            <w:tcW w:w="1702" w:type="dxa"/>
          </w:tcPr>
          <w:p>
            <w:pPr>
              <w:pStyle w:val="36"/>
              <w:spacing w:line="340" w:lineRule="exact"/>
              <w:ind w:left="413" w:right="396"/>
              <w:jc w:val="center"/>
              <w:rPr>
                <w:color w:val="auto"/>
                <w:sz w:val="21"/>
              </w:rPr>
            </w:pPr>
            <w:r>
              <w:rPr>
                <w:color w:val="auto"/>
                <w:sz w:val="21"/>
              </w:rPr>
              <w:t>高级</w:t>
            </w:r>
          </w:p>
        </w:tc>
        <w:tc>
          <w:tcPr>
            <w:tcW w:w="2552" w:type="dxa"/>
          </w:tcPr>
          <w:p>
            <w:pPr>
              <w:pStyle w:val="36"/>
              <w:spacing w:line="340" w:lineRule="exact"/>
              <w:ind w:left="102" w:right="89"/>
              <w:jc w:val="center"/>
              <w:rPr>
                <w:color w:val="auto"/>
                <w:sz w:val="21"/>
              </w:rPr>
            </w:pPr>
            <w:r>
              <w:rPr>
                <w:color w:val="auto"/>
                <w:sz w:val="21"/>
              </w:rPr>
              <w:t>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847" w:type="dxa"/>
          </w:tcPr>
          <w:p>
            <w:pPr>
              <w:pStyle w:val="36"/>
              <w:spacing w:line="340" w:lineRule="exact"/>
              <w:ind w:left="194" w:right="182"/>
              <w:jc w:val="center"/>
              <w:rPr>
                <w:color w:val="auto"/>
                <w:sz w:val="21"/>
              </w:rPr>
            </w:pPr>
            <w:r>
              <w:rPr>
                <w:color w:val="auto"/>
                <w:sz w:val="21"/>
              </w:rPr>
              <w:t>10</w:t>
            </w:r>
          </w:p>
        </w:tc>
        <w:tc>
          <w:tcPr>
            <w:tcW w:w="3826" w:type="dxa"/>
          </w:tcPr>
          <w:p>
            <w:pPr>
              <w:pStyle w:val="36"/>
              <w:spacing w:line="340" w:lineRule="exact"/>
              <w:ind w:left="529" w:right="517"/>
              <w:jc w:val="center"/>
              <w:rPr>
                <w:color w:val="auto"/>
                <w:sz w:val="21"/>
              </w:rPr>
            </w:pPr>
            <w:r>
              <w:rPr>
                <w:color w:val="auto"/>
                <w:sz w:val="21"/>
              </w:rPr>
              <w:t>必检项目检验员授权</w:t>
            </w:r>
          </w:p>
        </w:tc>
        <w:tc>
          <w:tcPr>
            <w:tcW w:w="1702" w:type="dxa"/>
          </w:tcPr>
          <w:p>
            <w:pPr>
              <w:pStyle w:val="36"/>
              <w:spacing w:line="340" w:lineRule="exact"/>
              <w:ind w:left="413" w:right="396"/>
              <w:jc w:val="center"/>
              <w:rPr>
                <w:color w:val="auto"/>
                <w:sz w:val="21"/>
              </w:rPr>
            </w:pPr>
            <w:r>
              <w:rPr>
                <w:color w:val="auto"/>
                <w:sz w:val="21"/>
              </w:rPr>
              <w:t>高级</w:t>
            </w:r>
          </w:p>
        </w:tc>
        <w:tc>
          <w:tcPr>
            <w:tcW w:w="2552" w:type="dxa"/>
          </w:tcPr>
          <w:p>
            <w:pPr>
              <w:pStyle w:val="36"/>
              <w:spacing w:line="340" w:lineRule="exact"/>
              <w:ind w:left="102" w:right="89"/>
              <w:jc w:val="center"/>
              <w:rPr>
                <w:color w:val="auto"/>
                <w:sz w:val="21"/>
              </w:rPr>
            </w:pPr>
            <w:r>
              <w:rPr>
                <w:color w:val="auto"/>
                <w:sz w:val="21"/>
              </w:rPr>
              <w:t>企业</w:t>
            </w:r>
          </w:p>
        </w:tc>
      </w:tr>
    </w:tbl>
    <w:p>
      <w:pPr>
        <w:spacing w:before="109"/>
        <w:ind w:left="574"/>
        <w:rPr>
          <w:color w:val="auto"/>
          <w:sz w:val="21"/>
        </w:rPr>
      </w:pPr>
      <w:r>
        <w:rPr>
          <w:color w:val="auto"/>
          <w:sz w:val="21"/>
        </w:rPr>
        <w:t>注：“*”为毕业前必须获得的职业技能证书。</w:t>
      </w:r>
    </w:p>
    <w:p>
      <w:pPr>
        <w:pStyle w:val="2"/>
        <w:adjustRightInd w:val="0"/>
        <w:snapToGrid w:val="0"/>
        <w:spacing w:before="0" w:after="0" w:line="500" w:lineRule="exact"/>
        <w:ind w:firstLine="560" w:firstLineChars="200"/>
        <w:rPr>
          <w:rFonts w:ascii="微软雅黑" w:hAnsi="微软雅黑" w:eastAsia="微软雅黑" w:cs="微软雅黑"/>
          <w:color w:val="auto"/>
          <w:sz w:val="28"/>
          <w:szCs w:val="28"/>
        </w:rPr>
      </w:pPr>
      <w:bookmarkStart w:id="31" w:name="_Toc12514"/>
      <w:bookmarkStart w:id="32" w:name="_Toc27233224"/>
      <w:bookmarkStart w:id="33" w:name="_Toc5898"/>
      <w:bookmarkStart w:id="34" w:name="_Toc4690"/>
      <w:bookmarkStart w:id="35" w:name="_Toc5156"/>
      <w:bookmarkStart w:id="36" w:name="_Toc20556078"/>
      <w:bookmarkStart w:id="37" w:name="_Hlk41469998"/>
      <w:r>
        <w:rPr>
          <w:rFonts w:hint="eastAsia" w:ascii="微软雅黑" w:hAnsi="微软雅黑" w:eastAsia="微软雅黑" w:cs="微软雅黑"/>
          <w:color w:val="auto"/>
          <w:sz w:val="28"/>
          <w:szCs w:val="28"/>
        </w:rPr>
        <w:t>五、培养目标与培养规格</w:t>
      </w:r>
      <w:bookmarkEnd w:id="31"/>
      <w:bookmarkEnd w:id="32"/>
      <w:bookmarkEnd w:id="33"/>
      <w:bookmarkEnd w:id="34"/>
      <w:bookmarkEnd w:id="35"/>
      <w:bookmarkEnd w:id="36"/>
    </w:p>
    <w:bookmarkEnd w:id="37"/>
    <w:p>
      <w:pPr>
        <w:pStyle w:val="2"/>
        <w:adjustRightInd w:val="0"/>
        <w:snapToGrid w:val="0"/>
        <w:spacing w:before="0" w:after="0" w:line="500" w:lineRule="exact"/>
        <w:ind w:firstLine="480" w:firstLineChars="200"/>
        <w:rPr>
          <w:rFonts w:ascii="微软雅黑" w:hAnsi="微软雅黑" w:eastAsia="微软雅黑" w:cs="微软雅黑"/>
          <w:color w:val="auto"/>
          <w:sz w:val="24"/>
          <w:szCs w:val="24"/>
        </w:rPr>
      </w:pPr>
      <w:bookmarkStart w:id="38" w:name="_Hlk20230089"/>
      <w:bookmarkStart w:id="39" w:name="_Toc18380"/>
      <w:bookmarkStart w:id="40" w:name="_Toc11718"/>
      <w:bookmarkStart w:id="41" w:name="_Toc27233225"/>
      <w:bookmarkStart w:id="42" w:name="_Toc22396"/>
      <w:bookmarkStart w:id="43" w:name="_Toc5077"/>
      <w:bookmarkStart w:id="44" w:name="_Toc20556079"/>
      <w:r>
        <w:rPr>
          <w:rFonts w:hint="eastAsia" w:ascii="微软雅黑" w:hAnsi="微软雅黑" w:eastAsia="微软雅黑" w:cs="微软雅黑"/>
          <w:color w:val="auto"/>
          <w:sz w:val="24"/>
          <w:szCs w:val="24"/>
        </w:rPr>
        <w:t>（一）</w:t>
      </w:r>
      <w:bookmarkEnd w:id="38"/>
      <w:r>
        <w:rPr>
          <w:rFonts w:hint="eastAsia" w:ascii="微软雅黑" w:hAnsi="微软雅黑" w:eastAsia="微软雅黑" w:cs="微软雅黑"/>
          <w:color w:val="auto"/>
          <w:sz w:val="24"/>
          <w:szCs w:val="24"/>
        </w:rPr>
        <w:t>培养目标</w:t>
      </w:r>
      <w:bookmarkEnd w:id="39"/>
      <w:bookmarkEnd w:id="40"/>
      <w:bookmarkEnd w:id="41"/>
      <w:bookmarkEnd w:id="42"/>
      <w:bookmarkEnd w:id="43"/>
      <w:bookmarkEnd w:id="44"/>
    </w:p>
    <w:p>
      <w:pPr>
        <w:adjustRightInd w:val="0"/>
        <w:snapToGrid w:val="0"/>
        <w:spacing w:line="500" w:lineRule="atLeast"/>
        <w:ind w:firstLine="480" w:firstLineChars="200"/>
        <w:rPr>
          <w:rFonts w:hint="eastAsia" w:ascii="微软雅黑" w:hAnsi="微软雅黑" w:eastAsia="微软雅黑" w:cs="微软雅黑"/>
          <w:bCs/>
          <w:color w:val="auto"/>
          <w:sz w:val="24"/>
          <w:szCs w:val="24"/>
        </w:rPr>
      </w:pPr>
      <w:r>
        <w:rPr>
          <w:rFonts w:hint="eastAsia" w:ascii="微软雅黑" w:hAnsi="微软雅黑" w:eastAsia="微软雅黑" w:cs="微软雅黑"/>
          <w:bCs/>
          <w:color w:val="auto"/>
          <w:sz w:val="24"/>
          <w:szCs w:val="24"/>
        </w:rPr>
        <w:t>本专业培养理想信念坚定，德、智、体、美、劳全面发展，具有一定的科学文化水平、良好的人文素养、较强的心理抗压能力、广泛的民航和航空维修</w:t>
      </w:r>
      <w:r>
        <w:rPr>
          <w:rFonts w:hint="eastAsia" w:ascii="微软雅黑" w:hAnsi="微软雅黑" w:eastAsia="微软雅黑" w:cs="微软雅黑"/>
          <w:bCs/>
          <w:color w:val="auto"/>
          <w:sz w:val="24"/>
          <w:szCs w:val="24"/>
          <w:lang w:val="en-US"/>
        </w:rPr>
        <w:t>知识</w:t>
      </w:r>
      <w:r>
        <w:rPr>
          <w:rFonts w:hint="eastAsia" w:ascii="微软雅黑" w:hAnsi="微软雅黑" w:eastAsia="微软雅黑" w:cs="微软雅黑"/>
          <w:bCs/>
          <w:color w:val="auto"/>
          <w:sz w:val="24"/>
          <w:szCs w:val="24"/>
        </w:rPr>
        <w:t>、崇高的职业道德、精益求精的工匠精神和较强的专业迁移能力、创新能力、就业竞争能力、可持续发展能力；掌握航空器维修、</w:t>
      </w:r>
      <w:r>
        <w:rPr>
          <w:rFonts w:hint="eastAsia" w:ascii="微软雅黑" w:hAnsi="微软雅黑" w:eastAsia="微软雅黑" w:cs="微软雅黑"/>
          <w:bCs/>
          <w:color w:val="auto"/>
          <w:sz w:val="24"/>
          <w:szCs w:val="24"/>
          <w:lang w:val="en-US"/>
        </w:rPr>
        <w:t>特别是航空发动机维修</w:t>
      </w:r>
      <w:r>
        <w:rPr>
          <w:rFonts w:hint="eastAsia" w:ascii="微软雅黑" w:hAnsi="微软雅黑" w:eastAsia="微软雅黑" w:cs="微软雅黑"/>
          <w:bCs/>
          <w:color w:val="auto"/>
          <w:sz w:val="24"/>
          <w:szCs w:val="24"/>
        </w:rPr>
        <w:t>专业知识和技术技能，了解航空维修业新技术、新方法，熟知岗位工作职责、工作程序，精通航空维修技术英语，能够完成飞机故障诊断与排除；努力践行当代民航精神，懂规章、强意识、知敬畏、守底线；面向航空维修岗位群，能够胜任航线维修、定检维修、发动机装配、发动机修理、发动机检验等工作的高素质技术技能人才。</w:t>
      </w:r>
    </w:p>
    <w:p>
      <w:pPr>
        <w:pStyle w:val="2"/>
        <w:adjustRightInd w:val="0"/>
        <w:snapToGrid w:val="0"/>
        <w:spacing w:before="0" w:after="0" w:line="500" w:lineRule="exact"/>
        <w:ind w:firstLine="480" w:firstLineChars="200"/>
        <w:rPr>
          <w:rFonts w:ascii="微软雅黑" w:hAnsi="微软雅黑" w:eastAsia="微软雅黑" w:cs="微软雅黑"/>
          <w:color w:val="auto"/>
          <w:sz w:val="24"/>
          <w:szCs w:val="24"/>
        </w:rPr>
      </w:pPr>
      <w:bookmarkStart w:id="45" w:name="_Toc27233226"/>
      <w:bookmarkStart w:id="46" w:name="_Toc7638"/>
      <w:bookmarkStart w:id="47" w:name="_Toc31853"/>
      <w:bookmarkStart w:id="48" w:name="_Toc31405"/>
      <w:bookmarkStart w:id="49" w:name="_Toc20556080"/>
      <w:bookmarkStart w:id="50" w:name="_Toc24970"/>
      <w:r>
        <w:rPr>
          <w:rFonts w:hint="eastAsia" w:ascii="微软雅黑" w:hAnsi="微软雅黑" w:eastAsia="微软雅黑" w:cs="微软雅黑"/>
          <w:color w:val="auto"/>
          <w:sz w:val="24"/>
          <w:szCs w:val="24"/>
        </w:rPr>
        <w:t>（二）培养规格</w:t>
      </w:r>
      <w:bookmarkEnd w:id="45"/>
      <w:bookmarkEnd w:id="46"/>
      <w:bookmarkEnd w:id="47"/>
      <w:bookmarkEnd w:id="48"/>
      <w:bookmarkEnd w:id="49"/>
      <w:bookmarkEnd w:id="50"/>
    </w:p>
    <w:p>
      <w:pPr>
        <w:adjustRightInd w:val="0"/>
        <w:snapToGrid w:val="0"/>
        <w:spacing w:line="500" w:lineRule="atLeast"/>
        <w:ind w:firstLine="480" w:firstLineChars="200"/>
        <w:rPr>
          <w:rFonts w:hint="eastAsia" w:ascii="微软雅黑" w:hAnsi="微软雅黑" w:eastAsia="微软雅黑" w:cs="微软雅黑"/>
          <w:bCs/>
          <w:color w:val="auto"/>
          <w:sz w:val="24"/>
          <w:szCs w:val="24"/>
        </w:rPr>
      </w:pPr>
      <w:r>
        <w:rPr>
          <w:rFonts w:hint="eastAsia" w:ascii="微软雅黑" w:hAnsi="微软雅黑" w:eastAsia="微软雅黑" w:cs="微软雅黑"/>
          <w:bCs/>
          <w:color w:val="auto"/>
          <w:sz w:val="24"/>
          <w:szCs w:val="24"/>
        </w:rPr>
        <w:t>本专业毕业生应在知识</w:t>
      </w:r>
      <w:r>
        <w:rPr>
          <w:rFonts w:hint="eastAsia" w:ascii="微软雅黑" w:hAnsi="微软雅黑" w:eastAsia="微软雅黑" w:cs="微软雅黑"/>
          <w:bCs/>
          <w:color w:val="auto"/>
          <w:sz w:val="24"/>
          <w:szCs w:val="24"/>
          <w:lang w:eastAsia="zh-CN"/>
        </w:rPr>
        <w:t>、</w:t>
      </w:r>
      <w:r>
        <w:rPr>
          <w:rFonts w:hint="eastAsia" w:ascii="微软雅黑" w:hAnsi="微软雅黑" w:eastAsia="微软雅黑" w:cs="微软雅黑"/>
          <w:bCs/>
          <w:color w:val="auto"/>
          <w:sz w:val="24"/>
          <w:szCs w:val="24"/>
        </w:rPr>
        <w:t>能力</w:t>
      </w:r>
      <w:r>
        <w:rPr>
          <w:rFonts w:hint="eastAsia" w:ascii="微软雅黑" w:hAnsi="微软雅黑" w:eastAsia="微软雅黑" w:cs="微软雅黑"/>
          <w:bCs/>
          <w:color w:val="auto"/>
          <w:sz w:val="24"/>
          <w:szCs w:val="24"/>
          <w:lang w:val="en-US" w:eastAsia="zh-CN"/>
        </w:rPr>
        <w:t>和素质</w:t>
      </w:r>
      <w:r>
        <w:rPr>
          <w:rFonts w:hint="eastAsia" w:ascii="微软雅黑" w:hAnsi="微软雅黑" w:eastAsia="微软雅黑" w:cs="微软雅黑"/>
          <w:bCs/>
          <w:color w:val="auto"/>
          <w:sz w:val="24"/>
          <w:szCs w:val="24"/>
        </w:rPr>
        <w:t>等方面达到以下要求：</w:t>
      </w:r>
    </w:p>
    <w:p>
      <w:pPr>
        <w:overflowPunct w:val="0"/>
        <w:adjustRightInd w:val="0"/>
        <w:snapToGrid w:val="0"/>
        <w:spacing w:line="500" w:lineRule="exact"/>
        <w:ind w:firstLine="480" w:firstLineChars="200"/>
        <w:rPr>
          <w:rFonts w:ascii="微软雅黑" w:hAnsi="微软雅黑" w:eastAsia="微软雅黑" w:cs="微软雅黑"/>
          <w:b/>
          <w:color w:val="auto"/>
          <w:sz w:val="24"/>
          <w:szCs w:val="24"/>
        </w:rPr>
      </w:pPr>
      <w:r>
        <w:rPr>
          <w:rFonts w:hint="eastAsia" w:ascii="微软雅黑" w:hAnsi="微软雅黑" w:eastAsia="微软雅黑" w:cs="微软雅黑"/>
          <w:b/>
          <w:color w:val="auto"/>
          <w:sz w:val="24"/>
          <w:szCs w:val="24"/>
        </w:rPr>
        <w:t>1.知识</w:t>
      </w:r>
    </w:p>
    <w:p>
      <w:pPr>
        <w:pStyle w:val="23"/>
        <w:numPr>
          <w:ilvl w:val="0"/>
          <w:numId w:val="0"/>
        </w:numPr>
        <w:tabs>
          <w:tab w:val="left" w:pos="1677"/>
        </w:tabs>
        <w:spacing w:before="60"/>
        <w:ind w:firstLine="480" w:firstLineChars="200"/>
        <w:rPr>
          <w:rFonts w:hint="eastAsia" w:ascii="微软雅黑" w:hAnsi="微软雅黑" w:eastAsia="微软雅黑" w:cs="微软雅黑"/>
          <w:bCs/>
          <w:color w:val="auto"/>
          <w:sz w:val="24"/>
          <w:szCs w:val="24"/>
          <w:lang w:eastAsia="zh-CN"/>
        </w:rPr>
      </w:pPr>
      <w:r>
        <w:rPr>
          <w:rFonts w:hint="eastAsia" w:ascii="微软雅黑" w:hAnsi="微软雅黑" w:eastAsia="微软雅黑" w:cs="微软雅黑"/>
          <w:bCs/>
          <w:color w:val="auto"/>
          <w:sz w:val="24"/>
          <w:szCs w:val="24"/>
        </w:rPr>
        <w:t>K1掌握必备的思想政治理论、科学文化基础知识和中华优秀传统文化知识</w:t>
      </w:r>
      <w:r>
        <w:rPr>
          <w:rFonts w:hint="eastAsia" w:ascii="微软雅黑" w:hAnsi="微软雅黑" w:eastAsia="微软雅黑" w:cs="微软雅黑"/>
          <w:bCs/>
          <w:color w:val="auto"/>
          <w:sz w:val="24"/>
          <w:szCs w:val="24"/>
          <w:lang w:eastAsia="zh-CN"/>
        </w:rPr>
        <w:t>；</w:t>
      </w:r>
    </w:p>
    <w:p>
      <w:pPr>
        <w:pStyle w:val="23"/>
        <w:numPr>
          <w:ilvl w:val="0"/>
          <w:numId w:val="0"/>
        </w:numPr>
        <w:tabs>
          <w:tab w:val="left" w:pos="1677"/>
        </w:tabs>
        <w:spacing w:before="60"/>
        <w:ind w:firstLine="480" w:firstLineChars="200"/>
        <w:rPr>
          <w:rFonts w:hint="eastAsia" w:ascii="微软雅黑" w:hAnsi="微软雅黑" w:eastAsia="微软雅黑" w:cs="微软雅黑"/>
          <w:bCs/>
          <w:color w:val="auto"/>
          <w:sz w:val="24"/>
          <w:szCs w:val="24"/>
          <w:lang w:eastAsia="zh-CN"/>
        </w:rPr>
      </w:pPr>
      <w:r>
        <w:rPr>
          <w:rFonts w:hint="eastAsia" w:ascii="微软雅黑" w:hAnsi="微软雅黑" w:eastAsia="微软雅黑" w:cs="微软雅黑"/>
          <w:bCs/>
          <w:color w:val="auto"/>
          <w:sz w:val="24"/>
          <w:szCs w:val="24"/>
        </w:rPr>
        <w:t>K2掌握机械制图、电工、电子技术等基本知识</w:t>
      </w:r>
      <w:r>
        <w:rPr>
          <w:rFonts w:hint="eastAsia" w:ascii="微软雅黑" w:hAnsi="微软雅黑" w:eastAsia="微软雅黑" w:cs="微软雅黑"/>
          <w:bCs/>
          <w:color w:val="auto"/>
          <w:sz w:val="24"/>
          <w:szCs w:val="24"/>
          <w:lang w:eastAsia="zh-CN"/>
        </w:rPr>
        <w:t>；</w:t>
      </w:r>
    </w:p>
    <w:p>
      <w:pPr>
        <w:pStyle w:val="23"/>
        <w:numPr>
          <w:ilvl w:val="0"/>
          <w:numId w:val="0"/>
        </w:numPr>
        <w:tabs>
          <w:tab w:val="left" w:pos="1677"/>
        </w:tabs>
        <w:spacing w:before="60"/>
        <w:ind w:firstLine="480" w:firstLineChars="200"/>
        <w:rPr>
          <w:rFonts w:hint="eastAsia" w:ascii="微软雅黑" w:hAnsi="微软雅黑" w:eastAsia="微软雅黑" w:cs="微软雅黑"/>
          <w:bCs/>
          <w:color w:val="auto"/>
          <w:sz w:val="24"/>
          <w:szCs w:val="24"/>
          <w:lang w:eastAsia="zh-CN"/>
        </w:rPr>
      </w:pPr>
      <w:r>
        <w:rPr>
          <w:rFonts w:hint="eastAsia" w:ascii="微软雅黑" w:hAnsi="微软雅黑" w:eastAsia="微软雅黑" w:cs="微软雅黑"/>
          <w:bCs/>
          <w:color w:val="auto"/>
          <w:sz w:val="24"/>
          <w:szCs w:val="24"/>
        </w:rPr>
        <w:t>K3掌握航空机械、航空材料、腐蚀与防护等维护技术基本知识</w:t>
      </w:r>
      <w:r>
        <w:rPr>
          <w:rFonts w:hint="eastAsia" w:ascii="微软雅黑" w:hAnsi="微软雅黑" w:eastAsia="微软雅黑" w:cs="微软雅黑"/>
          <w:bCs/>
          <w:color w:val="auto"/>
          <w:sz w:val="24"/>
          <w:szCs w:val="24"/>
          <w:lang w:eastAsia="zh-CN"/>
        </w:rPr>
        <w:t>；</w:t>
      </w:r>
    </w:p>
    <w:p>
      <w:pPr>
        <w:pStyle w:val="23"/>
        <w:numPr>
          <w:ilvl w:val="0"/>
          <w:numId w:val="0"/>
        </w:numPr>
        <w:tabs>
          <w:tab w:val="left" w:pos="1677"/>
        </w:tabs>
        <w:spacing w:before="60"/>
        <w:ind w:firstLine="480" w:firstLineChars="200"/>
        <w:rPr>
          <w:rFonts w:hint="eastAsia" w:ascii="微软雅黑" w:hAnsi="微软雅黑" w:eastAsia="微软雅黑" w:cs="微软雅黑"/>
          <w:bCs/>
          <w:color w:val="auto"/>
          <w:sz w:val="24"/>
          <w:szCs w:val="24"/>
          <w:lang w:eastAsia="zh-CN"/>
        </w:rPr>
      </w:pPr>
      <w:r>
        <w:rPr>
          <w:rFonts w:hint="eastAsia" w:ascii="微软雅黑" w:hAnsi="微软雅黑" w:eastAsia="微软雅黑" w:cs="微软雅黑"/>
          <w:bCs/>
          <w:color w:val="auto"/>
          <w:sz w:val="24"/>
          <w:szCs w:val="24"/>
          <w:lang w:val="en-US" w:eastAsia="zh-CN"/>
        </w:rPr>
        <w:t>K4</w:t>
      </w:r>
      <w:r>
        <w:rPr>
          <w:rFonts w:hint="eastAsia" w:ascii="微软雅黑" w:hAnsi="微软雅黑" w:eastAsia="微软雅黑" w:cs="微软雅黑"/>
          <w:bCs/>
          <w:color w:val="auto"/>
          <w:sz w:val="24"/>
          <w:szCs w:val="24"/>
        </w:rPr>
        <w:t>掌握空气动力学及飞机飞行原理</w:t>
      </w:r>
      <w:r>
        <w:rPr>
          <w:rFonts w:hint="eastAsia" w:ascii="微软雅黑" w:hAnsi="微软雅黑" w:eastAsia="微软雅黑" w:cs="微软雅黑"/>
          <w:bCs/>
          <w:color w:val="auto"/>
          <w:sz w:val="24"/>
          <w:szCs w:val="24"/>
          <w:lang w:eastAsia="zh-CN"/>
        </w:rPr>
        <w:t>；</w:t>
      </w:r>
    </w:p>
    <w:p>
      <w:pPr>
        <w:pStyle w:val="23"/>
        <w:numPr>
          <w:ilvl w:val="0"/>
          <w:numId w:val="0"/>
        </w:numPr>
        <w:tabs>
          <w:tab w:val="left" w:pos="1677"/>
        </w:tabs>
        <w:spacing w:before="60"/>
        <w:ind w:firstLine="480" w:firstLineChars="200"/>
        <w:rPr>
          <w:rFonts w:hint="eastAsia" w:ascii="微软雅黑" w:hAnsi="微软雅黑" w:eastAsia="微软雅黑" w:cs="微软雅黑"/>
          <w:bCs/>
          <w:color w:val="auto"/>
          <w:sz w:val="24"/>
          <w:szCs w:val="24"/>
          <w:lang w:eastAsia="zh-CN"/>
        </w:rPr>
      </w:pPr>
      <w:r>
        <w:rPr>
          <w:rFonts w:hint="eastAsia" w:ascii="微软雅黑" w:hAnsi="微软雅黑" w:eastAsia="微软雅黑" w:cs="微软雅黑"/>
          <w:bCs/>
          <w:color w:val="auto"/>
          <w:sz w:val="24"/>
          <w:szCs w:val="24"/>
          <w:lang w:val="en-US" w:eastAsia="zh-CN"/>
        </w:rPr>
        <w:t>K5</w:t>
      </w:r>
      <w:r>
        <w:rPr>
          <w:rFonts w:hint="eastAsia" w:ascii="微软雅黑" w:hAnsi="微软雅黑" w:eastAsia="微软雅黑" w:cs="微软雅黑"/>
          <w:bCs/>
          <w:color w:val="auto"/>
          <w:sz w:val="24"/>
          <w:szCs w:val="24"/>
        </w:rPr>
        <w:t>掌握涡轮发动机飞机机体的结构、系统组成与工作原理</w:t>
      </w:r>
      <w:r>
        <w:rPr>
          <w:rFonts w:hint="eastAsia" w:ascii="微软雅黑" w:hAnsi="微软雅黑" w:eastAsia="微软雅黑" w:cs="微软雅黑"/>
          <w:bCs/>
          <w:color w:val="auto"/>
          <w:sz w:val="24"/>
          <w:szCs w:val="24"/>
          <w:lang w:eastAsia="zh-CN"/>
        </w:rPr>
        <w:t>；</w:t>
      </w:r>
    </w:p>
    <w:p>
      <w:pPr>
        <w:pStyle w:val="23"/>
        <w:numPr>
          <w:ilvl w:val="0"/>
          <w:numId w:val="0"/>
        </w:numPr>
        <w:tabs>
          <w:tab w:val="left" w:pos="1677"/>
        </w:tabs>
        <w:spacing w:before="60"/>
        <w:ind w:firstLine="480" w:firstLineChars="200"/>
        <w:rPr>
          <w:rFonts w:hint="eastAsia" w:ascii="微软雅黑" w:hAnsi="微软雅黑" w:eastAsia="微软雅黑" w:cs="微软雅黑"/>
          <w:bCs/>
          <w:color w:val="auto"/>
          <w:sz w:val="24"/>
          <w:szCs w:val="24"/>
          <w:lang w:eastAsia="zh-CN"/>
        </w:rPr>
      </w:pPr>
      <w:r>
        <w:rPr>
          <w:rFonts w:hint="eastAsia" w:ascii="微软雅黑" w:hAnsi="微软雅黑" w:eastAsia="微软雅黑" w:cs="微软雅黑"/>
          <w:bCs/>
          <w:color w:val="auto"/>
          <w:sz w:val="24"/>
          <w:szCs w:val="24"/>
          <w:lang w:val="en-US" w:eastAsia="zh-CN"/>
        </w:rPr>
        <w:t>K6</w:t>
      </w:r>
      <w:r>
        <w:rPr>
          <w:rFonts w:hint="eastAsia" w:ascii="微软雅黑" w:hAnsi="微软雅黑" w:eastAsia="微软雅黑" w:cs="微软雅黑"/>
          <w:bCs/>
          <w:color w:val="auto"/>
          <w:sz w:val="24"/>
          <w:szCs w:val="24"/>
        </w:rPr>
        <w:t>掌握</w:t>
      </w:r>
      <w:r>
        <w:rPr>
          <w:rFonts w:hint="eastAsia" w:ascii="微软雅黑" w:hAnsi="微软雅黑" w:eastAsia="微软雅黑" w:cs="微软雅黑"/>
          <w:bCs/>
          <w:color w:val="auto"/>
          <w:sz w:val="24"/>
          <w:szCs w:val="24"/>
          <w:lang w:val="en-US"/>
        </w:rPr>
        <w:t>主要类型航空</w:t>
      </w:r>
      <w:r>
        <w:rPr>
          <w:rFonts w:hint="eastAsia" w:ascii="微软雅黑" w:hAnsi="微软雅黑" w:eastAsia="微软雅黑" w:cs="微软雅黑"/>
          <w:bCs/>
          <w:color w:val="auto"/>
          <w:sz w:val="24"/>
          <w:szCs w:val="24"/>
        </w:rPr>
        <w:t>发动机的结构、系统组成与工作原理</w:t>
      </w:r>
      <w:r>
        <w:rPr>
          <w:rFonts w:hint="eastAsia" w:ascii="微软雅黑" w:hAnsi="微软雅黑" w:eastAsia="微软雅黑" w:cs="微软雅黑"/>
          <w:bCs/>
          <w:color w:val="auto"/>
          <w:sz w:val="24"/>
          <w:szCs w:val="24"/>
          <w:lang w:eastAsia="zh-CN"/>
        </w:rPr>
        <w:t>；</w:t>
      </w:r>
    </w:p>
    <w:p>
      <w:pPr>
        <w:pStyle w:val="23"/>
        <w:numPr>
          <w:ilvl w:val="0"/>
          <w:numId w:val="0"/>
        </w:numPr>
        <w:tabs>
          <w:tab w:val="left" w:pos="1677"/>
        </w:tabs>
        <w:spacing w:before="60"/>
        <w:ind w:firstLine="480" w:firstLineChars="200"/>
        <w:rPr>
          <w:rFonts w:hint="eastAsia" w:ascii="微软雅黑" w:hAnsi="微软雅黑" w:eastAsia="微软雅黑" w:cs="微软雅黑"/>
          <w:bCs/>
          <w:color w:val="auto"/>
          <w:sz w:val="24"/>
          <w:szCs w:val="24"/>
          <w:lang w:eastAsia="zh-CN"/>
        </w:rPr>
      </w:pPr>
      <w:r>
        <w:rPr>
          <w:rFonts w:hint="eastAsia" w:ascii="微软雅黑" w:hAnsi="微软雅黑" w:eastAsia="微软雅黑" w:cs="微软雅黑"/>
          <w:bCs/>
          <w:color w:val="auto"/>
          <w:sz w:val="24"/>
          <w:szCs w:val="24"/>
          <w:lang w:val="en-US" w:eastAsia="zh-CN"/>
        </w:rPr>
        <w:t>K7</w:t>
      </w:r>
      <w:r>
        <w:rPr>
          <w:rFonts w:hint="eastAsia" w:ascii="微软雅黑" w:hAnsi="微软雅黑" w:eastAsia="微软雅黑" w:cs="微软雅黑"/>
          <w:bCs/>
          <w:color w:val="auto"/>
          <w:sz w:val="24"/>
          <w:szCs w:val="24"/>
        </w:rPr>
        <w:t>掌握航空安全人为因素</w:t>
      </w:r>
      <w:r>
        <w:rPr>
          <w:rFonts w:hint="eastAsia" w:ascii="微软雅黑" w:hAnsi="微软雅黑" w:eastAsia="微软雅黑" w:cs="微软雅黑"/>
          <w:bCs/>
          <w:color w:val="auto"/>
          <w:sz w:val="24"/>
          <w:szCs w:val="24"/>
          <w:lang w:eastAsia="zh-CN"/>
        </w:rPr>
        <w:t>；</w:t>
      </w:r>
    </w:p>
    <w:p>
      <w:pPr>
        <w:pStyle w:val="23"/>
        <w:numPr>
          <w:ilvl w:val="0"/>
          <w:numId w:val="0"/>
        </w:numPr>
        <w:tabs>
          <w:tab w:val="left" w:pos="1677"/>
        </w:tabs>
        <w:spacing w:before="60"/>
        <w:ind w:firstLine="480" w:firstLineChars="200"/>
        <w:rPr>
          <w:rFonts w:hint="eastAsia" w:ascii="微软雅黑" w:hAnsi="微软雅黑" w:eastAsia="微软雅黑" w:cs="微软雅黑"/>
          <w:bCs/>
          <w:color w:val="auto"/>
          <w:sz w:val="24"/>
          <w:szCs w:val="24"/>
          <w:lang w:eastAsia="zh-CN"/>
        </w:rPr>
      </w:pPr>
      <w:r>
        <w:rPr>
          <w:rFonts w:hint="eastAsia" w:ascii="微软雅黑" w:hAnsi="微软雅黑" w:eastAsia="微软雅黑" w:cs="微软雅黑"/>
          <w:bCs/>
          <w:color w:val="auto"/>
          <w:sz w:val="24"/>
          <w:szCs w:val="24"/>
          <w:lang w:val="en-US" w:eastAsia="zh-CN"/>
        </w:rPr>
        <w:t>K8</w:t>
      </w:r>
      <w:r>
        <w:rPr>
          <w:rFonts w:hint="eastAsia" w:ascii="微软雅黑" w:hAnsi="微软雅黑" w:eastAsia="微软雅黑" w:cs="微软雅黑"/>
          <w:bCs/>
          <w:color w:val="auto"/>
          <w:sz w:val="24"/>
          <w:szCs w:val="24"/>
        </w:rPr>
        <w:t>熟悉民用航空器适航与维修管理的基本知识</w:t>
      </w:r>
      <w:r>
        <w:rPr>
          <w:rFonts w:hint="eastAsia" w:ascii="微软雅黑" w:hAnsi="微软雅黑" w:eastAsia="微软雅黑" w:cs="微软雅黑"/>
          <w:bCs/>
          <w:color w:val="auto"/>
          <w:sz w:val="24"/>
          <w:szCs w:val="24"/>
          <w:lang w:eastAsia="zh-CN"/>
        </w:rPr>
        <w:t>；</w:t>
      </w:r>
    </w:p>
    <w:p>
      <w:pPr>
        <w:pStyle w:val="23"/>
        <w:numPr>
          <w:ilvl w:val="0"/>
          <w:numId w:val="0"/>
        </w:numPr>
        <w:tabs>
          <w:tab w:val="left" w:pos="1677"/>
        </w:tabs>
        <w:spacing w:before="60"/>
        <w:ind w:firstLine="480" w:firstLineChars="200"/>
        <w:rPr>
          <w:rFonts w:hint="eastAsia" w:ascii="微软雅黑" w:hAnsi="微软雅黑" w:eastAsia="微软雅黑" w:cs="微软雅黑"/>
          <w:bCs/>
          <w:color w:val="auto"/>
          <w:sz w:val="24"/>
          <w:szCs w:val="24"/>
          <w:lang w:eastAsia="zh-CN"/>
        </w:rPr>
      </w:pPr>
      <w:r>
        <w:rPr>
          <w:rFonts w:hint="eastAsia" w:ascii="微软雅黑" w:hAnsi="微软雅黑" w:eastAsia="微软雅黑" w:cs="微软雅黑"/>
          <w:bCs/>
          <w:color w:val="auto"/>
          <w:sz w:val="24"/>
          <w:szCs w:val="24"/>
          <w:lang w:val="en-US" w:eastAsia="zh-CN"/>
        </w:rPr>
        <w:t>K9</w:t>
      </w:r>
      <w:r>
        <w:rPr>
          <w:rFonts w:hint="eastAsia" w:ascii="微软雅黑" w:hAnsi="微软雅黑" w:eastAsia="微软雅黑" w:cs="微软雅黑"/>
          <w:bCs/>
          <w:color w:val="auto"/>
          <w:sz w:val="24"/>
          <w:szCs w:val="24"/>
        </w:rPr>
        <w:t>了解国内外民航行业发展新动态、新技术和新趋势</w:t>
      </w:r>
      <w:r>
        <w:rPr>
          <w:rFonts w:hint="eastAsia" w:ascii="微软雅黑" w:hAnsi="微软雅黑" w:eastAsia="微软雅黑" w:cs="微软雅黑"/>
          <w:bCs/>
          <w:color w:val="auto"/>
          <w:sz w:val="24"/>
          <w:szCs w:val="24"/>
          <w:lang w:eastAsia="zh-CN"/>
        </w:rPr>
        <w:t>；</w:t>
      </w:r>
    </w:p>
    <w:p>
      <w:pPr>
        <w:pStyle w:val="23"/>
        <w:numPr>
          <w:ilvl w:val="0"/>
          <w:numId w:val="0"/>
        </w:numPr>
        <w:tabs>
          <w:tab w:val="left" w:pos="1677"/>
        </w:tabs>
        <w:spacing w:before="60"/>
        <w:ind w:firstLine="480" w:firstLineChars="200"/>
        <w:rPr>
          <w:rFonts w:hint="eastAsia" w:ascii="微软雅黑" w:hAnsi="微软雅黑" w:eastAsia="微软雅黑" w:cs="微软雅黑"/>
          <w:bCs/>
          <w:color w:val="auto"/>
          <w:sz w:val="24"/>
          <w:szCs w:val="24"/>
        </w:rPr>
      </w:pPr>
      <w:r>
        <w:rPr>
          <w:rFonts w:hint="eastAsia" w:ascii="微软雅黑" w:hAnsi="微软雅黑" w:eastAsia="微软雅黑" w:cs="微软雅黑"/>
          <w:bCs/>
          <w:color w:val="auto"/>
          <w:sz w:val="24"/>
          <w:szCs w:val="24"/>
          <w:lang w:val="en-US" w:eastAsia="zh-CN"/>
        </w:rPr>
        <w:t>K10</w:t>
      </w:r>
      <w:r>
        <w:rPr>
          <w:rFonts w:hint="eastAsia" w:ascii="微软雅黑" w:hAnsi="微软雅黑" w:eastAsia="微软雅黑" w:cs="微软雅黑"/>
          <w:bCs/>
          <w:color w:val="auto"/>
          <w:sz w:val="24"/>
          <w:szCs w:val="24"/>
        </w:rPr>
        <w:t>熟悉与本专业相关的法律法规以及环境保护、安全消防等知识。</w:t>
      </w:r>
    </w:p>
    <w:p>
      <w:pPr>
        <w:overflowPunct w:val="0"/>
        <w:adjustRightInd w:val="0"/>
        <w:snapToGrid w:val="0"/>
        <w:spacing w:line="500" w:lineRule="exact"/>
        <w:ind w:firstLine="480" w:firstLineChars="200"/>
        <w:rPr>
          <w:rFonts w:ascii="微软雅黑" w:hAnsi="微软雅黑" w:eastAsia="微软雅黑" w:cs="微软雅黑"/>
          <w:b/>
          <w:color w:val="auto"/>
          <w:sz w:val="24"/>
          <w:szCs w:val="24"/>
        </w:rPr>
      </w:pPr>
      <w:r>
        <w:rPr>
          <w:rFonts w:hint="eastAsia" w:ascii="微软雅黑" w:hAnsi="微软雅黑" w:eastAsia="微软雅黑" w:cs="微软雅黑"/>
          <w:b/>
          <w:color w:val="auto"/>
          <w:sz w:val="24"/>
          <w:szCs w:val="24"/>
        </w:rPr>
        <w:t>2.能力</w:t>
      </w:r>
    </w:p>
    <w:p>
      <w:pPr>
        <w:adjustRightInd w:val="0"/>
        <w:snapToGrid w:val="0"/>
        <w:spacing w:line="500" w:lineRule="exact"/>
        <w:ind w:firstLine="480" w:firstLineChars="200"/>
        <w:rPr>
          <w:rFonts w:hint="eastAsia" w:ascii="微软雅黑" w:hAnsi="微软雅黑" w:eastAsia="微软雅黑" w:cs="微软雅黑"/>
          <w:bCs/>
          <w:color w:val="auto"/>
          <w:sz w:val="24"/>
          <w:szCs w:val="24"/>
          <w:lang w:eastAsia="zh-CN"/>
        </w:rPr>
      </w:pPr>
      <w:r>
        <w:rPr>
          <w:rFonts w:hint="eastAsia" w:ascii="微软雅黑" w:hAnsi="微软雅黑" w:eastAsia="微软雅黑" w:cs="微软雅黑"/>
          <w:bCs/>
          <w:color w:val="auto"/>
          <w:sz w:val="24"/>
          <w:szCs w:val="24"/>
        </w:rPr>
        <w:t>S1具有探究学习、终身学习、分析问题和解决问题的能力</w:t>
      </w:r>
      <w:r>
        <w:rPr>
          <w:rFonts w:hint="eastAsia" w:ascii="微软雅黑" w:hAnsi="微软雅黑" w:eastAsia="微软雅黑" w:cs="微软雅黑"/>
          <w:bCs/>
          <w:color w:val="auto"/>
          <w:sz w:val="24"/>
          <w:szCs w:val="24"/>
          <w:lang w:eastAsia="zh-CN"/>
        </w:rPr>
        <w:t>；</w:t>
      </w:r>
    </w:p>
    <w:p>
      <w:pPr>
        <w:adjustRightInd w:val="0"/>
        <w:snapToGrid w:val="0"/>
        <w:spacing w:line="500" w:lineRule="exact"/>
        <w:ind w:firstLine="480" w:firstLineChars="200"/>
        <w:rPr>
          <w:rFonts w:hint="eastAsia" w:ascii="微软雅黑" w:hAnsi="微软雅黑" w:eastAsia="微软雅黑" w:cs="微软雅黑"/>
          <w:bCs/>
          <w:color w:val="auto"/>
          <w:sz w:val="24"/>
          <w:szCs w:val="24"/>
          <w:lang w:eastAsia="zh-CN"/>
        </w:rPr>
      </w:pPr>
      <w:r>
        <w:rPr>
          <w:rFonts w:hint="eastAsia" w:ascii="微软雅黑" w:hAnsi="微软雅黑" w:eastAsia="微软雅黑" w:cs="微软雅黑"/>
          <w:bCs/>
          <w:color w:val="auto"/>
          <w:sz w:val="24"/>
          <w:szCs w:val="24"/>
        </w:rPr>
        <w:t>S2具有良好的语言、文字表达能力和沟通能力</w:t>
      </w:r>
      <w:r>
        <w:rPr>
          <w:rFonts w:hint="eastAsia" w:ascii="微软雅黑" w:hAnsi="微软雅黑" w:eastAsia="微软雅黑" w:cs="微软雅黑"/>
          <w:bCs/>
          <w:color w:val="auto"/>
          <w:sz w:val="24"/>
          <w:szCs w:val="24"/>
          <w:lang w:eastAsia="zh-CN"/>
        </w:rPr>
        <w:t>；</w:t>
      </w:r>
    </w:p>
    <w:p>
      <w:pPr>
        <w:adjustRightInd w:val="0"/>
        <w:snapToGrid w:val="0"/>
        <w:spacing w:line="500" w:lineRule="exact"/>
        <w:ind w:firstLine="480" w:firstLineChars="200"/>
        <w:rPr>
          <w:rFonts w:hint="eastAsia" w:ascii="微软雅黑" w:hAnsi="微软雅黑" w:eastAsia="微软雅黑" w:cs="微软雅黑"/>
          <w:bCs/>
          <w:color w:val="auto"/>
          <w:sz w:val="24"/>
          <w:szCs w:val="24"/>
          <w:lang w:eastAsia="zh-CN"/>
        </w:rPr>
      </w:pPr>
      <w:r>
        <w:rPr>
          <w:rFonts w:hint="eastAsia" w:ascii="微软雅黑" w:hAnsi="微软雅黑" w:eastAsia="微软雅黑" w:cs="微软雅黑"/>
          <w:bCs/>
          <w:color w:val="auto"/>
          <w:sz w:val="24"/>
          <w:szCs w:val="24"/>
        </w:rPr>
        <w:t>S</w:t>
      </w:r>
      <w:r>
        <w:rPr>
          <w:rFonts w:hint="eastAsia" w:ascii="微软雅黑" w:hAnsi="微软雅黑" w:eastAsia="微软雅黑" w:cs="微软雅黑"/>
          <w:bCs/>
          <w:color w:val="auto"/>
          <w:sz w:val="24"/>
          <w:szCs w:val="24"/>
          <w:lang w:val="en-US" w:eastAsia="zh-CN"/>
        </w:rPr>
        <w:t>3</w:t>
      </w:r>
      <w:r>
        <w:rPr>
          <w:rFonts w:hint="eastAsia" w:ascii="微软雅黑" w:hAnsi="微软雅黑" w:eastAsia="微软雅黑" w:cs="微软雅黑"/>
          <w:bCs/>
          <w:color w:val="auto"/>
          <w:sz w:val="24"/>
          <w:szCs w:val="24"/>
        </w:rPr>
        <w:t>具有较好的专业英语能力，能够进行口语和书面的表达与交流</w:t>
      </w:r>
      <w:r>
        <w:rPr>
          <w:rFonts w:hint="eastAsia" w:ascii="微软雅黑" w:hAnsi="微软雅黑" w:eastAsia="微软雅黑" w:cs="微软雅黑"/>
          <w:bCs/>
          <w:color w:val="auto"/>
          <w:sz w:val="24"/>
          <w:szCs w:val="24"/>
          <w:lang w:eastAsia="zh-CN"/>
        </w:rPr>
        <w:t>；</w:t>
      </w:r>
    </w:p>
    <w:p>
      <w:pPr>
        <w:adjustRightInd w:val="0"/>
        <w:snapToGrid w:val="0"/>
        <w:spacing w:line="500" w:lineRule="exact"/>
        <w:ind w:firstLine="480" w:firstLineChars="200"/>
        <w:rPr>
          <w:rFonts w:hint="eastAsia" w:ascii="微软雅黑" w:hAnsi="微软雅黑" w:eastAsia="微软雅黑" w:cs="微软雅黑"/>
          <w:bCs/>
          <w:color w:val="auto"/>
          <w:sz w:val="24"/>
          <w:szCs w:val="24"/>
          <w:lang w:eastAsia="zh-CN"/>
        </w:rPr>
      </w:pPr>
      <w:r>
        <w:rPr>
          <w:rFonts w:hint="eastAsia" w:ascii="微软雅黑" w:hAnsi="微软雅黑" w:eastAsia="微软雅黑" w:cs="微软雅黑"/>
          <w:bCs/>
          <w:color w:val="auto"/>
          <w:sz w:val="24"/>
          <w:szCs w:val="24"/>
        </w:rPr>
        <w:t>S</w:t>
      </w:r>
      <w:r>
        <w:rPr>
          <w:rFonts w:hint="eastAsia" w:ascii="微软雅黑" w:hAnsi="微软雅黑" w:eastAsia="微软雅黑" w:cs="微软雅黑"/>
          <w:bCs/>
          <w:color w:val="auto"/>
          <w:sz w:val="24"/>
          <w:szCs w:val="24"/>
          <w:lang w:val="en-US" w:eastAsia="zh-CN"/>
        </w:rPr>
        <w:t>4</w:t>
      </w:r>
      <w:r>
        <w:rPr>
          <w:rFonts w:hint="eastAsia" w:ascii="微软雅黑" w:hAnsi="微软雅黑" w:eastAsia="微软雅黑" w:cs="微软雅黑"/>
          <w:bCs/>
          <w:color w:val="auto"/>
          <w:sz w:val="24"/>
          <w:szCs w:val="24"/>
        </w:rPr>
        <w:t>具有良好的安全意识、规范意识和安全防护能力</w:t>
      </w:r>
      <w:r>
        <w:rPr>
          <w:rFonts w:hint="eastAsia" w:ascii="微软雅黑" w:hAnsi="微软雅黑" w:eastAsia="微软雅黑" w:cs="微软雅黑"/>
          <w:bCs/>
          <w:color w:val="auto"/>
          <w:sz w:val="24"/>
          <w:szCs w:val="24"/>
          <w:lang w:eastAsia="zh-CN"/>
        </w:rPr>
        <w:t>；</w:t>
      </w:r>
    </w:p>
    <w:p>
      <w:pPr>
        <w:adjustRightInd w:val="0"/>
        <w:snapToGrid w:val="0"/>
        <w:spacing w:line="500" w:lineRule="exact"/>
        <w:ind w:firstLine="480" w:firstLineChars="200"/>
        <w:rPr>
          <w:rFonts w:hint="eastAsia" w:ascii="微软雅黑" w:hAnsi="微软雅黑" w:eastAsia="微软雅黑" w:cs="微软雅黑"/>
          <w:bCs/>
          <w:color w:val="auto"/>
          <w:sz w:val="24"/>
          <w:szCs w:val="24"/>
          <w:lang w:eastAsia="zh-CN"/>
        </w:rPr>
      </w:pPr>
      <w:r>
        <w:rPr>
          <w:rFonts w:hint="eastAsia" w:ascii="微软雅黑" w:hAnsi="微软雅黑" w:eastAsia="微软雅黑" w:cs="微软雅黑"/>
          <w:bCs/>
          <w:color w:val="auto"/>
          <w:sz w:val="24"/>
          <w:szCs w:val="24"/>
        </w:rPr>
        <w:t>S</w:t>
      </w:r>
      <w:r>
        <w:rPr>
          <w:rFonts w:hint="eastAsia" w:ascii="微软雅黑" w:hAnsi="微软雅黑" w:eastAsia="微软雅黑" w:cs="微软雅黑"/>
          <w:bCs/>
          <w:color w:val="auto"/>
          <w:sz w:val="24"/>
          <w:szCs w:val="24"/>
          <w:lang w:val="en-US" w:eastAsia="zh-CN"/>
        </w:rPr>
        <w:t>5</w:t>
      </w:r>
      <w:r>
        <w:rPr>
          <w:rFonts w:hint="eastAsia" w:ascii="微软雅黑" w:hAnsi="微软雅黑" w:eastAsia="微软雅黑" w:cs="微软雅黑"/>
          <w:bCs/>
          <w:color w:val="auto"/>
          <w:sz w:val="24"/>
          <w:szCs w:val="24"/>
        </w:rPr>
        <w:t>具有一定的信息技术应用能力</w:t>
      </w:r>
      <w:r>
        <w:rPr>
          <w:rFonts w:hint="eastAsia" w:ascii="微软雅黑" w:hAnsi="微软雅黑" w:eastAsia="微软雅黑" w:cs="微软雅黑"/>
          <w:bCs/>
          <w:color w:val="auto"/>
          <w:sz w:val="24"/>
          <w:szCs w:val="24"/>
          <w:lang w:eastAsia="zh-CN"/>
        </w:rPr>
        <w:t>；</w:t>
      </w:r>
    </w:p>
    <w:p>
      <w:pPr>
        <w:adjustRightInd w:val="0"/>
        <w:snapToGrid w:val="0"/>
        <w:spacing w:line="500" w:lineRule="exact"/>
        <w:ind w:firstLine="480" w:firstLineChars="200"/>
        <w:rPr>
          <w:rFonts w:hint="eastAsia" w:ascii="微软雅黑" w:hAnsi="微软雅黑" w:eastAsia="微软雅黑" w:cs="微软雅黑"/>
          <w:bCs/>
          <w:color w:val="auto"/>
          <w:sz w:val="24"/>
          <w:szCs w:val="24"/>
          <w:lang w:eastAsia="zh-CN"/>
        </w:rPr>
      </w:pPr>
      <w:r>
        <w:rPr>
          <w:rFonts w:hint="eastAsia" w:ascii="微软雅黑" w:hAnsi="微软雅黑" w:eastAsia="微软雅黑" w:cs="微软雅黑"/>
          <w:bCs/>
          <w:color w:val="auto"/>
          <w:sz w:val="24"/>
          <w:szCs w:val="24"/>
        </w:rPr>
        <w:t>S</w:t>
      </w:r>
      <w:r>
        <w:rPr>
          <w:rFonts w:hint="eastAsia" w:ascii="微软雅黑" w:hAnsi="微软雅黑" w:eastAsia="微软雅黑" w:cs="微软雅黑"/>
          <w:bCs/>
          <w:color w:val="auto"/>
          <w:sz w:val="24"/>
          <w:szCs w:val="24"/>
          <w:lang w:val="en-US" w:eastAsia="zh-CN"/>
        </w:rPr>
        <w:t>6</w:t>
      </w:r>
      <w:r>
        <w:rPr>
          <w:rFonts w:hint="eastAsia" w:ascii="微软雅黑" w:hAnsi="微软雅黑" w:eastAsia="微软雅黑" w:cs="微软雅黑"/>
          <w:bCs/>
          <w:color w:val="auto"/>
          <w:sz w:val="24"/>
          <w:szCs w:val="24"/>
        </w:rPr>
        <w:t>能够熟练使用飞机维护手册和工卡</w:t>
      </w:r>
      <w:r>
        <w:rPr>
          <w:rFonts w:hint="eastAsia" w:ascii="微软雅黑" w:hAnsi="微软雅黑" w:eastAsia="微软雅黑" w:cs="微软雅黑"/>
          <w:bCs/>
          <w:color w:val="auto"/>
          <w:sz w:val="24"/>
          <w:szCs w:val="24"/>
          <w:lang w:eastAsia="zh-CN"/>
        </w:rPr>
        <w:t>；</w:t>
      </w:r>
    </w:p>
    <w:p>
      <w:pPr>
        <w:adjustRightInd w:val="0"/>
        <w:snapToGrid w:val="0"/>
        <w:spacing w:line="500" w:lineRule="exact"/>
        <w:ind w:firstLine="480" w:firstLineChars="200"/>
        <w:rPr>
          <w:rFonts w:hint="eastAsia" w:ascii="微软雅黑" w:hAnsi="微软雅黑" w:eastAsia="微软雅黑" w:cs="微软雅黑"/>
          <w:bCs/>
          <w:color w:val="auto"/>
          <w:sz w:val="24"/>
          <w:szCs w:val="24"/>
          <w:lang w:eastAsia="zh-CN"/>
        </w:rPr>
      </w:pPr>
      <w:r>
        <w:rPr>
          <w:rFonts w:hint="eastAsia" w:ascii="微软雅黑" w:hAnsi="微软雅黑" w:eastAsia="微软雅黑" w:cs="微软雅黑"/>
          <w:bCs/>
          <w:color w:val="auto"/>
          <w:sz w:val="24"/>
          <w:szCs w:val="24"/>
        </w:rPr>
        <w:t>S</w:t>
      </w:r>
      <w:r>
        <w:rPr>
          <w:rFonts w:hint="eastAsia" w:ascii="微软雅黑" w:hAnsi="微软雅黑" w:eastAsia="微软雅黑" w:cs="微软雅黑"/>
          <w:bCs/>
          <w:color w:val="auto"/>
          <w:sz w:val="24"/>
          <w:szCs w:val="24"/>
          <w:lang w:val="en-US" w:eastAsia="zh-CN"/>
        </w:rPr>
        <w:t>7</w:t>
      </w:r>
      <w:r>
        <w:rPr>
          <w:rFonts w:hint="eastAsia" w:ascii="微软雅黑" w:hAnsi="微软雅黑" w:eastAsia="微软雅黑" w:cs="微软雅黑"/>
          <w:bCs/>
          <w:color w:val="auto"/>
          <w:sz w:val="24"/>
          <w:szCs w:val="24"/>
        </w:rPr>
        <w:t>能够识读飞机机械图纸、电路图和电子线路图</w:t>
      </w:r>
      <w:r>
        <w:rPr>
          <w:rFonts w:hint="eastAsia" w:ascii="微软雅黑" w:hAnsi="微软雅黑" w:eastAsia="微软雅黑" w:cs="微软雅黑"/>
          <w:bCs/>
          <w:color w:val="auto"/>
          <w:sz w:val="24"/>
          <w:szCs w:val="24"/>
          <w:lang w:eastAsia="zh-CN"/>
        </w:rPr>
        <w:t>；</w:t>
      </w:r>
    </w:p>
    <w:p>
      <w:pPr>
        <w:adjustRightInd w:val="0"/>
        <w:snapToGrid w:val="0"/>
        <w:spacing w:line="500" w:lineRule="exact"/>
        <w:ind w:firstLine="480" w:firstLineChars="200"/>
        <w:rPr>
          <w:rFonts w:hint="eastAsia" w:ascii="微软雅黑" w:hAnsi="微软雅黑" w:eastAsia="微软雅黑" w:cs="微软雅黑"/>
          <w:bCs/>
          <w:color w:val="auto"/>
          <w:sz w:val="24"/>
          <w:szCs w:val="24"/>
          <w:lang w:eastAsia="zh-CN"/>
        </w:rPr>
      </w:pPr>
      <w:r>
        <w:rPr>
          <w:rFonts w:hint="eastAsia" w:ascii="微软雅黑" w:hAnsi="微软雅黑" w:eastAsia="微软雅黑" w:cs="微软雅黑"/>
          <w:bCs/>
          <w:color w:val="auto"/>
          <w:sz w:val="24"/>
          <w:szCs w:val="24"/>
        </w:rPr>
        <w:t>S</w:t>
      </w:r>
      <w:r>
        <w:rPr>
          <w:rFonts w:hint="eastAsia" w:ascii="微软雅黑" w:hAnsi="微软雅黑" w:eastAsia="微软雅黑" w:cs="微软雅黑"/>
          <w:bCs/>
          <w:color w:val="auto"/>
          <w:sz w:val="24"/>
          <w:szCs w:val="24"/>
          <w:lang w:val="en-US" w:eastAsia="zh-CN"/>
        </w:rPr>
        <w:t>8</w:t>
      </w:r>
      <w:r>
        <w:rPr>
          <w:rFonts w:hint="eastAsia" w:ascii="微软雅黑" w:hAnsi="微软雅黑" w:eastAsia="微软雅黑" w:cs="微软雅黑"/>
          <w:bCs/>
          <w:color w:val="auto"/>
          <w:sz w:val="24"/>
          <w:szCs w:val="24"/>
        </w:rPr>
        <w:t>能够对飞机机体和动力装置结构进行一般目视检查和详细目视检查</w:t>
      </w:r>
      <w:r>
        <w:rPr>
          <w:rFonts w:hint="eastAsia" w:ascii="微软雅黑" w:hAnsi="微软雅黑" w:eastAsia="微软雅黑" w:cs="微软雅黑"/>
          <w:bCs/>
          <w:color w:val="auto"/>
          <w:sz w:val="24"/>
          <w:szCs w:val="24"/>
          <w:lang w:eastAsia="zh-CN"/>
        </w:rPr>
        <w:t>；</w:t>
      </w:r>
    </w:p>
    <w:p>
      <w:pPr>
        <w:adjustRightInd w:val="0"/>
        <w:snapToGrid w:val="0"/>
        <w:spacing w:line="500" w:lineRule="exact"/>
        <w:ind w:firstLine="480" w:firstLineChars="200"/>
        <w:rPr>
          <w:rFonts w:hint="eastAsia" w:ascii="微软雅黑" w:hAnsi="微软雅黑" w:eastAsia="微软雅黑" w:cs="微软雅黑"/>
          <w:bCs/>
          <w:color w:val="auto"/>
          <w:sz w:val="24"/>
          <w:szCs w:val="24"/>
          <w:lang w:eastAsia="zh-CN"/>
        </w:rPr>
      </w:pPr>
      <w:r>
        <w:rPr>
          <w:rFonts w:hint="eastAsia" w:ascii="微软雅黑" w:hAnsi="微软雅黑" w:eastAsia="微软雅黑" w:cs="微软雅黑"/>
          <w:bCs/>
          <w:color w:val="auto"/>
          <w:sz w:val="24"/>
          <w:szCs w:val="24"/>
        </w:rPr>
        <w:t>S</w:t>
      </w:r>
      <w:r>
        <w:rPr>
          <w:rFonts w:hint="eastAsia" w:ascii="微软雅黑" w:hAnsi="微软雅黑" w:eastAsia="微软雅黑" w:cs="微软雅黑"/>
          <w:bCs/>
          <w:color w:val="auto"/>
          <w:sz w:val="24"/>
          <w:szCs w:val="24"/>
          <w:lang w:val="en-US" w:eastAsia="zh-CN"/>
        </w:rPr>
        <w:t>9</w:t>
      </w:r>
      <w:r>
        <w:rPr>
          <w:rFonts w:hint="eastAsia" w:ascii="微软雅黑" w:hAnsi="微软雅黑" w:eastAsia="微软雅黑" w:cs="微软雅黑"/>
          <w:bCs/>
          <w:color w:val="auto"/>
          <w:sz w:val="24"/>
          <w:szCs w:val="24"/>
        </w:rPr>
        <w:t>能够熟练使用工具和设备对典型的航空器和发动机机械部件进行拆装</w:t>
      </w:r>
      <w:r>
        <w:rPr>
          <w:rFonts w:hint="eastAsia" w:ascii="微软雅黑" w:hAnsi="微软雅黑" w:eastAsia="微软雅黑" w:cs="微软雅黑"/>
          <w:bCs/>
          <w:color w:val="auto"/>
          <w:sz w:val="24"/>
          <w:szCs w:val="24"/>
          <w:lang w:eastAsia="zh-CN"/>
        </w:rPr>
        <w:t>；</w:t>
      </w:r>
    </w:p>
    <w:p>
      <w:pPr>
        <w:adjustRightInd w:val="0"/>
        <w:snapToGrid w:val="0"/>
        <w:spacing w:line="500" w:lineRule="exact"/>
        <w:ind w:firstLine="480" w:firstLineChars="200"/>
        <w:rPr>
          <w:rFonts w:hint="eastAsia" w:ascii="微软雅黑" w:hAnsi="微软雅黑" w:eastAsia="微软雅黑" w:cs="微软雅黑"/>
          <w:bCs/>
          <w:color w:val="auto"/>
          <w:sz w:val="24"/>
          <w:szCs w:val="24"/>
          <w:lang w:eastAsia="zh-CN"/>
        </w:rPr>
      </w:pPr>
      <w:r>
        <w:rPr>
          <w:rFonts w:hint="eastAsia" w:ascii="微软雅黑" w:hAnsi="微软雅黑" w:eastAsia="微软雅黑" w:cs="微软雅黑"/>
          <w:bCs/>
          <w:color w:val="auto"/>
          <w:sz w:val="24"/>
          <w:szCs w:val="24"/>
        </w:rPr>
        <w:t>S</w:t>
      </w:r>
      <w:r>
        <w:rPr>
          <w:rFonts w:hint="eastAsia" w:ascii="微软雅黑" w:hAnsi="微软雅黑" w:eastAsia="微软雅黑" w:cs="微软雅黑"/>
          <w:bCs/>
          <w:color w:val="auto"/>
          <w:sz w:val="24"/>
          <w:szCs w:val="24"/>
          <w:lang w:val="en-US" w:eastAsia="zh-CN"/>
        </w:rPr>
        <w:t>10</w:t>
      </w:r>
      <w:r>
        <w:rPr>
          <w:rFonts w:hint="eastAsia" w:ascii="微软雅黑" w:hAnsi="微软雅黑" w:eastAsia="微软雅黑" w:cs="微软雅黑"/>
          <w:bCs/>
          <w:color w:val="auto"/>
          <w:sz w:val="24"/>
          <w:szCs w:val="24"/>
        </w:rPr>
        <w:t>能够依据维护操作规范对飞机系统进行操作、检查、测试和故障分析</w:t>
      </w:r>
      <w:r>
        <w:rPr>
          <w:rFonts w:hint="eastAsia" w:ascii="微软雅黑" w:hAnsi="微软雅黑" w:eastAsia="微软雅黑" w:cs="微软雅黑"/>
          <w:bCs/>
          <w:color w:val="auto"/>
          <w:sz w:val="24"/>
          <w:szCs w:val="24"/>
          <w:lang w:eastAsia="zh-CN"/>
        </w:rPr>
        <w:t>；</w:t>
      </w:r>
    </w:p>
    <w:p>
      <w:pPr>
        <w:adjustRightInd w:val="0"/>
        <w:snapToGrid w:val="0"/>
        <w:spacing w:line="500" w:lineRule="exact"/>
        <w:ind w:firstLine="480" w:firstLineChars="200"/>
        <w:rPr>
          <w:rFonts w:hint="eastAsia" w:ascii="微软雅黑" w:hAnsi="微软雅黑" w:eastAsia="微软雅黑" w:cs="微软雅黑"/>
          <w:bCs/>
          <w:color w:val="auto"/>
          <w:sz w:val="24"/>
          <w:szCs w:val="24"/>
        </w:rPr>
      </w:pPr>
      <w:r>
        <w:rPr>
          <w:rFonts w:hint="eastAsia" w:ascii="微软雅黑" w:hAnsi="微软雅黑" w:eastAsia="微软雅黑" w:cs="微软雅黑"/>
          <w:bCs/>
          <w:color w:val="auto"/>
          <w:sz w:val="24"/>
          <w:szCs w:val="24"/>
        </w:rPr>
        <w:t>S</w:t>
      </w:r>
      <w:r>
        <w:rPr>
          <w:rFonts w:hint="eastAsia" w:ascii="微软雅黑" w:hAnsi="微软雅黑" w:eastAsia="微软雅黑" w:cs="微软雅黑"/>
          <w:bCs/>
          <w:color w:val="auto"/>
          <w:sz w:val="24"/>
          <w:szCs w:val="24"/>
          <w:lang w:val="en-US" w:eastAsia="zh-CN"/>
        </w:rPr>
        <w:t>11</w:t>
      </w:r>
      <w:r>
        <w:rPr>
          <w:rFonts w:hint="eastAsia" w:ascii="微软雅黑" w:hAnsi="微软雅黑" w:eastAsia="微软雅黑" w:cs="微软雅黑"/>
          <w:bCs/>
          <w:color w:val="auto"/>
          <w:sz w:val="24"/>
          <w:szCs w:val="24"/>
        </w:rPr>
        <w:t>能够依据维护操作规范对飞机动力装置进行操作、检查、测试和故障分析。</w:t>
      </w:r>
    </w:p>
    <w:p>
      <w:pPr>
        <w:overflowPunct w:val="0"/>
        <w:adjustRightInd w:val="0"/>
        <w:snapToGrid w:val="0"/>
        <w:spacing w:line="500" w:lineRule="exact"/>
        <w:ind w:firstLine="480" w:firstLineChars="200"/>
        <w:rPr>
          <w:rFonts w:ascii="微软雅黑" w:hAnsi="微软雅黑" w:eastAsia="微软雅黑" w:cs="微软雅黑"/>
          <w:b/>
          <w:color w:val="auto"/>
          <w:sz w:val="24"/>
          <w:szCs w:val="24"/>
        </w:rPr>
      </w:pPr>
      <w:r>
        <w:rPr>
          <w:rFonts w:hint="eastAsia" w:ascii="微软雅黑" w:hAnsi="微软雅黑" w:eastAsia="微软雅黑" w:cs="微软雅黑"/>
          <w:b/>
          <w:color w:val="auto"/>
          <w:sz w:val="24"/>
          <w:szCs w:val="24"/>
        </w:rPr>
        <w:t>3.素质</w:t>
      </w:r>
    </w:p>
    <w:p>
      <w:pPr>
        <w:adjustRightInd w:val="0"/>
        <w:snapToGrid w:val="0"/>
        <w:spacing w:line="500" w:lineRule="exact"/>
        <w:ind w:firstLine="480" w:firstLineChars="200"/>
        <w:rPr>
          <w:rFonts w:hint="eastAsia" w:ascii="微软雅黑" w:hAnsi="微软雅黑" w:eastAsia="微软雅黑" w:cs="微软雅黑"/>
          <w:bCs/>
          <w:color w:val="auto"/>
          <w:sz w:val="24"/>
          <w:szCs w:val="24"/>
          <w:lang w:eastAsia="zh-CN"/>
        </w:rPr>
      </w:pPr>
      <w:r>
        <w:rPr>
          <w:rFonts w:hint="eastAsia" w:ascii="微软雅黑" w:hAnsi="微软雅黑" w:eastAsia="微软雅黑" w:cs="微软雅黑"/>
          <w:bCs/>
          <w:color w:val="auto"/>
          <w:sz w:val="24"/>
          <w:szCs w:val="24"/>
        </w:rPr>
        <w:t>Q</w:t>
      </w:r>
      <w:r>
        <w:rPr>
          <w:rFonts w:hint="eastAsia" w:ascii="微软雅黑" w:hAnsi="微软雅黑" w:eastAsia="微软雅黑" w:cs="微软雅黑"/>
          <w:bCs/>
          <w:color w:val="auto"/>
          <w:sz w:val="24"/>
          <w:szCs w:val="24"/>
          <w:lang w:val="en-US" w:eastAsia="zh-CN"/>
        </w:rPr>
        <w:t>1</w:t>
      </w:r>
      <w:r>
        <w:rPr>
          <w:rFonts w:hint="eastAsia" w:ascii="微软雅黑" w:hAnsi="微软雅黑" w:eastAsia="微软雅黑" w:cs="微软雅黑"/>
          <w:bCs/>
          <w:color w:val="auto"/>
          <w:sz w:val="24"/>
          <w:szCs w:val="24"/>
        </w:rPr>
        <w:t>坚定拥护中国共产党的领导和社会主义制度，在习近平新时代中国特色社会主义思想指引下，践行社会主义核心价值观，具有深厚的爱国情感和中华民族自豪感</w:t>
      </w:r>
      <w:r>
        <w:rPr>
          <w:rFonts w:hint="eastAsia" w:ascii="微软雅黑" w:hAnsi="微软雅黑" w:eastAsia="微软雅黑" w:cs="微软雅黑"/>
          <w:bCs/>
          <w:color w:val="auto"/>
          <w:sz w:val="24"/>
          <w:szCs w:val="24"/>
          <w:lang w:eastAsia="zh-CN"/>
        </w:rPr>
        <w:t>；</w:t>
      </w:r>
    </w:p>
    <w:p>
      <w:pPr>
        <w:adjustRightInd w:val="0"/>
        <w:snapToGrid w:val="0"/>
        <w:spacing w:line="500" w:lineRule="exact"/>
        <w:ind w:firstLine="480" w:firstLineChars="200"/>
        <w:rPr>
          <w:rFonts w:hint="eastAsia" w:ascii="微软雅黑" w:hAnsi="微软雅黑" w:eastAsia="微软雅黑" w:cs="微软雅黑"/>
          <w:bCs/>
          <w:color w:val="auto"/>
          <w:sz w:val="24"/>
          <w:szCs w:val="24"/>
          <w:lang w:eastAsia="zh-CN"/>
        </w:rPr>
      </w:pPr>
      <w:r>
        <w:rPr>
          <w:rFonts w:hint="eastAsia" w:ascii="微软雅黑" w:hAnsi="微软雅黑" w:eastAsia="微软雅黑" w:cs="微软雅黑"/>
          <w:bCs/>
          <w:color w:val="auto"/>
          <w:sz w:val="24"/>
          <w:szCs w:val="24"/>
        </w:rPr>
        <w:t>Q</w:t>
      </w:r>
      <w:r>
        <w:rPr>
          <w:rFonts w:hint="eastAsia" w:ascii="微软雅黑" w:hAnsi="微软雅黑" w:eastAsia="微软雅黑" w:cs="微软雅黑"/>
          <w:bCs/>
          <w:color w:val="auto"/>
          <w:sz w:val="24"/>
          <w:szCs w:val="24"/>
          <w:lang w:val="en-US" w:eastAsia="zh-CN"/>
        </w:rPr>
        <w:t>2</w:t>
      </w:r>
      <w:r>
        <w:rPr>
          <w:rFonts w:hint="eastAsia" w:ascii="微软雅黑" w:hAnsi="微软雅黑" w:eastAsia="微软雅黑" w:cs="微软雅黑"/>
          <w:bCs/>
          <w:color w:val="auto"/>
          <w:sz w:val="24"/>
          <w:szCs w:val="24"/>
        </w:rPr>
        <w:t>崇尚宪法、遵法守纪、崇德向善、诚实守信、尊重生命、热爱劳动，履行道德准则和行为规范，具有社会责任感和社会参与意识</w:t>
      </w:r>
      <w:r>
        <w:rPr>
          <w:rFonts w:hint="eastAsia" w:ascii="微软雅黑" w:hAnsi="微软雅黑" w:eastAsia="微软雅黑" w:cs="微软雅黑"/>
          <w:bCs/>
          <w:color w:val="auto"/>
          <w:sz w:val="24"/>
          <w:szCs w:val="24"/>
          <w:lang w:eastAsia="zh-CN"/>
        </w:rPr>
        <w:t>；</w:t>
      </w:r>
    </w:p>
    <w:p>
      <w:pPr>
        <w:adjustRightInd w:val="0"/>
        <w:snapToGrid w:val="0"/>
        <w:spacing w:line="500" w:lineRule="exact"/>
        <w:ind w:firstLine="480" w:firstLineChars="200"/>
        <w:rPr>
          <w:rFonts w:hint="eastAsia" w:ascii="微软雅黑" w:hAnsi="微软雅黑" w:eastAsia="微软雅黑" w:cs="微软雅黑"/>
          <w:bCs/>
          <w:color w:val="auto"/>
          <w:sz w:val="24"/>
          <w:szCs w:val="24"/>
          <w:lang w:eastAsia="zh-CN"/>
        </w:rPr>
      </w:pPr>
      <w:r>
        <w:rPr>
          <w:rFonts w:hint="eastAsia" w:ascii="微软雅黑" w:hAnsi="微软雅黑" w:eastAsia="微软雅黑" w:cs="微软雅黑"/>
          <w:bCs/>
          <w:color w:val="auto"/>
          <w:sz w:val="24"/>
          <w:szCs w:val="24"/>
        </w:rPr>
        <w:t>Q</w:t>
      </w:r>
      <w:r>
        <w:rPr>
          <w:rFonts w:hint="eastAsia" w:ascii="微软雅黑" w:hAnsi="微软雅黑" w:eastAsia="微软雅黑" w:cs="微软雅黑"/>
          <w:bCs/>
          <w:color w:val="auto"/>
          <w:sz w:val="24"/>
          <w:szCs w:val="24"/>
          <w:lang w:val="en-US" w:eastAsia="zh-CN"/>
        </w:rPr>
        <w:t>3</w:t>
      </w:r>
      <w:r>
        <w:rPr>
          <w:rFonts w:hint="eastAsia" w:ascii="微软雅黑" w:hAnsi="微软雅黑" w:eastAsia="微软雅黑" w:cs="微软雅黑"/>
          <w:bCs/>
          <w:color w:val="auto"/>
          <w:sz w:val="24"/>
          <w:szCs w:val="24"/>
        </w:rPr>
        <w:t>具有质量意识、环保意识、信息素养、工匠精神、创新思维；热爱民航事业 ，践行“忠诚担当的政治品格，严谨科学的专业精神，团结协作的工作作风，敬业奉献的职业操守”当代民航精神；具有高度的民航安全意识</w:t>
      </w:r>
      <w:r>
        <w:rPr>
          <w:rFonts w:hint="eastAsia" w:ascii="微软雅黑" w:hAnsi="微软雅黑" w:eastAsia="微软雅黑" w:cs="微软雅黑"/>
          <w:bCs/>
          <w:color w:val="auto"/>
          <w:sz w:val="24"/>
          <w:szCs w:val="24"/>
          <w:lang w:eastAsia="zh-CN"/>
        </w:rPr>
        <w:t>；</w:t>
      </w:r>
    </w:p>
    <w:p>
      <w:pPr>
        <w:adjustRightInd w:val="0"/>
        <w:snapToGrid w:val="0"/>
        <w:spacing w:line="500" w:lineRule="exact"/>
        <w:ind w:firstLine="480" w:firstLineChars="200"/>
        <w:rPr>
          <w:rFonts w:hint="eastAsia" w:ascii="微软雅黑" w:hAnsi="微软雅黑" w:eastAsia="微软雅黑" w:cs="微软雅黑"/>
          <w:bCs/>
          <w:color w:val="auto"/>
          <w:sz w:val="24"/>
          <w:szCs w:val="24"/>
          <w:lang w:eastAsia="zh-CN"/>
        </w:rPr>
      </w:pPr>
      <w:r>
        <w:rPr>
          <w:rFonts w:hint="eastAsia" w:ascii="微软雅黑" w:hAnsi="微软雅黑" w:eastAsia="微软雅黑" w:cs="微软雅黑"/>
          <w:bCs/>
          <w:color w:val="auto"/>
          <w:sz w:val="24"/>
          <w:szCs w:val="24"/>
        </w:rPr>
        <w:t>Q</w:t>
      </w:r>
      <w:r>
        <w:rPr>
          <w:rFonts w:hint="eastAsia" w:ascii="微软雅黑" w:hAnsi="微软雅黑" w:eastAsia="微软雅黑" w:cs="微软雅黑"/>
          <w:bCs/>
          <w:color w:val="auto"/>
          <w:sz w:val="24"/>
          <w:szCs w:val="24"/>
          <w:lang w:val="en-US" w:eastAsia="zh-CN"/>
        </w:rPr>
        <w:t>4</w:t>
      </w:r>
      <w:r>
        <w:rPr>
          <w:rFonts w:hint="eastAsia" w:ascii="微软雅黑" w:hAnsi="微软雅黑" w:eastAsia="微软雅黑" w:cs="微软雅黑"/>
          <w:bCs/>
          <w:color w:val="auto"/>
          <w:sz w:val="24"/>
          <w:szCs w:val="24"/>
        </w:rPr>
        <w:t>勇于奋斗、乐观向上，具有自我管理能力、职业生涯规划的意识，有较强的集体意识和团队合作精神</w:t>
      </w:r>
      <w:r>
        <w:rPr>
          <w:rFonts w:hint="eastAsia" w:ascii="微软雅黑" w:hAnsi="微软雅黑" w:eastAsia="微软雅黑" w:cs="微软雅黑"/>
          <w:bCs/>
          <w:color w:val="auto"/>
          <w:sz w:val="24"/>
          <w:szCs w:val="24"/>
          <w:lang w:eastAsia="zh-CN"/>
        </w:rPr>
        <w:t>；</w:t>
      </w:r>
    </w:p>
    <w:p>
      <w:pPr>
        <w:adjustRightInd w:val="0"/>
        <w:snapToGrid w:val="0"/>
        <w:spacing w:line="500" w:lineRule="exact"/>
        <w:ind w:firstLine="480" w:firstLineChars="200"/>
        <w:rPr>
          <w:rFonts w:hint="eastAsia" w:ascii="微软雅黑" w:hAnsi="微软雅黑" w:eastAsia="微软雅黑" w:cs="微软雅黑"/>
          <w:bCs/>
          <w:color w:val="auto"/>
          <w:sz w:val="24"/>
          <w:szCs w:val="24"/>
          <w:lang w:eastAsia="zh-CN"/>
        </w:rPr>
      </w:pPr>
      <w:r>
        <w:rPr>
          <w:rFonts w:hint="eastAsia" w:ascii="微软雅黑" w:hAnsi="微软雅黑" w:eastAsia="微软雅黑" w:cs="微软雅黑"/>
          <w:bCs/>
          <w:color w:val="auto"/>
          <w:sz w:val="24"/>
          <w:szCs w:val="24"/>
        </w:rPr>
        <w:t>Q</w:t>
      </w:r>
      <w:r>
        <w:rPr>
          <w:rFonts w:hint="eastAsia" w:ascii="微软雅黑" w:hAnsi="微软雅黑" w:eastAsia="微软雅黑" w:cs="微软雅黑"/>
          <w:bCs/>
          <w:color w:val="auto"/>
          <w:sz w:val="24"/>
          <w:szCs w:val="24"/>
          <w:lang w:val="en-US" w:eastAsia="zh-CN"/>
        </w:rPr>
        <w:t>5</w:t>
      </w:r>
      <w:r>
        <w:rPr>
          <w:rFonts w:hint="eastAsia" w:ascii="微软雅黑" w:hAnsi="微软雅黑" w:eastAsia="微软雅黑" w:cs="微软雅黑"/>
          <w:bCs/>
          <w:color w:val="auto"/>
          <w:sz w:val="24"/>
          <w:szCs w:val="24"/>
        </w:rPr>
        <w:t>具有健康的体魄、心理和健全的人格，掌握基本运动知识和 1~2 项运动技能，养成良好的健身与卫生习惯，以及良好的行为习惯</w:t>
      </w:r>
      <w:r>
        <w:rPr>
          <w:rFonts w:hint="eastAsia" w:ascii="微软雅黑" w:hAnsi="微软雅黑" w:eastAsia="微软雅黑" w:cs="微软雅黑"/>
          <w:bCs/>
          <w:color w:val="auto"/>
          <w:sz w:val="24"/>
          <w:szCs w:val="24"/>
          <w:lang w:eastAsia="zh-CN"/>
        </w:rPr>
        <w:t>；</w:t>
      </w:r>
    </w:p>
    <w:p>
      <w:pPr>
        <w:adjustRightInd w:val="0"/>
        <w:snapToGrid w:val="0"/>
        <w:spacing w:line="500" w:lineRule="exact"/>
        <w:ind w:firstLine="480" w:firstLineChars="200"/>
        <w:rPr>
          <w:rFonts w:hint="eastAsia" w:ascii="微软雅黑" w:hAnsi="微软雅黑" w:eastAsia="微软雅黑" w:cs="微软雅黑"/>
          <w:bCs/>
          <w:color w:val="auto"/>
          <w:sz w:val="24"/>
          <w:szCs w:val="24"/>
          <w:lang w:eastAsia="zh-CN"/>
        </w:rPr>
      </w:pPr>
      <w:r>
        <w:rPr>
          <w:rFonts w:hint="eastAsia" w:ascii="微软雅黑" w:hAnsi="微软雅黑" w:eastAsia="微软雅黑" w:cs="微软雅黑"/>
          <w:bCs/>
          <w:color w:val="auto"/>
          <w:sz w:val="24"/>
          <w:szCs w:val="24"/>
        </w:rPr>
        <w:t>Q</w:t>
      </w:r>
      <w:r>
        <w:rPr>
          <w:rFonts w:hint="eastAsia" w:ascii="微软雅黑" w:hAnsi="微软雅黑" w:eastAsia="微软雅黑" w:cs="微软雅黑"/>
          <w:bCs/>
          <w:color w:val="auto"/>
          <w:sz w:val="24"/>
          <w:szCs w:val="24"/>
          <w:lang w:val="en-US" w:eastAsia="zh-CN"/>
        </w:rPr>
        <w:t>6</w:t>
      </w:r>
      <w:r>
        <w:rPr>
          <w:rFonts w:hint="eastAsia" w:ascii="微软雅黑" w:hAnsi="微软雅黑" w:eastAsia="微软雅黑" w:cs="微软雅黑"/>
          <w:bCs/>
          <w:color w:val="auto"/>
          <w:sz w:val="24"/>
          <w:szCs w:val="24"/>
        </w:rPr>
        <w:t>具有一定的审美和人文素养，能够形成 1~2 项艺术特长或爱好</w:t>
      </w:r>
      <w:r>
        <w:rPr>
          <w:rFonts w:hint="eastAsia" w:ascii="微软雅黑" w:hAnsi="微软雅黑" w:eastAsia="微软雅黑" w:cs="微软雅黑"/>
          <w:bCs/>
          <w:color w:val="auto"/>
          <w:sz w:val="24"/>
          <w:szCs w:val="24"/>
          <w:lang w:eastAsia="zh-CN"/>
        </w:rPr>
        <w:t>；</w:t>
      </w:r>
    </w:p>
    <w:p>
      <w:pPr>
        <w:adjustRightInd w:val="0"/>
        <w:snapToGrid w:val="0"/>
        <w:spacing w:line="500" w:lineRule="exact"/>
        <w:ind w:firstLine="480" w:firstLineChars="200"/>
        <w:rPr>
          <w:rFonts w:hint="eastAsia" w:ascii="微软雅黑" w:hAnsi="微软雅黑" w:eastAsia="微软雅黑" w:cs="微软雅黑"/>
          <w:bCs/>
          <w:color w:val="auto"/>
          <w:sz w:val="24"/>
          <w:szCs w:val="24"/>
          <w:highlight w:val="cyan"/>
        </w:rPr>
      </w:pPr>
      <w:r>
        <w:rPr>
          <w:rFonts w:hint="eastAsia" w:ascii="微软雅黑" w:hAnsi="微软雅黑" w:eastAsia="微软雅黑" w:cs="微软雅黑"/>
          <w:bCs/>
          <w:color w:val="auto"/>
          <w:sz w:val="24"/>
          <w:szCs w:val="24"/>
        </w:rPr>
        <w:t>Q</w:t>
      </w:r>
      <w:r>
        <w:rPr>
          <w:rFonts w:hint="eastAsia" w:ascii="微软雅黑" w:hAnsi="微软雅黑" w:eastAsia="微软雅黑" w:cs="微软雅黑"/>
          <w:bCs/>
          <w:color w:val="auto"/>
          <w:sz w:val="24"/>
          <w:szCs w:val="24"/>
          <w:lang w:val="en-US" w:eastAsia="zh-CN"/>
        </w:rPr>
        <w:t>7</w:t>
      </w:r>
      <w:r>
        <w:rPr>
          <w:rFonts w:hint="eastAsia" w:ascii="微软雅黑" w:hAnsi="微软雅黑" w:eastAsia="微软雅黑" w:cs="微软雅黑"/>
          <w:bCs/>
          <w:color w:val="auto"/>
          <w:sz w:val="24"/>
          <w:szCs w:val="24"/>
        </w:rPr>
        <w:t xml:space="preserve"> 普通话水平达到三级甲等以上</w:t>
      </w:r>
      <w:r>
        <w:rPr>
          <w:rFonts w:hint="eastAsia" w:ascii="微软雅黑" w:hAnsi="微软雅黑" w:eastAsia="微软雅黑" w:cs="微软雅黑"/>
          <w:bCs/>
          <w:color w:val="auto"/>
          <w:sz w:val="24"/>
          <w:szCs w:val="24"/>
          <w:lang w:eastAsia="zh-CN"/>
        </w:rPr>
        <w:t>。</w:t>
      </w:r>
    </w:p>
    <w:p>
      <w:pPr>
        <w:pStyle w:val="2"/>
        <w:adjustRightInd w:val="0"/>
        <w:snapToGrid w:val="0"/>
        <w:spacing w:before="0" w:after="0" w:line="500" w:lineRule="exact"/>
        <w:ind w:firstLine="560" w:firstLineChars="200"/>
        <w:rPr>
          <w:rFonts w:ascii="微软雅黑" w:hAnsi="微软雅黑" w:eastAsia="微软雅黑" w:cs="微软雅黑"/>
          <w:color w:val="auto"/>
          <w:sz w:val="28"/>
          <w:szCs w:val="28"/>
        </w:rPr>
      </w:pPr>
      <w:bookmarkStart w:id="51" w:name="_Toc20556081"/>
      <w:bookmarkStart w:id="52" w:name="_Toc27805"/>
      <w:bookmarkStart w:id="53" w:name="_Toc5030"/>
      <w:bookmarkStart w:id="54" w:name="_Toc27233227"/>
      <w:bookmarkStart w:id="55" w:name="_Toc23515"/>
      <w:bookmarkStart w:id="56" w:name="_Toc13958"/>
      <w:r>
        <w:rPr>
          <w:rFonts w:hint="eastAsia" w:ascii="微软雅黑" w:hAnsi="微软雅黑" w:eastAsia="微软雅黑" w:cs="微软雅黑"/>
          <w:color w:val="auto"/>
          <w:sz w:val="28"/>
          <w:szCs w:val="28"/>
        </w:rPr>
        <w:t>六、课程设置及学时</w:t>
      </w:r>
      <w:bookmarkEnd w:id="51"/>
      <w:r>
        <w:rPr>
          <w:rFonts w:hint="eastAsia" w:ascii="微软雅黑" w:hAnsi="微软雅黑" w:eastAsia="微软雅黑" w:cs="微软雅黑"/>
          <w:color w:val="auto"/>
          <w:sz w:val="28"/>
          <w:szCs w:val="28"/>
        </w:rPr>
        <w:t>安排</w:t>
      </w:r>
      <w:bookmarkEnd w:id="52"/>
      <w:bookmarkEnd w:id="53"/>
      <w:bookmarkEnd w:id="54"/>
      <w:bookmarkEnd w:id="55"/>
      <w:bookmarkEnd w:id="56"/>
    </w:p>
    <w:p>
      <w:pPr>
        <w:pStyle w:val="2"/>
        <w:adjustRightInd w:val="0"/>
        <w:snapToGrid w:val="0"/>
        <w:spacing w:before="0" w:after="0" w:line="500" w:lineRule="exact"/>
        <w:ind w:firstLine="480" w:firstLineChars="200"/>
        <w:rPr>
          <w:rFonts w:ascii="微软雅黑" w:hAnsi="微软雅黑" w:eastAsia="微软雅黑"/>
          <w:color w:val="auto"/>
          <w:sz w:val="24"/>
          <w:szCs w:val="24"/>
        </w:rPr>
      </w:pPr>
      <w:bookmarkStart w:id="57" w:name="_Toc7725"/>
      <w:bookmarkStart w:id="58" w:name="_Toc26837"/>
      <w:bookmarkStart w:id="59" w:name="_Toc19186"/>
      <w:bookmarkStart w:id="60" w:name="_Toc29344"/>
      <w:bookmarkStart w:id="61" w:name="_Toc15160"/>
      <w:bookmarkStart w:id="62" w:name="_Toc30825"/>
      <w:r>
        <w:rPr>
          <w:rFonts w:hint="eastAsia" w:ascii="微软雅黑" w:hAnsi="微软雅黑" w:eastAsia="微软雅黑" w:cs="微软雅黑"/>
          <w:color w:val="auto"/>
          <w:sz w:val="24"/>
          <w:szCs w:val="24"/>
        </w:rPr>
        <w:t>（一）</w:t>
      </w:r>
      <w:bookmarkEnd w:id="57"/>
      <w:bookmarkEnd w:id="58"/>
      <w:bookmarkStart w:id="63" w:name="_Toc30904"/>
      <w:bookmarkStart w:id="64" w:name="_Toc12921"/>
      <w:bookmarkStart w:id="65" w:name="_Toc4244"/>
      <w:bookmarkStart w:id="66" w:name="_Toc32082"/>
      <w:r>
        <w:rPr>
          <w:rFonts w:hint="eastAsia" w:ascii="微软雅黑" w:hAnsi="微软雅黑" w:eastAsia="微软雅黑" w:cs="微软雅黑"/>
          <w:color w:val="auto"/>
          <w:sz w:val="24"/>
          <w:szCs w:val="24"/>
        </w:rPr>
        <w:t>岗课赛证融通</w:t>
      </w:r>
      <w:bookmarkEnd w:id="63"/>
      <w:bookmarkEnd w:id="64"/>
      <w:bookmarkEnd w:id="65"/>
      <w:bookmarkEnd w:id="66"/>
      <w:bookmarkStart w:id="67" w:name="_Toc24410"/>
      <w:bookmarkStart w:id="68" w:name="_Toc5771"/>
      <w:bookmarkStart w:id="69" w:name="_Toc19734"/>
    </w:p>
    <w:p>
      <w:pPr>
        <w:pStyle w:val="15"/>
        <w:adjustRightInd w:val="0"/>
        <w:snapToGrid w:val="0"/>
        <w:spacing w:before="0" w:after="0" w:line="500" w:lineRule="atLeast"/>
        <w:rPr>
          <w:rFonts w:ascii="微软雅黑" w:hAnsi="微软雅黑" w:eastAsia="微软雅黑"/>
          <w:color w:val="auto"/>
          <w:sz w:val="24"/>
          <w:szCs w:val="24"/>
        </w:rPr>
      </w:pPr>
      <w:r>
        <w:rPr>
          <w:rFonts w:hint="eastAsia" w:ascii="微软雅黑" w:hAnsi="微软雅黑" w:eastAsia="微软雅黑"/>
          <w:color w:val="auto"/>
          <w:sz w:val="24"/>
          <w:szCs w:val="24"/>
        </w:rPr>
        <w:t xml:space="preserve">表3 </w:t>
      </w:r>
      <w:bookmarkEnd w:id="67"/>
      <w:bookmarkEnd w:id="68"/>
      <w:bookmarkEnd w:id="69"/>
      <w:r>
        <w:rPr>
          <w:rFonts w:hint="eastAsia" w:ascii="微软雅黑" w:hAnsi="微软雅黑" w:eastAsia="微软雅黑"/>
          <w:color w:val="auto"/>
          <w:sz w:val="24"/>
          <w:szCs w:val="24"/>
        </w:rPr>
        <w:t>岗课赛证一览表</w:t>
      </w:r>
    </w:p>
    <w:tbl>
      <w:tblPr>
        <w:tblStyle w:val="16"/>
        <w:tblW w:w="97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871"/>
        <w:gridCol w:w="2007"/>
        <w:gridCol w:w="891"/>
        <w:gridCol w:w="1748"/>
        <w:gridCol w:w="2386"/>
        <w:gridCol w:w="1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97" w:type="dxa"/>
            <w:gridSpan w:val="2"/>
            <w:tcBorders>
              <w:top w:val="single" w:color="auto" w:sz="4" w:space="0"/>
              <w:left w:val="single" w:color="auto" w:sz="4" w:space="0"/>
              <w:bottom w:val="single" w:color="auto" w:sz="4" w:space="0"/>
              <w:right w:val="single" w:color="auto" w:sz="4" w:space="0"/>
            </w:tcBorders>
            <w:shd w:val="clear" w:color="9CC2E5" w:themeColor="accent1" w:themeTint="99" w:fill="BDD6EE" w:themeFill="accent1" w:themeFillTint="66"/>
            <w:vAlign w:val="center"/>
          </w:tcPr>
          <w:p>
            <w:pPr>
              <w:adjustRightInd w:val="0"/>
              <w:snapToGrid w:val="0"/>
              <w:spacing w:line="240" w:lineRule="atLeast"/>
              <w:jc w:val="center"/>
              <w:rPr>
                <w:rFonts w:hint="eastAsia" w:ascii="微软雅黑" w:hAnsi="微软雅黑" w:eastAsia="微软雅黑" w:cs="微软雅黑"/>
                <w:b/>
                <w:color w:val="auto"/>
                <w:sz w:val="18"/>
                <w:szCs w:val="18"/>
              </w:rPr>
            </w:pPr>
            <w:bookmarkStart w:id="70" w:name="_Toc7404"/>
            <w:bookmarkStart w:id="71" w:name="_Toc427"/>
            <w:r>
              <w:rPr>
                <w:rFonts w:hint="eastAsia" w:ascii="微软雅黑" w:hAnsi="微软雅黑" w:eastAsia="微软雅黑" w:cs="微软雅黑"/>
                <w:b/>
                <w:color w:val="auto"/>
                <w:sz w:val="18"/>
                <w:szCs w:val="18"/>
              </w:rPr>
              <w:t>岗</w:t>
            </w:r>
          </w:p>
        </w:tc>
        <w:tc>
          <w:tcPr>
            <w:tcW w:w="2007" w:type="dxa"/>
            <w:tcBorders>
              <w:top w:val="single" w:color="auto" w:sz="4" w:space="0"/>
              <w:left w:val="single" w:color="auto" w:sz="4" w:space="0"/>
              <w:bottom w:val="single" w:color="auto" w:sz="4" w:space="0"/>
              <w:right w:val="single" w:color="auto" w:sz="4" w:space="0"/>
            </w:tcBorders>
            <w:shd w:val="clear" w:color="9CC2E5" w:themeColor="accent1" w:themeTint="99" w:fill="BDD6EE" w:themeFill="accent1" w:themeFillTint="66"/>
            <w:vAlign w:val="center"/>
          </w:tcPr>
          <w:p>
            <w:pPr>
              <w:adjustRightInd w:val="0"/>
              <w:snapToGrid w:val="0"/>
              <w:spacing w:line="240" w:lineRule="atLeast"/>
              <w:jc w:val="center"/>
              <w:rPr>
                <w:rFonts w:hint="eastAsia" w:ascii="微软雅黑" w:hAnsi="微软雅黑" w:eastAsia="微软雅黑" w:cs="微软雅黑"/>
                <w:b/>
                <w:color w:val="auto"/>
                <w:sz w:val="18"/>
                <w:szCs w:val="18"/>
              </w:rPr>
            </w:pPr>
            <w:r>
              <w:rPr>
                <w:rFonts w:hint="eastAsia" w:ascii="微软雅黑" w:hAnsi="微软雅黑" w:eastAsia="微软雅黑" w:cs="微软雅黑"/>
                <w:b/>
                <w:color w:val="auto"/>
                <w:sz w:val="18"/>
                <w:szCs w:val="18"/>
              </w:rPr>
              <w:t>证</w:t>
            </w:r>
          </w:p>
        </w:tc>
        <w:tc>
          <w:tcPr>
            <w:tcW w:w="891" w:type="dxa"/>
            <w:tcBorders>
              <w:top w:val="single" w:color="auto" w:sz="4" w:space="0"/>
              <w:left w:val="single" w:color="auto" w:sz="4" w:space="0"/>
              <w:bottom w:val="single" w:color="auto" w:sz="4" w:space="0"/>
              <w:right w:val="single" w:color="auto" w:sz="4" w:space="0"/>
            </w:tcBorders>
            <w:shd w:val="clear" w:color="9CC2E5" w:themeColor="accent1" w:themeTint="99" w:fill="BDD6EE" w:themeFill="accent1" w:themeFillTint="66"/>
            <w:vAlign w:val="center"/>
          </w:tcPr>
          <w:p>
            <w:pPr>
              <w:adjustRightInd w:val="0"/>
              <w:snapToGrid w:val="0"/>
              <w:spacing w:line="240" w:lineRule="atLeast"/>
              <w:jc w:val="center"/>
              <w:rPr>
                <w:rFonts w:hint="eastAsia" w:ascii="微软雅黑" w:hAnsi="微软雅黑" w:eastAsia="微软雅黑" w:cs="微软雅黑"/>
                <w:b/>
                <w:color w:val="auto"/>
                <w:sz w:val="18"/>
                <w:szCs w:val="18"/>
              </w:rPr>
            </w:pPr>
            <w:r>
              <w:rPr>
                <w:rFonts w:hint="eastAsia" w:ascii="微软雅黑" w:hAnsi="微软雅黑" w:eastAsia="微软雅黑" w:cs="微软雅黑"/>
                <w:b/>
                <w:color w:val="auto"/>
                <w:sz w:val="18"/>
                <w:szCs w:val="18"/>
              </w:rPr>
              <w:t>赛</w:t>
            </w:r>
          </w:p>
        </w:tc>
        <w:tc>
          <w:tcPr>
            <w:tcW w:w="1748" w:type="dxa"/>
            <w:vMerge w:val="restart"/>
            <w:tcBorders>
              <w:top w:val="single" w:color="auto" w:sz="4" w:space="0"/>
              <w:left w:val="single" w:color="auto" w:sz="4" w:space="0"/>
              <w:right w:val="single" w:color="auto" w:sz="4" w:space="0"/>
            </w:tcBorders>
            <w:shd w:val="clear" w:color="9CC2E5" w:themeColor="accent1" w:themeTint="99" w:fill="BDD6EE" w:themeFill="accent1" w:themeFillTint="66"/>
            <w:vAlign w:val="center"/>
          </w:tcPr>
          <w:p>
            <w:pPr>
              <w:adjustRightInd w:val="0"/>
              <w:snapToGrid w:val="0"/>
              <w:spacing w:line="240" w:lineRule="atLeast"/>
              <w:jc w:val="center"/>
              <w:rPr>
                <w:rFonts w:hint="eastAsia" w:ascii="微软雅黑" w:hAnsi="微软雅黑" w:eastAsia="微软雅黑" w:cs="微软雅黑"/>
                <w:b/>
                <w:color w:val="auto"/>
                <w:sz w:val="18"/>
                <w:szCs w:val="18"/>
              </w:rPr>
            </w:pPr>
            <w:r>
              <w:rPr>
                <w:rFonts w:hint="eastAsia" w:ascii="微软雅黑" w:hAnsi="微软雅黑" w:eastAsia="微软雅黑" w:cs="微软雅黑"/>
                <w:b/>
                <w:color w:val="auto"/>
                <w:sz w:val="18"/>
                <w:szCs w:val="18"/>
              </w:rPr>
              <w:t>职业能力要求</w:t>
            </w:r>
          </w:p>
        </w:tc>
        <w:tc>
          <w:tcPr>
            <w:tcW w:w="2386" w:type="dxa"/>
            <w:tcBorders>
              <w:top w:val="single" w:color="auto" w:sz="4" w:space="0"/>
              <w:left w:val="single" w:color="auto" w:sz="4" w:space="0"/>
              <w:bottom w:val="single" w:color="auto" w:sz="4" w:space="0"/>
              <w:right w:val="single" w:color="auto" w:sz="4" w:space="0"/>
            </w:tcBorders>
            <w:shd w:val="clear" w:color="9CC2E5" w:themeColor="accent1" w:themeTint="99" w:fill="BDD6EE" w:themeFill="accent1" w:themeFillTint="66"/>
            <w:vAlign w:val="center"/>
          </w:tcPr>
          <w:p>
            <w:pPr>
              <w:adjustRightInd w:val="0"/>
              <w:snapToGrid w:val="0"/>
              <w:spacing w:line="240" w:lineRule="atLeast"/>
              <w:jc w:val="center"/>
              <w:rPr>
                <w:rFonts w:hint="eastAsia" w:ascii="微软雅黑" w:hAnsi="微软雅黑" w:eastAsia="微软雅黑" w:cs="微软雅黑"/>
                <w:b/>
                <w:color w:val="auto"/>
                <w:sz w:val="18"/>
                <w:szCs w:val="18"/>
              </w:rPr>
            </w:pPr>
            <w:r>
              <w:rPr>
                <w:rFonts w:hint="eastAsia" w:ascii="微软雅黑" w:hAnsi="微软雅黑" w:eastAsia="微软雅黑" w:cs="微软雅黑"/>
                <w:b/>
                <w:color w:val="auto"/>
                <w:sz w:val="18"/>
                <w:szCs w:val="18"/>
              </w:rPr>
              <w:t>课</w:t>
            </w:r>
          </w:p>
        </w:tc>
        <w:tc>
          <w:tcPr>
            <w:tcW w:w="1012" w:type="dxa"/>
            <w:vMerge w:val="restart"/>
            <w:tcBorders>
              <w:top w:val="single" w:color="auto" w:sz="4" w:space="0"/>
              <w:left w:val="single" w:color="auto" w:sz="4" w:space="0"/>
              <w:right w:val="single" w:color="auto" w:sz="4" w:space="0"/>
            </w:tcBorders>
            <w:shd w:val="clear" w:color="9CC2E5" w:themeColor="accent1" w:themeTint="99" w:fill="BDD6EE" w:themeFill="accent1" w:themeFillTint="66"/>
            <w:vAlign w:val="center"/>
          </w:tcPr>
          <w:p>
            <w:pPr>
              <w:adjustRightInd w:val="0"/>
              <w:snapToGrid w:val="0"/>
              <w:spacing w:line="240" w:lineRule="atLeast"/>
              <w:jc w:val="center"/>
              <w:rPr>
                <w:rFonts w:hint="eastAsia" w:ascii="微软雅黑" w:hAnsi="微软雅黑" w:eastAsia="微软雅黑" w:cs="微软雅黑"/>
                <w:b/>
                <w:color w:val="auto"/>
                <w:sz w:val="18"/>
                <w:szCs w:val="18"/>
              </w:rPr>
            </w:pPr>
            <w:r>
              <w:rPr>
                <w:rFonts w:hint="eastAsia" w:ascii="微软雅黑" w:hAnsi="微软雅黑" w:eastAsia="微软雅黑" w:cs="微软雅黑"/>
                <w:b/>
                <w:color w:val="auto"/>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826" w:type="dxa"/>
            <w:tcBorders>
              <w:top w:val="single" w:color="auto" w:sz="4" w:space="0"/>
              <w:left w:val="single" w:color="auto" w:sz="4" w:space="0"/>
              <w:bottom w:val="single" w:color="auto" w:sz="4" w:space="0"/>
              <w:right w:val="single" w:color="auto" w:sz="4" w:space="0"/>
            </w:tcBorders>
            <w:shd w:val="clear" w:color="9CC2E5" w:themeColor="accent1" w:themeTint="99" w:fill="BDD6EE" w:themeFill="accent1" w:themeFillTint="66"/>
            <w:vAlign w:val="center"/>
          </w:tcPr>
          <w:p>
            <w:pPr>
              <w:adjustRightInd w:val="0"/>
              <w:snapToGrid w:val="0"/>
              <w:spacing w:line="240" w:lineRule="atLeast"/>
              <w:jc w:val="center"/>
              <w:rPr>
                <w:rFonts w:hint="eastAsia" w:ascii="微软雅黑" w:hAnsi="微软雅黑" w:eastAsia="微软雅黑" w:cs="微软雅黑"/>
                <w:b/>
                <w:color w:val="auto"/>
                <w:sz w:val="18"/>
                <w:szCs w:val="18"/>
              </w:rPr>
            </w:pPr>
            <w:r>
              <w:rPr>
                <w:rFonts w:hint="eastAsia" w:ascii="微软雅黑" w:hAnsi="微软雅黑" w:eastAsia="微软雅黑" w:cs="微软雅黑"/>
                <w:b/>
                <w:color w:val="auto"/>
                <w:sz w:val="18"/>
                <w:szCs w:val="18"/>
              </w:rPr>
              <w:t>工作领域</w:t>
            </w:r>
          </w:p>
        </w:tc>
        <w:tc>
          <w:tcPr>
            <w:tcW w:w="871" w:type="dxa"/>
            <w:tcBorders>
              <w:top w:val="single" w:color="auto" w:sz="4" w:space="0"/>
              <w:left w:val="single" w:color="auto" w:sz="4" w:space="0"/>
              <w:bottom w:val="single" w:color="auto" w:sz="4" w:space="0"/>
              <w:right w:val="single" w:color="auto" w:sz="4" w:space="0"/>
            </w:tcBorders>
            <w:shd w:val="clear" w:color="9CC2E5" w:themeColor="accent1" w:themeTint="99" w:fill="BDD6EE" w:themeFill="accent1" w:themeFillTint="66"/>
            <w:vAlign w:val="center"/>
          </w:tcPr>
          <w:p>
            <w:pPr>
              <w:adjustRightInd w:val="0"/>
              <w:snapToGrid w:val="0"/>
              <w:spacing w:line="240" w:lineRule="atLeast"/>
              <w:jc w:val="center"/>
              <w:rPr>
                <w:rFonts w:hint="eastAsia" w:ascii="微软雅黑" w:hAnsi="微软雅黑" w:eastAsia="微软雅黑" w:cs="微软雅黑"/>
                <w:b/>
                <w:color w:val="auto"/>
                <w:sz w:val="18"/>
                <w:szCs w:val="18"/>
              </w:rPr>
            </w:pPr>
            <w:r>
              <w:rPr>
                <w:rFonts w:hint="eastAsia" w:ascii="微软雅黑" w:hAnsi="微软雅黑" w:eastAsia="微软雅黑" w:cs="微软雅黑"/>
                <w:b/>
                <w:color w:val="auto"/>
                <w:sz w:val="18"/>
                <w:szCs w:val="18"/>
              </w:rPr>
              <w:t>典型工作任务</w:t>
            </w:r>
          </w:p>
        </w:tc>
        <w:tc>
          <w:tcPr>
            <w:tcW w:w="2007" w:type="dxa"/>
            <w:tcBorders>
              <w:top w:val="single" w:color="auto" w:sz="4" w:space="0"/>
              <w:left w:val="single" w:color="auto" w:sz="4" w:space="0"/>
              <w:bottom w:val="single" w:color="auto" w:sz="4" w:space="0"/>
              <w:right w:val="single" w:color="auto" w:sz="4" w:space="0"/>
            </w:tcBorders>
            <w:shd w:val="clear" w:color="9CC2E5" w:themeColor="accent1" w:themeTint="99" w:fill="BDD6EE" w:themeFill="accent1" w:themeFillTint="66"/>
            <w:vAlign w:val="center"/>
          </w:tcPr>
          <w:p>
            <w:pPr>
              <w:adjustRightInd w:val="0"/>
              <w:snapToGrid w:val="0"/>
              <w:spacing w:line="240" w:lineRule="atLeast"/>
              <w:jc w:val="center"/>
              <w:rPr>
                <w:rFonts w:hint="eastAsia" w:ascii="微软雅黑" w:hAnsi="微软雅黑" w:eastAsia="微软雅黑" w:cs="微软雅黑"/>
                <w:b/>
                <w:color w:val="auto"/>
                <w:sz w:val="18"/>
                <w:szCs w:val="18"/>
              </w:rPr>
            </w:pPr>
            <w:r>
              <w:rPr>
                <w:rFonts w:hint="eastAsia" w:ascii="微软雅黑" w:hAnsi="微软雅黑" w:eastAsia="微软雅黑" w:cs="微软雅黑"/>
                <w:b/>
                <w:color w:val="auto"/>
                <w:sz w:val="18"/>
                <w:szCs w:val="18"/>
              </w:rPr>
              <w:t>相关职业资格标准、行业标准</w:t>
            </w:r>
          </w:p>
        </w:tc>
        <w:tc>
          <w:tcPr>
            <w:tcW w:w="891" w:type="dxa"/>
            <w:tcBorders>
              <w:top w:val="single" w:color="auto" w:sz="4" w:space="0"/>
              <w:left w:val="single" w:color="auto" w:sz="4" w:space="0"/>
              <w:bottom w:val="single" w:color="auto" w:sz="4" w:space="0"/>
              <w:right w:val="single" w:color="auto" w:sz="4" w:space="0"/>
            </w:tcBorders>
            <w:shd w:val="clear" w:color="9CC2E5" w:themeColor="accent1" w:themeTint="99" w:fill="BDD6EE" w:themeFill="accent1" w:themeFillTint="66"/>
            <w:vAlign w:val="center"/>
          </w:tcPr>
          <w:p>
            <w:pPr>
              <w:adjustRightInd w:val="0"/>
              <w:snapToGrid w:val="0"/>
              <w:spacing w:line="240" w:lineRule="atLeast"/>
              <w:jc w:val="center"/>
              <w:rPr>
                <w:rFonts w:hint="eastAsia" w:ascii="微软雅黑" w:hAnsi="微软雅黑" w:eastAsia="微软雅黑" w:cs="微软雅黑"/>
                <w:b/>
                <w:color w:val="auto"/>
                <w:sz w:val="18"/>
                <w:szCs w:val="18"/>
              </w:rPr>
            </w:pPr>
            <w:r>
              <w:rPr>
                <w:rFonts w:hint="eastAsia" w:ascii="微软雅黑" w:hAnsi="微软雅黑" w:eastAsia="微软雅黑" w:cs="微软雅黑"/>
                <w:b/>
                <w:color w:val="auto"/>
                <w:sz w:val="18"/>
                <w:szCs w:val="18"/>
              </w:rPr>
              <w:t>竞赛标准</w:t>
            </w:r>
          </w:p>
        </w:tc>
        <w:tc>
          <w:tcPr>
            <w:tcW w:w="1748" w:type="dxa"/>
            <w:vMerge w:val="continue"/>
            <w:tcBorders>
              <w:left w:val="single" w:color="auto" w:sz="4" w:space="0"/>
              <w:bottom w:val="single" w:color="auto" w:sz="4" w:space="0"/>
              <w:right w:val="single" w:color="auto" w:sz="4" w:space="0"/>
            </w:tcBorders>
            <w:shd w:val="clear" w:color="9CC2E5" w:themeColor="accent1" w:themeTint="99" w:fill="BDD6EE" w:themeFill="accent1" w:themeFillTint="66"/>
            <w:vAlign w:val="center"/>
          </w:tcPr>
          <w:p>
            <w:pPr>
              <w:adjustRightInd w:val="0"/>
              <w:snapToGrid w:val="0"/>
              <w:spacing w:line="240" w:lineRule="atLeast"/>
              <w:jc w:val="center"/>
              <w:rPr>
                <w:rFonts w:hint="eastAsia" w:ascii="微软雅黑" w:hAnsi="微软雅黑" w:eastAsia="微软雅黑" w:cs="微软雅黑"/>
                <w:b/>
                <w:color w:val="auto"/>
                <w:sz w:val="18"/>
                <w:szCs w:val="18"/>
              </w:rPr>
            </w:pPr>
          </w:p>
        </w:tc>
        <w:tc>
          <w:tcPr>
            <w:tcW w:w="2386" w:type="dxa"/>
            <w:tcBorders>
              <w:top w:val="single" w:color="auto" w:sz="4" w:space="0"/>
              <w:left w:val="single" w:color="auto" w:sz="4" w:space="0"/>
              <w:bottom w:val="single" w:color="auto" w:sz="4" w:space="0"/>
              <w:right w:val="single" w:color="auto" w:sz="4" w:space="0"/>
            </w:tcBorders>
            <w:shd w:val="clear" w:color="9CC2E5" w:themeColor="accent1" w:themeTint="99" w:fill="BDD6EE" w:themeFill="accent1" w:themeFillTint="66"/>
            <w:vAlign w:val="center"/>
          </w:tcPr>
          <w:p>
            <w:pPr>
              <w:adjustRightInd w:val="0"/>
              <w:snapToGrid w:val="0"/>
              <w:spacing w:line="240" w:lineRule="atLeast"/>
              <w:jc w:val="center"/>
              <w:rPr>
                <w:rFonts w:hint="eastAsia" w:ascii="微软雅黑" w:hAnsi="微软雅黑" w:eastAsia="微软雅黑" w:cs="微软雅黑"/>
                <w:b/>
                <w:color w:val="auto"/>
                <w:sz w:val="18"/>
                <w:szCs w:val="18"/>
              </w:rPr>
            </w:pPr>
            <w:r>
              <w:rPr>
                <w:rFonts w:hint="eastAsia" w:ascii="微软雅黑" w:hAnsi="微软雅黑" w:eastAsia="微软雅黑" w:cs="微软雅黑"/>
                <w:b/>
                <w:color w:val="auto"/>
                <w:sz w:val="18"/>
                <w:szCs w:val="18"/>
              </w:rPr>
              <w:t>相关课程</w:t>
            </w:r>
          </w:p>
        </w:tc>
        <w:tc>
          <w:tcPr>
            <w:tcW w:w="1012" w:type="dxa"/>
            <w:vMerge w:val="continue"/>
            <w:tcBorders>
              <w:left w:val="single" w:color="auto" w:sz="4" w:space="0"/>
              <w:right w:val="single" w:color="auto" w:sz="4" w:space="0"/>
            </w:tcBorders>
            <w:shd w:val="clear" w:color="9CC2E5" w:themeColor="accent1" w:themeTint="99" w:fill="BDD6EE" w:themeFill="accent1" w:themeFillTint="66"/>
            <w:vAlign w:val="center"/>
          </w:tcPr>
          <w:p>
            <w:pPr>
              <w:adjustRightInd w:val="0"/>
              <w:snapToGrid w:val="0"/>
              <w:spacing w:line="240" w:lineRule="atLeast"/>
              <w:jc w:val="center"/>
              <w:rPr>
                <w:rFonts w:hint="eastAsia" w:ascii="微软雅黑" w:hAnsi="微软雅黑" w:eastAsia="微软雅黑" w:cs="微软雅黑"/>
                <w:b/>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826" w:type="dxa"/>
            <w:tcBorders>
              <w:top w:val="single" w:color="auto" w:sz="4" w:space="0"/>
              <w:left w:val="single" w:color="auto" w:sz="4" w:space="0"/>
              <w:right w:val="single" w:color="auto" w:sz="4" w:space="0"/>
            </w:tcBorders>
            <w:vAlign w:val="center"/>
          </w:tcPr>
          <w:p>
            <w:pPr>
              <w:adjustRightInd w:val="0"/>
              <w:snapToGrid w:val="0"/>
              <w:spacing w:line="240" w:lineRule="atLeast"/>
              <w:jc w:val="center"/>
              <w:rPr>
                <w:rFonts w:hint="eastAsia" w:ascii="微软雅黑" w:hAnsi="微软雅黑" w:eastAsia="微软雅黑" w:cs="微软雅黑"/>
                <w:b w:val="0"/>
                <w:bCs/>
                <w:color w:val="auto"/>
                <w:sz w:val="18"/>
                <w:szCs w:val="18"/>
              </w:rPr>
            </w:pPr>
            <w:r>
              <w:rPr>
                <w:rFonts w:hint="eastAsia" w:ascii="微软雅黑" w:hAnsi="微软雅黑" w:eastAsia="微软雅黑" w:cs="微软雅黑"/>
                <w:b w:val="0"/>
                <w:bCs/>
                <w:color w:val="auto"/>
                <w:sz w:val="18"/>
                <w:szCs w:val="18"/>
              </w:rPr>
              <w:t>A飞机地面勤务工作</w:t>
            </w:r>
          </w:p>
        </w:tc>
        <w:tc>
          <w:tcPr>
            <w:tcW w:w="8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hint="eastAsia" w:ascii="微软雅黑" w:hAnsi="微软雅黑" w:eastAsia="微软雅黑" w:cs="微软雅黑"/>
                <w:b w:val="0"/>
                <w:bCs/>
                <w:color w:val="auto"/>
                <w:sz w:val="18"/>
                <w:szCs w:val="18"/>
              </w:rPr>
            </w:pPr>
            <w:r>
              <w:rPr>
                <w:rFonts w:hint="eastAsia" w:ascii="微软雅黑" w:hAnsi="微软雅黑" w:eastAsia="微软雅黑" w:cs="微软雅黑"/>
                <w:b w:val="0"/>
                <w:bCs/>
                <w:color w:val="auto"/>
                <w:sz w:val="18"/>
                <w:szCs w:val="18"/>
              </w:rPr>
              <w:t>A-1飞机地面勤务工作</w:t>
            </w:r>
          </w:p>
        </w:tc>
        <w:tc>
          <w:tcPr>
            <w:tcW w:w="20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hint="eastAsia" w:ascii="微软雅黑" w:hAnsi="微软雅黑" w:eastAsia="微软雅黑" w:cs="微软雅黑"/>
                <w:b w:val="0"/>
                <w:bCs/>
                <w:color w:val="auto"/>
                <w:sz w:val="18"/>
                <w:szCs w:val="18"/>
              </w:rPr>
            </w:pPr>
            <w:r>
              <w:rPr>
                <w:rFonts w:hint="eastAsia" w:ascii="微软雅黑" w:hAnsi="微软雅黑" w:eastAsia="微软雅黑" w:cs="微软雅黑"/>
                <w:b w:val="0"/>
                <w:bCs/>
                <w:color w:val="auto"/>
                <w:sz w:val="18"/>
                <w:szCs w:val="18"/>
              </w:rPr>
              <w:t>MH/T3010.15</w:t>
            </w:r>
          </w:p>
          <w:p>
            <w:pPr>
              <w:adjustRightInd w:val="0"/>
              <w:snapToGrid w:val="0"/>
              <w:spacing w:line="240" w:lineRule="atLeast"/>
              <w:jc w:val="center"/>
              <w:rPr>
                <w:rFonts w:hint="eastAsia" w:ascii="微软雅黑" w:hAnsi="微软雅黑" w:eastAsia="微软雅黑" w:cs="微软雅黑"/>
                <w:b w:val="0"/>
                <w:bCs/>
                <w:color w:val="auto"/>
                <w:sz w:val="18"/>
                <w:szCs w:val="18"/>
              </w:rPr>
            </w:pPr>
            <w:r>
              <w:rPr>
                <w:rFonts w:hint="eastAsia" w:ascii="微软雅黑" w:hAnsi="微软雅黑" w:eastAsia="微软雅黑" w:cs="微软雅黑"/>
                <w:b w:val="0"/>
                <w:bCs/>
                <w:color w:val="auto"/>
                <w:sz w:val="18"/>
                <w:szCs w:val="18"/>
              </w:rPr>
              <w:t>MH/T3011.24</w:t>
            </w:r>
          </w:p>
        </w:tc>
        <w:tc>
          <w:tcPr>
            <w:tcW w:w="8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hint="eastAsia" w:ascii="微软雅黑" w:hAnsi="微软雅黑" w:eastAsia="微软雅黑" w:cs="微软雅黑"/>
                <w:b w:val="0"/>
                <w:bCs/>
                <w:color w:val="auto"/>
                <w:sz w:val="18"/>
                <w:szCs w:val="18"/>
              </w:rPr>
            </w:pPr>
            <w:r>
              <w:rPr>
                <w:rFonts w:hint="eastAsia" w:ascii="微软雅黑" w:hAnsi="微软雅黑" w:eastAsia="微软雅黑" w:cs="微软雅黑"/>
                <w:b w:val="0"/>
                <w:bCs/>
                <w:color w:val="auto"/>
                <w:sz w:val="18"/>
                <w:szCs w:val="18"/>
              </w:rPr>
              <w:t>飞机发动机维修大赛</w:t>
            </w:r>
          </w:p>
        </w:tc>
        <w:tc>
          <w:tcPr>
            <w:tcW w:w="17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hint="eastAsia" w:ascii="微软雅黑" w:hAnsi="微软雅黑" w:eastAsia="微软雅黑" w:cs="微软雅黑"/>
                <w:b w:val="0"/>
                <w:bCs/>
                <w:color w:val="auto"/>
                <w:sz w:val="18"/>
                <w:szCs w:val="18"/>
              </w:rPr>
            </w:pPr>
            <w:r>
              <w:rPr>
                <w:rFonts w:hint="eastAsia" w:ascii="微软雅黑" w:hAnsi="微软雅黑" w:eastAsia="微软雅黑" w:cs="微软雅黑"/>
                <w:b w:val="0"/>
                <w:bCs/>
                <w:color w:val="auto"/>
                <w:sz w:val="18"/>
                <w:szCs w:val="18"/>
              </w:rPr>
              <w:t>能够完成飞机进出港作业能力；能够监护飞机；能够进行发动机试车监护；能够完成飞机交接。</w:t>
            </w:r>
          </w:p>
        </w:tc>
        <w:tc>
          <w:tcPr>
            <w:tcW w:w="23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hint="eastAsia" w:ascii="微软雅黑" w:hAnsi="微软雅黑" w:eastAsia="微软雅黑" w:cs="微软雅黑"/>
                <w:b w:val="0"/>
                <w:bCs/>
                <w:color w:val="auto"/>
                <w:sz w:val="18"/>
                <w:szCs w:val="18"/>
              </w:rPr>
            </w:pPr>
            <w:r>
              <w:rPr>
                <w:rFonts w:hint="eastAsia" w:ascii="微软雅黑" w:hAnsi="微软雅黑" w:eastAsia="微软雅黑" w:cs="微软雅黑"/>
                <w:b w:val="0"/>
                <w:bCs/>
                <w:color w:val="auto"/>
                <w:sz w:val="18"/>
                <w:szCs w:val="18"/>
              </w:rPr>
              <w:t>飞机一般勤务</w:t>
            </w:r>
          </w:p>
        </w:tc>
        <w:tc>
          <w:tcPr>
            <w:tcW w:w="1012" w:type="dxa"/>
            <w:tcBorders>
              <w:top w:val="single" w:color="auto" w:sz="4" w:space="0"/>
              <w:left w:val="single" w:color="auto" w:sz="4" w:space="0"/>
              <w:right w:val="single" w:color="auto" w:sz="4" w:space="0"/>
            </w:tcBorders>
            <w:vAlign w:val="center"/>
          </w:tcPr>
          <w:p>
            <w:pPr>
              <w:adjustRightInd w:val="0"/>
              <w:snapToGrid w:val="0"/>
              <w:spacing w:line="240" w:lineRule="atLeast"/>
              <w:jc w:val="center"/>
              <w:rPr>
                <w:rFonts w:hint="eastAsia" w:ascii="微软雅黑" w:hAnsi="微软雅黑" w:eastAsia="微软雅黑" w:cs="微软雅黑"/>
                <w:b/>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826" w:type="dxa"/>
            <w:tcBorders>
              <w:top w:val="single" w:color="auto" w:sz="4" w:space="0"/>
              <w:left w:val="single" w:color="auto" w:sz="4" w:space="0"/>
              <w:right w:val="single" w:color="auto" w:sz="4" w:space="0"/>
            </w:tcBorders>
            <w:vAlign w:val="center"/>
          </w:tcPr>
          <w:p>
            <w:pPr>
              <w:adjustRightInd w:val="0"/>
              <w:snapToGrid w:val="0"/>
              <w:spacing w:line="240" w:lineRule="atLeast"/>
              <w:jc w:val="center"/>
              <w:rPr>
                <w:rFonts w:hint="eastAsia" w:ascii="微软雅黑" w:hAnsi="微软雅黑" w:eastAsia="微软雅黑" w:cs="微软雅黑"/>
                <w:b w:val="0"/>
                <w:bCs/>
                <w:color w:val="auto"/>
                <w:sz w:val="18"/>
                <w:szCs w:val="18"/>
              </w:rPr>
            </w:pPr>
            <w:r>
              <w:rPr>
                <w:rFonts w:hint="eastAsia" w:ascii="微软雅黑" w:hAnsi="微软雅黑" w:eastAsia="微软雅黑" w:cs="微软雅黑"/>
                <w:b w:val="0"/>
                <w:bCs/>
                <w:color w:val="auto"/>
                <w:sz w:val="18"/>
                <w:szCs w:val="18"/>
              </w:rPr>
              <w:t>B例行/非例行检查工作</w:t>
            </w:r>
          </w:p>
        </w:tc>
        <w:tc>
          <w:tcPr>
            <w:tcW w:w="8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hint="eastAsia" w:ascii="微软雅黑" w:hAnsi="微软雅黑" w:eastAsia="微软雅黑" w:cs="微软雅黑"/>
                <w:b w:val="0"/>
                <w:bCs/>
                <w:color w:val="auto"/>
                <w:sz w:val="18"/>
                <w:szCs w:val="18"/>
              </w:rPr>
            </w:pPr>
            <w:r>
              <w:rPr>
                <w:rFonts w:hint="eastAsia" w:ascii="微软雅黑" w:hAnsi="微软雅黑" w:eastAsia="微软雅黑" w:cs="微软雅黑"/>
                <w:b w:val="0"/>
                <w:bCs/>
                <w:color w:val="auto"/>
                <w:sz w:val="18"/>
                <w:szCs w:val="18"/>
              </w:rPr>
              <w:t>B-1例行/非例行检查工作</w:t>
            </w:r>
          </w:p>
        </w:tc>
        <w:tc>
          <w:tcPr>
            <w:tcW w:w="20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hint="eastAsia" w:ascii="微软雅黑" w:hAnsi="微软雅黑" w:eastAsia="微软雅黑" w:cs="微软雅黑"/>
                <w:b w:val="0"/>
                <w:bCs/>
                <w:color w:val="auto"/>
                <w:sz w:val="18"/>
                <w:szCs w:val="18"/>
                <w:lang w:val="en-US"/>
              </w:rPr>
            </w:pPr>
            <w:r>
              <w:rPr>
                <w:rFonts w:hint="eastAsia" w:ascii="微软雅黑" w:hAnsi="微软雅黑" w:eastAsia="微软雅黑" w:cs="微软雅黑"/>
                <w:b w:val="0"/>
                <w:bCs/>
                <w:color w:val="auto"/>
                <w:sz w:val="18"/>
                <w:szCs w:val="18"/>
                <w:lang w:val="en-US"/>
              </w:rPr>
              <w:t>CCAR-121</w:t>
            </w:r>
          </w:p>
          <w:p>
            <w:pPr>
              <w:adjustRightInd w:val="0"/>
              <w:snapToGrid w:val="0"/>
              <w:spacing w:line="240" w:lineRule="atLeast"/>
              <w:jc w:val="center"/>
              <w:rPr>
                <w:rFonts w:hint="eastAsia" w:ascii="微软雅黑" w:hAnsi="微软雅黑" w:eastAsia="微软雅黑" w:cs="微软雅黑"/>
                <w:b w:val="0"/>
                <w:bCs/>
                <w:color w:val="auto"/>
                <w:sz w:val="18"/>
                <w:szCs w:val="18"/>
                <w:lang w:val="en-US"/>
              </w:rPr>
            </w:pPr>
            <w:r>
              <w:rPr>
                <w:rFonts w:hint="eastAsia" w:ascii="微软雅黑" w:hAnsi="微软雅黑" w:eastAsia="微软雅黑" w:cs="微软雅黑"/>
                <w:b w:val="0"/>
                <w:bCs/>
                <w:color w:val="auto"/>
                <w:sz w:val="18"/>
                <w:szCs w:val="18"/>
                <w:lang w:val="en-US"/>
              </w:rPr>
              <w:t>AC-145-6R2</w:t>
            </w:r>
          </w:p>
          <w:p>
            <w:pPr>
              <w:adjustRightInd w:val="0"/>
              <w:snapToGrid w:val="0"/>
              <w:spacing w:line="240" w:lineRule="atLeast"/>
              <w:jc w:val="center"/>
              <w:rPr>
                <w:rFonts w:hint="eastAsia" w:ascii="微软雅黑" w:hAnsi="微软雅黑" w:eastAsia="微软雅黑" w:cs="微软雅黑"/>
                <w:b w:val="0"/>
                <w:bCs/>
                <w:color w:val="auto"/>
                <w:sz w:val="18"/>
                <w:szCs w:val="18"/>
                <w:lang w:val="en-US"/>
              </w:rPr>
            </w:pPr>
            <w:r>
              <w:rPr>
                <w:rFonts w:hint="eastAsia" w:ascii="微软雅黑" w:hAnsi="微软雅黑" w:eastAsia="微软雅黑" w:cs="微软雅黑"/>
                <w:b w:val="0"/>
                <w:bCs/>
                <w:color w:val="auto"/>
                <w:sz w:val="18"/>
                <w:szCs w:val="18"/>
                <w:lang w:val="en-US"/>
              </w:rPr>
              <w:t>MH/T3010.7</w:t>
            </w:r>
          </w:p>
          <w:p>
            <w:pPr>
              <w:adjustRightInd w:val="0"/>
              <w:snapToGrid w:val="0"/>
              <w:spacing w:line="240" w:lineRule="atLeast"/>
              <w:jc w:val="center"/>
              <w:rPr>
                <w:rFonts w:hint="eastAsia" w:ascii="微软雅黑" w:hAnsi="微软雅黑" w:eastAsia="微软雅黑" w:cs="微软雅黑"/>
                <w:b w:val="0"/>
                <w:bCs/>
                <w:color w:val="auto"/>
                <w:sz w:val="18"/>
                <w:szCs w:val="18"/>
                <w:lang w:val="en-US"/>
              </w:rPr>
            </w:pPr>
            <w:r>
              <w:rPr>
                <w:rFonts w:hint="eastAsia" w:ascii="微软雅黑" w:hAnsi="微软雅黑" w:eastAsia="微软雅黑" w:cs="微软雅黑"/>
                <w:b w:val="0"/>
                <w:bCs/>
                <w:color w:val="auto"/>
                <w:sz w:val="18"/>
                <w:szCs w:val="18"/>
                <w:lang w:val="en-US"/>
              </w:rPr>
              <w:t>MH/T3010.9</w:t>
            </w:r>
          </w:p>
          <w:p>
            <w:pPr>
              <w:adjustRightInd w:val="0"/>
              <w:snapToGrid w:val="0"/>
              <w:spacing w:line="240" w:lineRule="atLeast"/>
              <w:jc w:val="center"/>
              <w:rPr>
                <w:rFonts w:hint="eastAsia" w:ascii="微软雅黑" w:hAnsi="微软雅黑" w:eastAsia="微软雅黑" w:cs="微软雅黑"/>
                <w:b w:val="0"/>
                <w:bCs/>
                <w:color w:val="auto"/>
                <w:sz w:val="18"/>
                <w:szCs w:val="18"/>
                <w:lang w:val="en-US"/>
              </w:rPr>
            </w:pPr>
            <w:r>
              <w:rPr>
                <w:rFonts w:hint="eastAsia" w:ascii="微软雅黑" w:hAnsi="微软雅黑" w:eastAsia="微软雅黑" w:cs="微软雅黑"/>
                <w:b w:val="0"/>
                <w:bCs/>
                <w:color w:val="auto"/>
                <w:sz w:val="18"/>
                <w:szCs w:val="18"/>
                <w:lang w:val="en-US"/>
              </w:rPr>
              <w:t>MH/T3010.10</w:t>
            </w:r>
          </w:p>
          <w:p>
            <w:pPr>
              <w:adjustRightInd w:val="0"/>
              <w:snapToGrid w:val="0"/>
              <w:spacing w:line="240" w:lineRule="atLeast"/>
              <w:jc w:val="center"/>
              <w:rPr>
                <w:rFonts w:hint="eastAsia" w:ascii="微软雅黑" w:hAnsi="微软雅黑" w:eastAsia="微软雅黑" w:cs="微软雅黑"/>
                <w:b w:val="0"/>
                <w:bCs/>
                <w:color w:val="auto"/>
                <w:sz w:val="18"/>
                <w:szCs w:val="18"/>
                <w:lang w:val="en-US"/>
              </w:rPr>
            </w:pPr>
            <w:r>
              <w:rPr>
                <w:rFonts w:hint="eastAsia" w:ascii="微软雅黑" w:hAnsi="微软雅黑" w:eastAsia="微软雅黑" w:cs="微软雅黑"/>
                <w:b w:val="0"/>
                <w:bCs/>
                <w:color w:val="auto"/>
                <w:sz w:val="18"/>
                <w:szCs w:val="18"/>
                <w:lang w:val="en-US"/>
              </w:rPr>
              <w:t>MH/T3011.1</w:t>
            </w:r>
          </w:p>
          <w:p>
            <w:pPr>
              <w:adjustRightInd w:val="0"/>
              <w:snapToGrid w:val="0"/>
              <w:spacing w:line="240" w:lineRule="atLeast"/>
              <w:jc w:val="center"/>
              <w:rPr>
                <w:rFonts w:hint="eastAsia" w:ascii="微软雅黑" w:hAnsi="微软雅黑" w:eastAsia="微软雅黑" w:cs="微软雅黑"/>
                <w:b w:val="0"/>
                <w:bCs/>
                <w:color w:val="auto"/>
                <w:sz w:val="18"/>
                <w:szCs w:val="18"/>
                <w:lang w:val="en-US"/>
              </w:rPr>
            </w:pPr>
            <w:r>
              <w:rPr>
                <w:rFonts w:hint="eastAsia" w:ascii="微软雅黑" w:hAnsi="微软雅黑" w:eastAsia="微软雅黑" w:cs="微软雅黑"/>
                <w:b w:val="0"/>
                <w:bCs/>
                <w:color w:val="auto"/>
                <w:sz w:val="18"/>
                <w:szCs w:val="18"/>
                <w:lang w:val="en-US"/>
              </w:rPr>
              <w:t>MH/T3011.3</w:t>
            </w:r>
          </w:p>
          <w:p>
            <w:pPr>
              <w:adjustRightInd w:val="0"/>
              <w:snapToGrid w:val="0"/>
              <w:spacing w:line="240" w:lineRule="atLeast"/>
              <w:jc w:val="center"/>
              <w:rPr>
                <w:rFonts w:hint="eastAsia" w:ascii="微软雅黑" w:hAnsi="微软雅黑" w:eastAsia="微软雅黑" w:cs="微软雅黑"/>
                <w:b w:val="0"/>
                <w:bCs/>
                <w:color w:val="auto"/>
                <w:sz w:val="18"/>
                <w:szCs w:val="18"/>
              </w:rPr>
            </w:pPr>
            <w:r>
              <w:rPr>
                <w:rFonts w:hint="eastAsia" w:ascii="微软雅黑" w:hAnsi="微软雅黑" w:eastAsia="微软雅黑" w:cs="微软雅黑"/>
                <w:b w:val="0"/>
                <w:bCs/>
                <w:color w:val="auto"/>
                <w:sz w:val="18"/>
                <w:szCs w:val="18"/>
              </w:rPr>
              <w:t>MH/T3011.19</w:t>
            </w:r>
          </w:p>
        </w:tc>
        <w:tc>
          <w:tcPr>
            <w:tcW w:w="8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hint="eastAsia" w:ascii="微软雅黑" w:hAnsi="微软雅黑" w:eastAsia="微软雅黑" w:cs="微软雅黑"/>
                <w:b w:val="0"/>
                <w:bCs/>
                <w:color w:val="auto"/>
                <w:sz w:val="18"/>
                <w:szCs w:val="18"/>
              </w:rPr>
            </w:pPr>
            <w:r>
              <w:rPr>
                <w:rFonts w:hint="eastAsia" w:ascii="微软雅黑" w:hAnsi="微软雅黑" w:eastAsia="微软雅黑" w:cs="微软雅黑"/>
                <w:b w:val="0"/>
                <w:bCs/>
                <w:color w:val="auto"/>
                <w:sz w:val="18"/>
                <w:szCs w:val="18"/>
              </w:rPr>
              <w:t>飞机发动机维修大赛</w:t>
            </w:r>
          </w:p>
        </w:tc>
        <w:tc>
          <w:tcPr>
            <w:tcW w:w="17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hint="eastAsia" w:ascii="微软雅黑" w:hAnsi="微软雅黑" w:eastAsia="微软雅黑" w:cs="微软雅黑"/>
                <w:b w:val="0"/>
                <w:bCs/>
                <w:color w:val="auto"/>
                <w:sz w:val="18"/>
                <w:szCs w:val="18"/>
              </w:rPr>
            </w:pPr>
            <w:r>
              <w:rPr>
                <w:rFonts w:hint="eastAsia" w:ascii="微软雅黑" w:hAnsi="微软雅黑" w:eastAsia="微软雅黑" w:cs="微软雅黑"/>
                <w:b w:val="0"/>
                <w:bCs/>
                <w:color w:val="auto"/>
                <w:sz w:val="18"/>
                <w:szCs w:val="18"/>
              </w:rPr>
              <w:t>能够辨识飞机结构、系统、动力装置等部件及其状态；能够完成非正常事件的飞机安全检查。</w:t>
            </w:r>
          </w:p>
        </w:tc>
        <w:tc>
          <w:tcPr>
            <w:tcW w:w="23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hint="eastAsia" w:ascii="微软雅黑" w:hAnsi="微软雅黑" w:eastAsia="微软雅黑" w:cs="微软雅黑"/>
                <w:b w:val="0"/>
                <w:bCs/>
                <w:color w:val="auto"/>
                <w:sz w:val="18"/>
                <w:szCs w:val="18"/>
              </w:rPr>
            </w:pPr>
            <w:r>
              <w:rPr>
                <w:rFonts w:hint="eastAsia" w:ascii="微软雅黑" w:hAnsi="微软雅黑" w:eastAsia="微软雅黑" w:cs="微软雅黑"/>
                <w:b w:val="0"/>
                <w:bCs/>
                <w:color w:val="auto"/>
                <w:sz w:val="18"/>
                <w:szCs w:val="18"/>
              </w:rPr>
              <w:t>飞机结构基础；飞机机械系统；飞机电子系统；飞机电气系统；航空涡轮发动机原理与构造；飞机动力装置；航空维修外场综合实践。</w:t>
            </w:r>
          </w:p>
        </w:tc>
        <w:tc>
          <w:tcPr>
            <w:tcW w:w="1012" w:type="dxa"/>
            <w:tcBorders>
              <w:left w:val="single" w:color="auto" w:sz="4" w:space="0"/>
              <w:right w:val="single" w:color="auto" w:sz="4" w:space="0"/>
            </w:tcBorders>
            <w:vAlign w:val="center"/>
          </w:tcPr>
          <w:p>
            <w:pPr>
              <w:adjustRightInd w:val="0"/>
              <w:snapToGrid w:val="0"/>
              <w:spacing w:line="240" w:lineRule="atLeast"/>
              <w:jc w:val="center"/>
              <w:rPr>
                <w:rFonts w:hint="eastAsia" w:ascii="微软雅黑" w:hAnsi="微软雅黑" w:eastAsia="微软雅黑" w:cs="微软雅黑"/>
                <w:b/>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826" w:type="dxa"/>
            <w:tcBorders>
              <w:left w:val="single" w:color="auto" w:sz="4" w:space="0"/>
              <w:right w:val="single" w:color="auto" w:sz="4" w:space="0"/>
            </w:tcBorders>
            <w:vAlign w:val="center"/>
          </w:tcPr>
          <w:p>
            <w:pPr>
              <w:adjustRightInd w:val="0"/>
              <w:snapToGrid w:val="0"/>
              <w:spacing w:line="240" w:lineRule="atLeast"/>
              <w:jc w:val="center"/>
              <w:rPr>
                <w:rFonts w:hint="eastAsia" w:ascii="微软雅黑" w:hAnsi="微软雅黑" w:eastAsia="微软雅黑" w:cs="微软雅黑"/>
                <w:b w:val="0"/>
                <w:bCs/>
                <w:color w:val="auto"/>
                <w:sz w:val="18"/>
                <w:szCs w:val="18"/>
              </w:rPr>
            </w:pPr>
            <w:r>
              <w:rPr>
                <w:rFonts w:hint="eastAsia" w:ascii="微软雅黑" w:hAnsi="微软雅黑" w:eastAsia="微软雅黑" w:cs="微软雅黑"/>
                <w:b w:val="0"/>
                <w:bCs/>
                <w:color w:val="auto"/>
                <w:sz w:val="18"/>
                <w:szCs w:val="18"/>
              </w:rPr>
              <w:t>C飞机维护勤务工作</w:t>
            </w:r>
          </w:p>
        </w:tc>
        <w:tc>
          <w:tcPr>
            <w:tcW w:w="8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hint="eastAsia" w:ascii="微软雅黑" w:hAnsi="微软雅黑" w:eastAsia="微软雅黑" w:cs="微软雅黑"/>
                <w:b w:val="0"/>
                <w:bCs/>
                <w:color w:val="auto"/>
                <w:sz w:val="18"/>
                <w:szCs w:val="18"/>
              </w:rPr>
            </w:pPr>
            <w:r>
              <w:rPr>
                <w:rFonts w:hint="eastAsia" w:ascii="微软雅黑" w:hAnsi="微软雅黑" w:eastAsia="微软雅黑" w:cs="微软雅黑"/>
                <w:b w:val="0"/>
                <w:bCs/>
                <w:color w:val="auto"/>
                <w:sz w:val="18"/>
                <w:szCs w:val="18"/>
              </w:rPr>
              <w:t>C-1飞机维护勤务工作</w:t>
            </w:r>
          </w:p>
        </w:tc>
        <w:tc>
          <w:tcPr>
            <w:tcW w:w="20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hint="eastAsia" w:ascii="微软雅黑" w:hAnsi="微软雅黑" w:eastAsia="微软雅黑" w:cs="微软雅黑"/>
                <w:b w:val="0"/>
                <w:bCs/>
                <w:color w:val="auto"/>
                <w:sz w:val="18"/>
                <w:szCs w:val="18"/>
              </w:rPr>
            </w:pPr>
            <w:r>
              <w:rPr>
                <w:rFonts w:hint="eastAsia" w:ascii="微软雅黑" w:hAnsi="微软雅黑" w:eastAsia="微软雅黑" w:cs="微软雅黑"/>
                <w:b w:val="0"/>
                <w:bCs/>
                <w:color w:val="auto"/>
                <w:sz w:val="18"/>
                <w:szCs w:val="18"/>
              </w:rPr>
              <w:t>CCAR-121</w:t>
            </w:r>
          </w:p>
          <w:p>
            <w:pPr>
              <w:adjustRightInd w:val="0"/>
              <w:snapToGrid w:val="0"/>
              <w:spacing w:line="240" w:lineRule="atLeast"/>
              <w:jc w:val="center"/>
              <w:rPr>
                <w:rFonts w:hint="eastAsia" w:ascii="微软雅黑" w:hAnsi="微软雅黑" w:eastAsia="微软雅黑" w:cs="微软雅黑"/>
                <w:b w:val="0"/>
                <w:bCs/>
                <w:color w:val="auto"/>
                <w:sz w:val="18"/>
                <w:szCs w:val="18"/>
              </w:rPr>
            </w:pPr>
            <w:r>
              <w:rPr>
                <w:rFonts w:hint="eastAsia" w:ascii="微软雅黑" w:hAnsi="微软雅黑" w:eastAsia="微软雅黑" w:cs="微软雅黑"/>
                <w:b w:val="0"/>
                <w:bCs/>
                <w:color w:val="auto"/>
                <w:sz w:val="18"/>
                <w:szCs w:val="18"/>
              </w:rPr>
              <w:t>AC-121-57</w:t>
            </w:r>
          </w:p>
        </w:tc>
        <w:tc>
          <w:tcPr>
            <w:tcW w:w="8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hint="eastAsia" w:ascii="微软雅黑" w:hAnsi="微软雅黑" w:eastAsia="微软雅黑" w:cs="微软雅黑"/>
                <w:b w:val="0"/>
                <w:bCs/>
                <w:color w:val="auto"/>
                <w:sz w:val="18"/>
                <w:szCs w:val="18"/>
              </w:rPr>
            </w:pPr>
            <w:r>
              <w:rPr>
                <w:rFonts w:hint="eastAsia" w:ascii="微软雅黑" w:hAnsi="微软雅黑" w:eastAsia="微软雅黑" w:cs="微软雅黑"/>
                <w:b w:val="0"/>
                <w:bCs/>
                <w:color w:val="auto"/>
                <w:sz w:val="18"/>
                <w:szCs w:val="18"/>
              </w:rPr>
              <w:t>飞机发动机维修大赛</w:t>
            </w:r>
          </w:p>
        </w:tc>
        <w:tc>
          <w:tcPr>
            <w:tcW w:w="17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hint="eastAsia" w:ascii="微软雅黑" w:hAnsi="微软雅黑" w:eastAsia="微软雅黑" w:cs="微软雅黑"/>
                <w:b w:val="0"/>
                <w:bCs/>
                <w:color w:val="auto"/>
                <w:sz w:val="18"/>
                <w:szCs w:val="18"/>
              </w:rPr>
            </w:pPr>
            <w:r>
              <w:rPr>
                <w:rFonts w:hint="eastAsia" w:ascii="微软雅黑" w:hAnsi="微软雅黑" w:eastAsia="微软雅黑" w:cs="微软雅黑"/>
                <w:b w:val="0"/>
                <w:bCs/>
                <w:color w:val="auto"/>
                <w:sz w:val="18"/>
                <w:szCs w:val="18"/>
              </w:rPr>
              <w:t>能够根据维修计划或系统状态检查结果进行勤务工作。</w:t>
            </w:r>
          </w:p>
        </w:tc>
        <w:tc>
          <w:tcPr>
            <w:tcW w:w="23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hint="eastAsia" w:ascii="微软雅黑" w:hAnsi="微软雅黑" w:eastAsia="微软雅黑" w:cs="微软雅黑"/>
                <w:b w:val="0"/>
                <w:bCs/>
                <w:color w:val="auto"/>
                <w:sz w:val="18"/>
                <w:szCs w:val="18"/>
              </w:rPr>
            </w:pPr>
            <w:r>
              <w:rPr>
                <w:rFonts w:hint="eastAsia" w:ascii="微软雅黑" w:hAnsi="微软雅黑" w:eastAsia="微软雅黑" w:cs="微软雅黑"/>
                <w:b w:val="0"/>
                <w:bCs/>
                <w:color w:val="auto"/>
                <w:sz w:val="18"/>
                <w:szCs w:val="18"/>
              </w:rPr>
              <w:t>飞机手册的使用；民航机电英语；航空维修外场综合实践。</w:t>
            </w:r>
          </w:p>
        </w:tc>
        <w:tc>
          <w:tcPr>
            <w:tcW w:w="1012" w:type="dxa"/>
            <w:tcBorders>
              <w:left w:val="single" w:color="auto" w:sz="4" w:space="0"/>
              <w:right w:val="single" w:color="auto" w:sz="4" w:space="0"/>
            </w:tcBorders>
            <w:vAlign w:val="center"/>
          </w:tcPr>
          <w:p>
            <w:pPr>
              <w:adjustRightInd w:val="0"/>
              <w:snapToGrid w:val="0"/>
              <w:spacing w:line="240" w:lineRule="atLeast"/>
              <w:jc w:val="center"/>
              <w:rPr>
                <w:rFonts w:hint="eastAsia" w:ascii="微软雅黑" w:hAnsi="微软雅黑" w:eastAsia="微软雅黑" w:cs="微软雅黑"/>
                <w:b/>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826" w:type="dxa"/>
            <w:tcBorders>
              <w:left w:val="single" w:color="auto" w:sz="4" w:space="0"/>
              <w:bottom w:val="single" w:color="auto" w:sz="4" w:space="0"/>
              <w:right w:val="single" w:color="auto" w:sz="4" w:space="0"/>
            </w:tcBorders>
            <w:vAlign w:val="center"/>
          </w:tcPr>
          <w:p>
            <w:pPr>
              <w:adjustRightInd w:val="0"/>
              <w:snapToGrid w:val="0"/>
              <w:spacing w:line="240" w:lineRule="atLeast"/>
              <w:jc w:val="center"/>
              <w:rPr>
                <w:rFonts w:hint="eastAsia" w:ascii="微软雅黑" w:hAnsi="微软雅黑" w:eastAsia="微软雅黑" w:cs="微软雅黑"/>
                <w:b w:val="0"/>
                <w:bCs/>
                <w:color w:val="auto"/>
                <w:sz w:val="18"/>
                <w:szCs w:val="18"/>
              </w:rPr>
            </w:pPr>
            <w:r>
              <w:rPr>
                <w:rFonts w:hint="eastAsia" w:ascii="微软雅黑" w:hAnsi="微软雅黑" w:eastAsia="微软雅黑" w:cs="微软雅黑"/>
                <w:b w:val="0"/>
                <w:bCs/>
                <w:color w:val="auto"/>
                <w:sz w:val="18"/>
                <w:szCs w:val="18"/>
              </w:rPr>
              <w:t>D故障诊断与排除</w:t>
            </w:r>
          </w:p>
        </w:tc>
        <w:tc>
          <w:tcPr>
            <w:tcW w:w="8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hint="eastAsia" w:ascii="微软雅黑" w:hAnsi="微软雅黑" w:eastAsia="微软雅黑" w:cs="微软雅黑"/>
                <w:b w:val="0"/>
                <w:bCs/>
                <w:color w:val="auto"/>
                <w:sz w:val="18"/>
                <w:szCs w:val="18"/>
              </w:rPr>
            </w:pPr>
            <w:r>
              <w:rPr>
                <w:rFonts w:hint="eastAsia" w:ascii="微软雅黑" w:hAnsi="微软雅黑" w:eastAsia="微软雅黑" w:cs="微软雅黑"/>
                <w:b w:val="0"/>
                <w:bCs/>
                <w:color w:val="auto"/>
                <w:sz w:val="18"/>
                <w:szCs w:val="18"/>
              </w:rPr>
              <w:t>D-1故障诊断与排除</w:t>
            </w:r>
          </w:p>
        </w:tc>
        <w:tc>
          <w:tcPr>
            <w:tcW w:w="20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hint="eastAsia" w:ascii="微软雅黑" w:hAnsi="微软雅黑" w:eastAsia="微软雅黑" w:cs="微软雅黑"/>
                <w:b w:val="0"/>
                <w:bCs/>
                <w:color w:val="auto"/>
                <w:sz w:val="18"/>
                <w:szCs w:val="18"/>
              </w:rPr>
            </w:pPr>
            <w:r>
              <w:rPr>
                <w:rFonts w:hint="eastAsia" w:ascii="微软雅黑" w:hAnsi="微软雅黑" w:eastAsia="微软雅黑" w:cs="微软雅黑"/>
                <w:b w:val="0"/>
                <w:bCs/>
                <w:color w:val="auto"/>
                <w:sz w:val="18"/>
                <w:szCs w:val="18"/>
              </w:rPr>
              <w:t>CCAR-43/145</w:t>
            </w:r>
          </w:p>
          <w:p>
            <w:pPr>
              <w:adjustRightInd w:val="0"/>
              <w:snapToGrid w:val="0"/>
              <w:spacing w:line="240" w:lineRule="atLeast"/>
              <w:jc w:val="center"/>
              <w:rPr>
                <w:rFonts w:hint="eastAsia" w:ascii="微软雅黑" w:hAnsi="微软雅黑" w:eastAsia="微软雅黑" w:cs="微软雅黑"/>
                <w:b w:val="0"/>
                <w:bCs/>
                <w:color w:val="auto"/>
                <w:sz w:val="18"/>
                <w:szCs w:val="18"/>
              </w:rPr>
            </w:pPr>
            <w:r>
              <w:rPr>
                <w:rFonts w:hint="eastAsia" w:ascii="微软雅黑" w:hAnsi="微软雅黑" w:eastAsia="微软雅黑" w:cs="微软雅黑"/>
                <w:b w:val="0"/>
                <w:bCs/>
                <w:color w:val="auto"/>
                <w:sz w:val="18"/>
                <w:szCs w:val="18"/>
              </w:rPr>
              <w:t>AC-121/135-63R1</w:t>
            </w:r>
          </w:p>
        </w:tc>
        <w:tc>
          <w:tcPr>
            <w:tcW w:w="8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hint="eastAsia" w:ascii="微软雅黑" w:hAnsi="微软雅黑" w:eastAsia="微软雅黑" w:cs="微软雅黑"/>
                <w:b w:val="0"/>
                <w:bCs/>
                <w:color w:val="auto"/>
                <w:sz w:val="18"/>
                <w:szCs w:val="18"/>
              </w:rPr>
            </w:pPr>
            <w:r>
              <w:rPr>
                <w:rFonts w:hint="eastAsia" w:ascii="微软雅黑" w:hAnsi="微软雅黑" w:eastAsia="微软雅黑" w:cs="微软雅黑"/>
                <w:b w:val="0"/>
                <w:bCs/>
                <w:color w:val="auto"/>
                <w:sz w:val="18"/>
                <w:szCs w:val="18"/>
              </w:rPr>
              <w:t>飞机发动机维修大赛</w:t>
            </w:r>
          </w:p>
        </w:tc>
        <w:tc>
          <w:tcPr>
            <w:tcW w:w="17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hint="eastAsia" w:ascii="微软雅黑" w:hAnsi="微软雅黑" w:eastAsia="微软雅黑" w:cs="微软雅黑"/>
                <w:b w:val="0"/>
                <w:bCs/>
                <w:color w:val="auto"/>
                <w:sz w:val="18"/>
                <w:szCs w:val="18"/>
              </w:rPr>
            </w:pPr>
            <w:r>
              <w:rPr>
                <w:rFonts w:hint="eastAsia" w:ascii="微软雅黑" w:hAnsi="微软雅黑" w:eastAsia="微软雅黑" w:cs="微软雅黑"/>
                <w:b w:val="0"/>
                <w:bCs/>
                <w:color w:val="auto"/>
                <w:sz w:val="18"/>
                <w:szCs w:val="18"/>
              </w:rPr>
              <w:t>能够进行故障诊断、查找故障源和排除故障。</w:t>
            </w:r>
          </w:p>
        </w:tc>
        <w:tc>
          <w:tcPr>
            <w:tcW w:w="23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hint="eastAsia" w:ascii="微软雅黑" w:hAnsi="微软雅黑" w:eastAsia="微软雅黑" w:cs="微软雅黑"/>
                <w:b w:val="0"/>
                <w:bCs/>
                <w:color w:val="auto"/>
                <w:sz w:val="18"/>
                <w:szCs w:val="18"/>
              </w:rPr>
            </w:pPr>
            <w:r>
              <w:rPr>
                <w:rFonts w:hint="eastAsia" w:ascii="微软雅黑" w:hAnsi="微软雅黑" w:eastAsia="微软雅黑" w:cs="微软雅黑"/>
                <w:b w:val="0"/>
                <w:bCs/>
                <w:color w:val="auto"/>
                <w:sz w:val="18"/>
                <w:szCs w:val="18"/>
              </w:rPr>
              <w:t>飞机手册使用；航空维修外场综合实践；航空电子线路施工综合实践。</w:t>
            </w:r>
          </w:p>
        </w:tc>
        <w:tc>
          <w:tcPr>
            <w:tcW w:w="1012" w:type="dxa"/>
            <w:tcBorders>
              <w:left w:val="single" w:color="auto" w:sz="4" w:space="0"/>
              <w:bottom w:val="single" w:color="auto" w:sz="4" w:space="0"/>
              <w:right w:val="single" w:color="auto" w:sz="4" w:space="0"/>
            </w:tcBorders>
            <w:vAlign w:val="center"/>
          </w:tcPr>
          <w:p>
            <w:pPr>
              <w:adjustRightInd w:val="0"/>
              <w:snapToGrid w:val="0"/>
              <w:spacing w:line="240" w:lineRule="atLeast"/>
              <w:jc w:val="center"/>
              <w:rPr>
                <w:rFonts w:hint="eastAsia" w:ascii="微软雅黑" w:hAnsi="微软雅黑" w:eastAsia="微软雅黑" w:cs="微软雅黑"/>
                <w:b/>
                <w:color w:val="auto"/>
                <w:sz w:val="18"/>
                <w:szCs w:val="18"/>
              </w:rPr>
            </w:pPr>
          </w:p>
        </w:tc>
      </w:tr>
    </w:tbl>
    <w:p>
      <w:pPr>
        <w:pStyle w:val="2"/>
        <w:adjustRightInd w:val="0"/>
        <w:snapToGrid w:val="0"/>
        <w:spacing w:before="156" w:beforeLines="50" w:after="156" w:afterLines="50" w:line="0" w:lineRule="atLeast"/>
        <w:ind w:firstLine="480" w:firstLineChars="200"/>
        <w:rPr>
          <w:color w:val="auto"/>
        </w:rPr>
      </w:pPr>
      <w:r>
        <w:rPr>
          <w:rFonts w:hint="eastAsia" w:ascii="微软雅黑" w:hAnsi="微软雅黑" w:eastAsia="微软雅黑" w:cs="微软雅黑"/>
          <w:color w:val="auto"/>
          <w:sz w:val="24"/>
          <w:szCs w:val="24"/>
        </w:rPr>
        <w:t>（二）</w:t>
      </w:r>
      <w:bookmarkEnd w:id="59"/>
      <w:bookmarkEnd w:id="60"/>
      <w:bookmarkEnd w:id="70"/>
      <w:bookmarkEnd w:id="71"/>
      <w:r>
        <w:rPr>
          <w:rFonts w:hint="eastAsia" w:ascii="微软雅黑" w:hAnsi="微软雅黑" w:eastAsia="微软雅黑" w:cs="微软雅黑"/>
          <w:color w:val="auto"/>
          <w:sz w:val="24"/>
          <w:szCs w:val="24"/>
        </w:rPr>
        <w:t>课程体系设计</w:t>
      </w:r>
    </w:p>
    <w:p>
      <w:pPr>
        <w:overflowPunct w:val="0"/>
        <w:adjustRightInd w:val="0"/>
        <w:snapToGrid w:val="0"/>
        <w:spacing w:line="500" w:lineRule="exact"/>
        <w:ind w:firstLine="480" w:firstLineChars="200"/>
        <w:rPr>
          <w:rFonts w:ascii="微软雅黑" w:hAnsi="微软雅黑" w:eastAsia="微软雅黑" w:cs="微软雅黑"/>
          <w:b/>
          <w:color w:val="auto"/>
          <w:sz w:val="24"/>
          <w:szCs w:val="24"/>
        </w:rPr>
      </w:pPr>
      <w:r>
        <w:rPr>
          <w:rFonts w:hint="eastAsia" w:ascii="微软雅黑" w:hAnsi="微软雅黑" w:eastAsia="微软雅黑" w:cs="微软雅黑"/>
          <w:b/>
          <w:color w:val="auto"/>
          <w:sz w:val="24"/>
          <w:szCs w:val="24"/>
        </w:rPr>
        <w:t>1.课程体系总体设计</w:t>
      </w:r>
      <w:bookmarkEnd w:id="61"/>
      <w:bookmarkEnd w:id="62"/>
      <w:bookmarkStart w:id="72" w:name="_Toc29426"/>
      <w:bookmarkStart w:id="73" w:name="_Toc1837"/>
      <w:bookmarkStart w:id="74" w:name="_Toc3388"/>
      <w:bookmarkStart w:id="75" w:name="_Toc658"/>
      <w:bookmarkStart w:id="76" w:name="_Toc20556082"/>
      <w:bookmarkStart w:id="77" w:name="_Toc27233228"/>
      <w:bookmarkStart w:id="78" w:name="_Hlk41473287"/>
    </w:p>
    <w:p>
      <w:pPr>
        <w:pStyle w:val="6"/>
        <w:spacing w:before="6" w:line="223" w:lineRule="auto"/>
        <w:ind w:right="475" w:firstLine="480"/>
        <w:rPr>
          <w:rFonts w:hint="eastAsia" w:ascii="微软雅黑" w:hAnsi="微软雅黑" w:eastAsia="微软雅黑" w:cs="微软雅黑"/>
          <w:bCs/>
          <w:color w:val="auto"/>
          <w:sz w:val="24"/>
          <w:szCs w:val="24"/>
        </w:rPr>
      </w:pPr>
      <w:r>
        <w:rPr>
          <w:rFonts w:hint="eastAsia" w:ascii="微软雅黑" w:hAnsi="微软雅黑" w:eastAsia="微软雅黑" w:cs="微软雅黑"/>
          <w:bCs/>
          <w:color w:val="auto"/>
          <w:sz w:val="24"/>
          <w:szCs w:val="24"/>
        </w:rPr>
        <w:t>航空发动机维修技术专业课程体系设置依据职业教育国家教学标准体系，按照高等职业学校航空发动机维修技术专业教学标准要求，参照 CCAR-66 部民用航空器维修人员执照考试和 CCAR-147 部民用航空器维修人员执照培训内容。课程体系的设计遵循“人文素养→科学文化→专业知识→专业技能→工作技能→岗位能力→执照证书”逻辑主线</w:t>
      </w:r>
      <w:r>
        <w:rPr>
          <w:rFonts w:hint="eastAsia" w:ascii="微软雅黑" w:hAnsi="微软雅黑" w:eastAsia="微软雅黑" w:cs="微软雅黑"/>
          <w:bCs/>
          <w:color w:val="auto"/>
          <w:sz w:val="24"/>
          <w:szCs w:val="24"/>
          <w:lang w:eastAsia="zh-CN"/>
        </w:rPr>
        <w:t>，</w:t>
      </w:r>
      <w:r>
        <w:rPr>
          <w:rFonts w:hint="eastAsia" w:ascii="微软雅黑" w:hAnsi="微软雅黑" w:eastAsia="微软雅黑" w:cs="微软雅黑"/>
          <w:bCs/>
          <w:color w:val="auto"/>
          <w:sz w:val="24"/>
          <w:szCs w:val="24"/>
          <w:lang w:val="en-US" w:eastAsia="zh-CN"/>
        </w:rPr>
        <w:t>如图1所示</w:t>
      </w:r>
      <w:r>
        <w:rPr>
          <w:rFonts w:hint="eastAsia" w:ascii="微软雅黑" w:hAnsi="微软雅黑" w:eastAsia="微软雅黑" w:cs="微软雅黑"/>
          <w:bCs/>
          <w:color w:val="auto"/>
          <w:sz w:val="24"/>
          <w:szCs w:val="24"/>
        </w:rPr>
        <w:t>。</w:t>
      </w:r>
    </w:p>
    <w:p>
      <w:pPr>
        <w:pStyle w:val="6"/>
        <w:spacing w:before="6" w:line="223" w:lineRule="auto"/>
        <w:ind w:right="475" w:firstLine="480"/>
        <w:rPr>
          <w:rFonts w:hint="eastAsia" w:ascii="微软雅黑" w:hAnsi="微软雅黑" w:eastAsia="微软雅黑" w:cs="微软雅黑"/>
          <w:bCs/>
          <w:color w:val="auto"/>
          <w:sz w:val="24"/>
          <w:szCs w:val="24"/>
        </w:rPr>
      </w:pPr>
      <w:r>
        <w:rPr>
          <w:rFonts w:hint="eastAsia" w:ascii="微软雅黑" w:hAnsi="微软雅黑" w:eastAsia="微软雅黑" w:cs="微软雅黑"/>
          <w:bCs/>
          <w:color w:val="auto"/>
          <w:sz w:val="24"/>
          <w:szCs w:val="24"/>
        </w:rPr>
        <w:t>课程体系包括公共基础课程和专业课程，公共基础课包括公共必修课和公共选修课， 专业课程包括专业基础课、专业核心课、专业拓展课和实践实习。公共必修课主要包含 坚定的理想信念、健康的心理素质、良好的人文素养和一定水平的科学文化等的培养课程；公共选修课旨在将其进一步延展和提升。专业基础课包括行业概述、空气动力、飞行原理和机械类的前序基础类课程；专业核心课包含飞机结构、飞机系统、动力装置和专业英语课程；专业拓展课包括目标岗位的纵向和横向拓展课程，为职位晋升打下 坚实的基础，也为岗位的迁移提供有力的支撑。实践实习课程主要培养专业技术技能、良好的职业规范、精益求精的工匠精神的课程，并设有产教融合课程，由一线企业教员进行实习带教。</w:t>
      </w:r>
    </w:p>
    <w:p>
      <w:pPr>
        <w:spacing w:before="119"/>
        <w:ind w:left="511" w:right="654"/>
        <w:jc w:val="center"/>
        <w:rPr>
          <w:b/>
          <w:color w:val="auto"/>
          <w:sz w:val="24"/>
        </w:rPr>
      </w:pPr>
      <w:r>
        <w:rPr>
          <w:color w:val="auto"/>
        </w:rPr>
        <w:drawing>
          <wp:anchor distT="0" distB="0" distL="0" distR="0" simplePos="0" relativeHeight="251661312" behindDoc="0" locked="0" layoutInCell="1" allowOverlap="1">
            <wp:simplePos x="0" y="0"/>
            <wp:positionH relativeFrom="page">
              <wp:posOffset>935355</wp:posOffset>
            </wp:positionH>
            <wp:positionV relativeFrom="paragraph">
              <wp:posOffset>29845</wp:posOffset>
            </wp:positionV>
            <wp:extent cx="5744845" cy="3305810"/>
            <wp:effectExtent l="0" t="0" r="8255" b="8890"/>
            <wp:wrapTopAndBottom/>
            <wp:docPr id="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a:picLocks noChangeAspect="1"/>
                    </pic:cNvPicPr>
                  </pic:nvPicPr>
                  <pic:blipFill>
                    <a:blip r:embed="rId8" cstate="print"/>
                    <a:stretch>
                      <a:fillRect/>
                    </a:stretch>
                  </pic:blipFill>
                  <pic:spPr>
                    <a:xfrm>
                      <a:off x="0" y="0"/>
                      <a:ext cx="5744776" cy="3305555"/>
                    </a:xfrm>
                    <a:prstGeom prst="rect">
                      <a:avLst/>
                    </a:prstGeom>
                  </pic:spPr>
                </pic:pic>
              </a:graphicData>
            </a:graphic>
          </wp:anchor>
        </w:drawing>
      </w:r>
      <w:r>
        <w:rPr>
          <w:b/>
          <w:color w:val="auto"/>
          <w:sz w:val="24"/>
        </w:rPr>
        <w:t xml:space="preserve">图 1 </w:t>
      </w:r>
      <w:r>
        <w:rPr>
          <w:rFonts w:hint="eastAsia"/>
          <w:b/>
          <w:color w:val="auto"/>
          <w:sz w:val="24"/>
        </w:rPr>
        <w:t>航空发动机维修技术专业</w:t>
      </w:r>
      <w:r>
        <w:rPr>
          <w:b/>
          <w:color w:val="auto"/>
          <w:sz w:val="24"/>
        </w:rPr>
        <w:t>课程体系设计</w:t>
      </w:r>
    </w:p>
    <w:p>
      <w:pPr>
        <w:overflowPunct w:val="0"/>
        <w:adjustRightInd w:val="0"/>
        <w:snapToGrid w:val="0"/>
        <w:spacing w:line="500" w:lineRule="exact"/>
        <w:ind w:firstLine="480" w:firstLineChars="200"/>
        <w:rPr>
          <w:rFonts w:ascii="微软雅黑" w:hAnsi="微软雅黑" w:eastAsia="微软雅黑" w:cs="微软雅黑"/>
          <w:bCs/>
          <w:color w:val="auto"/>
          <w:sz w:val="24"/>
          <w:szCs w:val="24"/>
        </w:rPr>
      </w:pPr>
    </w:p>
    <w:p>
      <w:pPr>
        <w:overflowPunct w:val="0"/>
        <w:adjustRightInd w:val="0"/>
        <w:snapToGrid w:val="0"/>
        <w:spacing w:line="500" w:lineRule="exact"/>
        <w:ind w:firstLine="480" w:firstLineChars="200"/>
        <w:rPr>
          <w:rFonts w:ascii="微软雅黑" w:hAnsi="微软雅黑" w:eastAsia="微软雅黑" w:cs="微软雅黑"/>
          <w:b/>
          <w:bCs/>
          <w:color w:val="auto"/>
          <w:sz w:val="24"/>
          <w:szCs w:val="24"/>
        </w:rPr>
      </w:pPr>
      <w:r>
        <w:rPr>
          <w:rFonts w:hint="eastAsia" w:ascii="微软雅黑" w:hAnsi="微软雅黑" w:eastAsia="微软雅黑" w:cs="微软雅黑"/>
          <w:b/>
          <w:bCs/>
          <w:color w:val="auto"/>
          <w:sz w:val="24"/>
          <w:szCs w:val="24"/>
        </w:rPr>
        <w:t>2.</w:t>
      </w:r>
      <w:bookmarkEnd w:id="72"/>
      <w:bookmarkEnd w:id="73"/>
      <w:bookmarkEnd w:id="74"/>
      <w:bookmarkEnd w:id="75"/>
      <w:r>
        <w:rPr>
          <w:rFonts w:hint="eastAsia" w:ascii="微软雅黑" w:hAnsi="微软雅黑" w:eastAsia="微软雅黑" w:cs="微软雅黑"/>
          <w:b/>
          <w:bCs/>
          <w:color w:val="auto"/>
          <w:sz w:val="24"/>
          <w:szCs w:val="24"/>
        </w:rPr>
        <w:t>实践教学体系设计</w:t>
      </w:r>
    </w:p>
    <w:p>
      <w:pPr>
        <w:overflowPunct w:val="0"/>
        <w:adjustRightInd w:val="0"/>
        <w:snapToGrid w:val="0"/>
        <w:spacing w:line="500" w:lineRule="exact"/>
        <w:ind w:firstLine="480" w:firstLineChars="200"/>
        <w:rPr>
          <w:color w:val="auto"/>
          <w:sz w:val="24"/>
          <w:szCs w:val="24"/>
        </w:rPr>
      </w:pPr>
      <w:r>
        <w:rPr>
          <w:rFonts w:hint="eastAsia" w:ascii="微软雅黑" w:hAnsi="微软雅黑" w:eastAsia="微软雅黑" w:cs="微软雅黑"/>
          <w:color w:val="auto"/>
          <w:sz w:val="24"/>
          <w:szCs w:val="24"/>
        </w:rPr>
        <w:t>依据本专业技术技能培养要求，进行实践教学体系设计</w:t>
      </w:r>
      <w:r>
        <w:rPr>
          <w:rFonts w:hint="eastAsia" w:ascii="微软雅黑" w:hAnsi="微软雅黑" w:eastAsia="微软雅黑" w:cs="微软雅黑"/>
          <w:color w:val="auto"/>
          <w:sz w:val="24"/>
          <w:szCs w:val="24"/>
          <w:lang w:eastAsia="zh-CN"/>
        </w:rPr>
        <w:t>，</w:t>
      </w:r>
      <w:r>
        <w:rPr>
          <w:rFonts w:hint="eastAsia" w:ascii="微软雅黑" w:hAnsi="微软雅黑" w:eastAsia="微软雅黑" w:cs="微软雅黑"/>
          <w:color w:val="auto"/>
          <w:sz w:val="24"/>
          <w:szCs w:val="24"/>
          <w:lang w:val="en-US"/>
        </w:rPr>
        <w:t>如下</w:t>
      </w:r>
      <w:r>
        <w:rPr>
          <w:rFonts w:hint="eastAsia" w:ascii="微软雅黑" w:hAnsi="微软雅黑" w:eastAsia="微软雅黑" w:cs="微软雅黑"/>
          <w:color w:val="auto"/>
          <w:sz w:val="24"/>
          <w:szCs w:val="24"/>
          <w:lang w:val="en-US" w:eastAsia="zh-CN"/>
        </w:rPr>
        <w:t>图所示</w:t>
      </w:r>
      <w:r>
        <w:rPr>
          <w:rFonts w:hint="eastAsia" w:ascii="微软雅黑" w:hAnsi="微软雅黑" w:eastAsia="微软雅黑" w:cs="微软雅黑"/>
          <w:color w:val="auto"/>
          <w:sz w:val="24"/>
          <w:szCs w:val="24"/>
        </w:rPr>
        <w:t>：</w:t>
      </w:r>
    </w:p>
    <w:p>
      <w:pPr>
        <w:pStyle w:val="3"/>
        <w:spacing w:before="74" w:line="428" w:lineRule="exact"/>
        <w:rPr>
          <w:color w:val="auto"/>
          <w:lang w:val="en-US"/>
        </w:rPr>
      </w:pPr>
      <w:r>
        <w:rPr>
          <w:color w:val="auto"/>
          <w:sz w:val="24"/>
        </w:rPr>
        <mc:AlternateContent>
          <mc:Choice Requires="wps">
            <w:drawing>
              <wp:anchor distT="0" distB="0" distL="114300" distR="114300" simplePos="0" relativeHeight="251662336" behindDoc="0" locked="0" layoutInCell="1" allowOverlap="1">
                <wp:simplePos x="0" y="0"/>
                <wp:positionH relativeFrom="column">
                  <wp:posOffset>212725</wp:posOffset>
                </wp:positionH>
                <wp:positionV relativeFrom="paragraph">
                  <wp:posOffset>263525</wp:posOffset>
                </wp:positionV>
                <wp:extent cx="5571490" cy="564515"/>
                <wp:effectExtent l="4445" t="4445" r="5715" b="21590"/>
                <wp:wrapNone/>
                <wp:docPr id="5" name="文本框 5"/>
                <wp:cNvGraphicFramePr/>
                <a:graphic xmlns:a="http://schemas.openxmlformats.org/drawingml/2006/main">
                  <a:graphicData uri="http://schemas.microsoft.com/office/word/2010/wordprocessingShape">
                    <wps:wsp>
                      <wps:cNvSpPr txBox="1"/>
                      <wps:spPr>
                        <a:xfrm>
                          <a:off x="1267460" y="3674745"/>
                          <a:ext cx="5571490" cy="56451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adjustRightInd w:val="0"/>
                              <w:snapToGrid w:val="0"/>
                              <w:spacing w:line="240" w:lineRule="atLeast"/>
                              <w:jc w:val="center"/>
                              <w:rPr>
                                <w:rFonts w:hint="eastAsia" w:ascii="微软雅黑" w:hAnsi="微软雅黑" w:eastAsia="微软雅黑" w:cs="微软雅黑"/>
                                <w:b w:val="0"/>
                                <w:bCs/>
                                <w:color w:val="auto"/>
                                <w:sz w:val="18"/>
                                <w:szCs w:val="18"/>
                                <w:lang w:val="en-US"/>
                              </w:rPr>
                            </w:pPr>
                            <w:r>
                              <w:rPr>
                                <w:rFonts w:hint="eastAsia" w:ascii="微软雅黑" w:hAnsi="微软雅黑" w:eastAsia="微软雅黑" w:cs="微软雅黑"/>
                                <w:b w:val="0"/>
                                <w:bCs/>
                                <w:color w:val="auto"/>
                                <w:sz w:val="18"/>
                                <w:szCs w:val="18"/>
                                <w:lang w:val="en-US"/>
                              </w:rPr>
                              <w:t>专业基础课：</w:t>
                            </w:r>
                          </w:p>
                          <w:p>
                            <w:pPr>
                              <w:adjustRightInd w:val="0"/>
                              <w:snapToGrid w:val="0"/>
                              <w:spacing w:line="240" w:lineRule="atLeast"/>
                              <w:jc w:val="center"/>
                              <w:rPr>
                                <w:rFonts w:hint="eastAsia" w:ascii="微软雅黑" w:hAnsi="微软雅黑" w:eastAsia="微软雅黑" w:cs="微软雅黑"/>
                                <w:b w:val="0"/>
                                <w:bCs/>
                                <w:color w:val="auto"/>
                                <w:sz w:val="18"/>
                                <w:szCs w:val="18"/>
                                <w:lang w:val="en-US"/>
                              </w:rPr>
                            </w:pPr>
                            <w:r>
                              <w:rPr>
                                <w:rFonts w:hint="eastAsia" w:ascii="微软雅黑" w:hAnsi="微软雅黑" w:eastAsia="微软雅黑" w:cs="微软雅黑"/>
                                <w:b w:val="0"/>
                                <w:bCs/>
                                <w:color w:val="auto"/>
                                <w:sz w:val="18"/>
                                <w:szCs w:val="18"/>
                                <w:lang w:val="en-US"/>
                              </w:rPr>
                              <w:t>理论验证实训和认知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75pt;margin-top:20.75pt;height:44.45pt;width:438.7pt;z-index:251662336;mso-width-relative:page;mso-height-relative:page;" fillcolor="#FFFFFF [3201]" filled="t" stroked="t" coordsize="21600,21600" o:gfxdata="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MUNVjHWAAAACQEAAA8AAAAAAAAAAQAgAAAAIgAAAGRycy9kb3ducmV2LnhtbFBLAQIUABQA&#10;AAAIAIdO4kA3fte9ZAIAAMMEAAAOAAAAAAAAAAEAIAAAACUBAABkcnMvZTJvRG9jLnhtbFBLBQYA&#10;AAAABgAGAFkBAAD7BQAAAAA=&#10;">
                <v:fill on="t" focussize="0,0"/>
                <v:stroke weight="0.5pt" color="#000000 [3204]" joinstyle="round"/>
                <v:imagedata o:title=""/>
                <o:lock v:ext="edit" aspectratio="f"/>
                <v:textbox>
                  <w:txbxContent>
                    <w:p>
                      <w:pPr>
                        <w:adjustRightInd w:val="0"/>
                        <w:snapToGrid w:val="0"/>
                        <w:spacing w:line="240" w:lineRule="atLeast"/>
                        <w:jc w:val="center"/>
                        <w:rPr>
                          <w:rFonts w:hint="eastAsia" w:ascii="微软雅黑" w:hAnsi="微软雅黑" w:eastAsia="微软雅黑" w:cs="微软雅黑"/>
                          <w:b w:val="0"/>
                          <w:bCs/>
                          <w:color w:val="auto"/>
                          <w:sz w:val="18"/>
                          <w:szCs w:val="18"/>
                          <w:lang w:val="en-US"/>
                        </w:rPr>
                      </w:pPr>
                      <w:r>
                        <w:rPr>
                          <w:rFonts w:hint="eastAsia" w:ascii="微软雅黑" w:hAnsi="微软雅黑" w:eastAsia="微软雅黑" w:cs="微软雅黑"/>
                          <w:b w:val="0"/>
                          <w:bCs/>
                          <w:color w:val="auto"/>
                          <w:sz w:val="18"/>
                          <w:szCs w:val="18"/>
                          <w:lang w:val="en-US"/>
                        </w:rPr>
                        <w:t>专业基础课：</w:t>
                      </w:r>
                    </w:p>
                    <w:p>
                      <w:pPr>
                        <w:adjustRightInd w:val="0"/>
                        <w:snapToGrid w:val="0"/>
                        <w:spacing w:line="240" w:lineRule="atLeast"/>
                        <w:jc w:val="center"/>
                        <w:rPr>
                          <w:rFonts w:hint="eastAsia" w:ascii="微软雅黑" w:hAnsi="微软雅黑" w:eastAsia="微软雅黑" w:cs="微软雅黑"/>
                          <w:b w:val="0"/>
                          <w:bCs/>
                          <w:color w:val="auto"/>
                          <w:sz w:val="18"/>
                          <w:szCs w:val="18"/>
                          <w:lang w:val="en-US"/>
                        </w:rPr>
                      </w:pPr>
                      <w:r>
                        <w:rPr>
                          <w:rFonts w:hint="eastAsia" w:ascii="微软雅黑" w:hAnsi="微软雅黑" w:eastAsia="微软雅黑" w:cs="微软雅黑"/>
                          <w:b w:val="0"/>
                          <w:bCs/>
                          <w:color w:val="auto"/>
                          <w:sz w:val="18"/>
                          <w:szCs w:val="18"/>
                          <w:lang w:val="en-US"/>
                        </w:rPr>
                        <w:t>理论验证实训和认知</w:t>
                      </w:r>
                    </w:p>
                  </w:txbxContent>
                </v:textbox>
              </v:shape>
            </w:pict>
          </mc:Fallback>
        </mc:AlternateContent>
      </w:r>
    </w:p>
    <w:p>
      <w:pPr>
        <w:rPr>
          <w:color w:val="auto"/>
          <w:lang w:val="en-US"/>
        </w:rPr>
      </w:pPr>
    </w:p>
    <w:p>
      <w:pPr>
        <w:pStyle w:val="3"/>
        <w:spacing w:before="74" w:line="428" w:lineRule="exact"/>
        <w:rPr>
          <w:color w:val="auto"/>
          <w:lang w:val="en-US"/>
        </w:rPr>
      </w:pPr>
      <w:r>
        <w:rPr>
          <w:color w:val="auto"/>
        </w:rPr>
        <mc:AlternateContent>
          <mc:Choice Requires="wps">
            <w:drawing>
              <wp:anchor distT="0" distB="0" distL="114300" distR="114300" simplePos="0" relativeHeight="251665408" behindDoc="0" locked="0" layoutInCell="1" allowOverlap="1">
                <wp:simplePos x="0" y="0"/>
                <wp:positionH relativeFrom="column">
                  <wp:posOffset>2873375</wp:posOffset>
                </wp:positionH>
                <wp:positionV relativeFrom="paragraph">
                  <wp:posOffset>217805</wp:posOffset>
                </wp:positionV>
                <wp:extent cx="238125" cy="306070"/>
                <wp:effectExtent l="15240" t="6350" r="32385" b="11430"/>
                <wp:wrapNone/>
                <wp:docPr id="8" name="下箭头 8"/>
                <wp:cNvGraphicFramePr/>
                <a:graphic xmlns:a="http://schemas.openxmlformats.org/drawingml/2006/main">
                  <a:graphicData uri="http://schemas.microsoft.com/office/word/2010/wordprocessingShape">
                    <wps:wsp>
                      <wps:cNvSpPr/>
                      <wps:spPr>
                        <a:xfrm>
                          <a:off x="3900805" y="4175760"/>
                          <a:ext cx="238125" cy="30607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26.25pt;margin-top:17.15pt;height:24.1pt;width:18.75pt;z-index:251665408;v-text-anchor:middle;mso-width-relative:page;mso-height-relative:page;" fillcolor="#5B9BD5 [3204]" filled="t" stroked="t" coordsize="21600,21600" o:gfxdata="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" adj="13198,5400">
                <v:fill on="t" focussize="0,0"/>
                <v:stroke weight="1pt" color="#41719C [3204]" miterlimit="8" joinstyle="miter"/>
                <v:imagedata o:title=""/>
                <o:lock v:ext="edit" aspectratio="f"/>
              </v:shape>
            </w:pict>
          </mc:Fallback>
        </mc:AlternateContent>
      </w:r>
    </w:p>
    <w:p>
      <w:pPr>
        <w:rPr>
          <w:color w:val="auto"/>
          <w:lang w:val="en-US"/>
        </w:rPr>
      </w:pPr>
      <w:r>
        <w:rPr>
          <w:color w:val="auto"/>
        </w:rPr>
        <mc:AlternateContent>
          <mc:Choice Requires="wps">
            <w:drawing>
              <wp:anchor distT="0" distB="0" distL="114300" distR="114300" simplePos="0" relativeHeight="251663360" behindDoc="0" locked="0" layoutInCell="1" allowOverlap="1">
                <wp:simplePos x="0" y="0"/>
                <wp:positionH relativeFrom="column">
                  <wp:posOffset>199390</wp:posOffset>
                </wp:positionH>
                <wp:positionV relativeFrom="paragraph">
                  <wp:posOffset>111125</wp:posOffset>
                </wp:positionV>
                <wp:extent cx="5564505" cy="578485"/>
                <wp:effectExtent l="4445" t="4445" r="12700" b="7620"/>
                <wp:wrapNone/>
                <wp:docPr id="6" name="文本框 6"/>
                <wp:cNvGraphicFramePr/>
                <a:graphic xmlns:a="http://schemas.openxmlformats.org/drawingml/2006/main">
                  <a:graphicData uri="http://schemas.microsoft.com/office/word/2010/wordprocessingShape">
                    <wps:wsp>
                      <wps:cNvSpPr txBox="1"/>
                      <wps:spPr>
                        <a:xfrm>
                          <a:off x="0" y="0"/>
                          <a:ext cx="5564505" cy="57848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adjustRightInd w:val="0"/>
                              <w:snapToGrid w:val="0"/>
                              <w:spacing w:line="240" w:lineRule="atLeast"/>
                              <w:jc w:val="center"/>
                              <w:rPr>
                                <w:rFonts w:hint="eastAsia" w:ascii="微软雅黑" w:hAnsi="微软雅黑" w:eastAsia="微软雅黑" w:cs="微软雅黑"/>
                                <w:b w:val="0"/>
                                <w:bCs/>
                                <w:color w:val="auto"/>
                                <w:sz w:val="18"/>
                                <w:szCs w:val="18"/>
                                <w:lang w:val="en-US"/>
                              </w:rPr>
                            </w:pPr>
                            <w:r>
                              <w:rPr>
                                <w:rFonts w:hint="eastAsia" w:ascii="微软雅黑" w:hAnsi="微软雅黑" w:eastAsia="微软雅黑" w:cs="微软雅黑"/>
                                <w:b w:val="0"/>
                                <w:bCs/>
                                <w:color w:val="auto"/>
                                <w:sz w:val="18"/>
                                <w:szCs w:val="18"/>
                                <w:lang w:val="en-US"/>
                              </w:rPr>
                              <w:t>专业核心课和拓展课：</w:t>
                            </w:r>
                          </w:p>
                          <w:p>
                            <w:pPr>
                              <w:adjustRightInd w:val="0"/>
                              <w:snapToGrid w:val="0"/>
                              <w:spacing w:line="240" w:lineRule="atLeast"/>
                              <w:jc w:val="center"/>
                              <w:rPr>
                                <w:rFonts w:hint="eastAsia" w:ascii="微软雅黑" w:hAnsi="微软雅黑" w:eastAsia="微软雅黑" w:cs="微软雅黑"/>
                                <w:b w:val="0"/>
                                <w:bCs/>
                                <w:color w:val="auto"/>
                                <w:sz w:val="18"/>
                                <w:szCs w:val="18"/>
                                <w:lang w:val="en-US"/>
                              </w:rPr>
                            </w:pPr>
                            <w:r>
                              <w:rPr>
                                <w:rFonts w:hint="eastAsia" w:ascii="微软雅黑" w:hAnsi="微软雅黑" w:eastAsia="微软雅黑" w:cs="微软雅黑"/>
                                <w:b w:val="0"/>
                                <w:bCs/>
                                <w:color w:val="auto"/>
                                <w:sz w:val="18"/>
                                <w:szCs w:val="18"/>
                                <w:lang w:val="en-US"/>
                              </w:rPr>
                              <w:t>基于行业标准（CCAR-147 M1 M2 M3 M</w:t>
                            </w:r>
                            <w:r>
                              <w:rPr>
                                <w:rFonts w:hint="eastAsia" w:ascii="微软雅黑" w:hAnsi="微软雅黑" w:eastAsia="微软雅黑" w:cs="微软雅黑"/>
                                <w:b w:val="0"/>
                                <w:bCs/>
                                <w:color w:val="auto"/>
                                <w:sz w:val="18"/>
                                <w:szCs w:val="18"/>
                                <w:lang w:val="en-US" w:eastAsia="zh-CN"/>
                              </w:rPr>
                              <w:t>5</w:t>
                            </w:r>
                            <w:r>
                              <w:rPr>
                                <w:rFonts w:hint="eastAsia" w:ascii="微软雅黑" w:hAnsi="微软雅黑" w:eastAsia="微软雅黑" w:cs="微软雅黑"/>
                                <w:b w:val="0"/>
                                <w:bCs/>
                                <w:color w:val="auto"/>
                                <w:sz w:val="18"/>
                                <w:szCs w:val="18"/>
                                <w:lang w:val="en-US"/>
                              </w:rPr>
                              <w:t>）的系统和部件认知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7pt;margin-top:8.75pt;height:45.55pt;width:438.15pt;z-index:251663360;mso-width-relative:page;mso-height-relative:page;" fillcolor="#FFFFFF [3201]" filled="t" stroked="t" coordsize="21600,21600" o:gfxdata="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J5vOw3WAAAA&#10;CQEAAA8AAAAAAAAAAQAgAAAAIgAAAGRycy9kb3ducmV2LnhtbFBLAQIUABQAAAAIAIdO4kC3v6el&#10;WAIAALcEAAAOAAAAAAAAAAEAIAAAACUBAABkcnMvZTJvRG9jLnhtbFBLBQYAAAAABgAGAFkBAADv&#10;BQAAAAA=&#10;">
                <v:fill on="t" focussize="0,0"/>
                <v:stroke weight="0.5pt" color="#000000 [3204]" joinstyle="round"/>
                <v:imagedata o:title=""/>
                <o:lock v:ext="edit" aspectratio="f"/>
                <v:textbox>
                  <w:txbxContent>
                    <w:p>
                      <w:pPr>
                        <w:adjustRightInd w:val="0"/>
                        <w:snapToGrid w:val="0"/>
                        <w:spacing w:line="240" w:lineRule="atLeast"/>
                        <w:jc w:val="center"/>
                        <w:rPr>
                          <w:rFonts w:hint="eastAsia" w:ascii="微软雅黑" w:hAnsi="微软雅黑" w:eastAsia="微软雅黑" w:cs="微软雅黑"/>
                          <w:b w:val="0"/>
                          <w:bCs/>
                          <w:color w:val="auto"/>
                          <w:sz w:val="18"/>
                          <w:szCs w:val="18"/>
                          <w:lang w:val="en-US"/>
                        </w:rPr>
                      </w:pPr>
                      <w:r>
                        <w:rPr>
                          <w:rFonts w:hint="eastAsia" w:ascii="微软雅黑" w:hAnsi="微软雅黑" w:eastAsia="微软雅黑" w:cs="微软雅黑"/>
                          <w:b w:val="0"/>
                          <w:bCs/>
                          <w:color w:val="auto"/>
                          <w:sz w:val="18"/>
                          <w:szCs w:val="18"/>
                          <w:lang w:val="en-US"/>
                        </w:rPr>
                        <w:t>专业核心课和拓展课：</w:t>
                      </w:r>
                    </w:p>
                    <w:p>
                      <w:pPr>
                        <w:adjustRightInd w:val="0"/>
                        <w:snapToGrid w:val="0"/>
                        <w:spacing w:line="240" w:lineRule="atLeast"/>
                        <w:jc w:val="center"/>
                        <w:rPr>
                          <w:rFonts w:hint="eastAsia" w:ascii="微软雅黑" w:hAnsi="微软雅黑" w:eastAsia="微软雅黑" w:cs="微软雅黑"/>
                          <w:b w:val="0"/>
                          <w:bCs/>
                          <w:color w:val="auto"/>
                          <w:sz w:val="18"/>
                          <w:szCs w:val="18"/>
                          <w:lang w:val="en-US"/>
                        </w:rPr>
                      </w:pPr>
                      <w:r>
                        <w:rPr>
                          <w:rFonts w:hint="eastAsia" w:ascii="微软雅黑" w:hAnsi="微软雅黑" w:eastAsia="微软雅黑" w:cs="微软雅黑"/>
                          <w:b w:val="0"/>
                          <w:bCs/>
                          <w:color w:val="auto"/>
                          <w:sz w:val="18"/>
                          <w:szCs w:val="18"/>
                          <w:lang w:val="en-US"/>
                        </w:rPr>
                        <w:t>基于行业标准（CCAR-147 M1 M2 M3 M</w:t>
                      </w:r>
                      <w:r>
                        <w:rPr>
                          <w:rFonts w:hint="eastAsia" w:ascii="微软雅黑" w:hAnsi="微软雅黑" w:eastAsia="微软雅黑" w:cs="微软雅黑"/>
                          <w:b w:val="0"/>
                          <w:bCs/>
                          <w:color w:val="auto"/>
                          <w:sz w:val="18"/>
                          <w:szCs w:val="18"/>
                          <w:lang w:val="en-US" w:eastAsia="zh-CN"/>
                        </w:rPr>
                        <w:t>5</w:t>
                      </w:r>
                      <w:r>
                        <w:rPr>
                          <w:rFonts w:hint="eastAsia" w:ascii="微软雅黑" w:hAnsi="微软雅黑" w:eastAsia="微软雅黑" w:cs="微软雅黑"/>
                          <w:b w:val="0"/>
                          <w:bCs/>
                          <w:color w:val="auto"/>
                          <w:sz w:val="18"/>
                          <w:szCs w:val="18"/>
                          <w:lang w:val="en-US"/>
                        </w:rPr>
                        <w:t>）的系统和部件认知</w:t>
                      </w:r>
                    </w:p>
                  </w:txbxContent>
                </v:textbox>
              </v:shape>
            </w:pict>
          </mc:Fallback>
        </mc:AlternateContent>
      </w:r>
    </w:p>
    <w:p>
      <w:pPr>
        <w:rPr>
          <w:color w:val="auto"/>
          <w:lang w:val="en-US"/>
        </w:rPr>
      </w:pPr>
    </w:p>
    <w:p>
      <w:pPr>
        <w:rPr>
          <w:color w:val="auto"/>
          <w:lang w:val="en-US"/>
        </w:rPr>
      </w:pPr>
    </w:p>
    <w:p>
      <w:pPr>
        <w:rPr>
          <w:color w:val="auto"/>
          <w:lang w:val="en-US"/>
        </w:rPr>
      </w:pPr>
    </w:p>
    <w:p>
      <w:pPr>
        <w:rPr>
          <w:color w:val="auto"/>
          <w:lang w:val="en-US"/>
        </w:rPr>
      </w:pPr>
      <w:r>
        <w:rPr>
          <w:color w:val="auto"/>
        </w:rPr>
        <mc:AlternateContent>
          <mc:Choice Requires="wps">
            <w:drawing>
              <wp:anchor distT="0" distB="0" distL="114300" distR="114300" simplePos="0" relativeHeight="251666432" behindDoc="0" locked="0" layoutInCell="1" allowOverlap="1">
                <wp:simplePos x="0" y="0"/>
                <wp:positionH relativeFrom="column">
                  <wp:posOffset>2867660</wp:posOffset>
                </wp:positionH>
                <wp:positionV relativeFrom="paragraph">
                  <wp:posOffset>91440</wp:posOffset>
                </wp:positionV>
                <wp:extent cx="238125" cy="306070"/>
                <wp:effectExtent l="15240" t="6350" r="32385" b="11430"/>
                <wp:wrapNone/>
                <wp:docPr id="9" name="下箭头 9"/>
                <wp:cNvGraphicFramePr/>
                <a:graphic xmlns:a="http://schemas.openxmlformats.org/drawingml/2006/main">
                  <a:graphicData uri="http://schemas.microsoft.com/office/word/2010/wordprocessingShape">
                    <wps:wsp>
                      <wps:cNvSpPr/>
                      <wps:spPr>
                        <a:xfrm>
                          <a:off x="0" y="0"/>
                          <a:ext cx="238125" cy="30607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25.8pt;margin-top:7.2pt;height:24.1pt;width:18.75pt;z-index:251666432;v-text-anchor:middle;mso-width-relative:page;mso-height-relative:page;" fillcolor="#5B9BD5 [3204]" filled="t" stroked="t" coordsize="21600,21600" o:gfxdata="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nI6VE9cAAAAJ&#10;AQAADwAAAAAAAAABACAAAAAiAAAAZHJzL2Rvd25yZXYueG1sUEsBAhQAFAAAAAgAh07iQD67cy2P&#10;AgAAHAUAAA4AAAAAAAAAAQAgAAAAJgEAAGRycy9lMm9Eb2MueG1sUEsFBgAAAAAGAAYAWQEAACcG&#10;AAAAAA==&#10;" adj="13198,5400">
                <v:fill on="t" focussize="0,0"/>
                <v:stroke weight="1pt" color="#41719C [3204]" miterlimit="8" joinstyle="miter"/>
                <v:imagedata o:title=""/>
                <o:lock v:ext="edit" aspectratio="f"/>
              </v:shape>
            </w:pict>
          </mc:Fallback>
        </mc:AlternateContent>
      </w:r>
    </w:p>
    <w:p>
      <w:pPr>
        <w:rPr>
          <w:color w:val="auto"/>
          <w:lang w:val="en-US"/>
        </w:rPr>
      </w:pPr>
    </w:p>
    <w:p>
      <w:pPr>
        <w:rPr>
          <w:color w:val="auto"/>
          <w:lang w:val="en-US"/>
        </w:rPr>
      </w:pPr>
      <w:r>
        <w:rPr>
          <w:color w:val="auto"/>
          <w:sz w:val="24"/>
        </w:rPr>
        <mc:AlternateContent>
          <mc:Choice Requires="wps">
            <w:drawing>
              <wp:anchor distT="0" distB="0" distL="114300" distR="114300" simplePos="0" relativeHeight="251664384" behindDoc="0" locked="0" layoutInCell="1" allowOverlap="1">
                <wp:simplePos x="0" y="0"/>
                <wp:positionH relativeFrom="column">
                  <wp:posOffset>213360</wp:posOffset>
                </wp:positionH>
                <wp:positionV relativeFrom="paragraph">
                  <wp:posOffset>129540</wp:posOffset>
                </wp:positionV>
                <wp:extent cx="5571490" cy="592455"/>
                <wp:effectExtent l="4445" t="4445" r="5715" b="12700"/>
                <wp:wrapNone/>
                <wp:docPr id="7" name="文本框 7"/>
                <wp:cNvGraphicFramePr/>
                <a:graphic xmlns:a="http://schemas.openxmlformats.org/drawingml/2006/main">
                  <a:graphicData uri="http://schemas.microsoft.com/office/word/2010/wordprocessingShape">
                    <wps:wsp>
                      <wps:cNvSpPr txBox="1"/>
                      <wps:spPr>
                        <a:xfrm>
                          <a:off x="0" y="0"/>
                          <a:ext cx="5571490" cy="59245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adjustRightInd w:val="0"/>
                              <w:snapToGrid w:val="0"/>
                              <w:spacing w:line="240" w:lineRule="atLeast"/>
                              <w:jc w:val="center"/>
                              <w:rPr>
                                <w:rFonts w:hint="eastAsia" w:ascii="微软雅黑" w:hAnsi="微软雅黑" w:eastAsia="微软雅黑" w:cs="微软雅黑"/>
                                <w:b w:val="0"/>
                                <w:bCs/>
                                <w:color w:val="auto"/>
                                <w:sz w:val="18"/>
                                <w:szCs w:val="18"/>
                                <w:lang w:val="en-US"/>
                              </w:rPr>
                            </w:pPr>
                            <w:r>
                              <w:rPr>
                                <w:rFonts w:hint="eastAsia" w:ascii="微软雅黑" w:hAnsi="微软雅黑" w:eastAsia="微软雅黑" w:cs="微软雅黑"/>
                                <w:b w:val="0"/>
                                <w:bCs/>
                                <w:color w:val="auto"/>
                                <w:sz w:val="18"/>
                                <w:szCs w:val="18"/>
                                <w:lang w:val="en-US"/>
                              </w:rPr>
                              <w:t>实践实习课：</w:t>
                            </w:r>
                          </w:p>
                          <w:p>
                            <w:pPr>
                              <w:adjustRightInd w:val="0"/>
                              <w:snapToGrid w:val="0"/>
                              <w:spacing w:line="240" w:lineRule="atLeast"/>
                              <w:jc w:val="center"/>
                              <w:rPr>
                                <w:rFonts w:hint="eastAsia" w:ascii="微软雅黑" w:hAnsi="微软雅黑" w:eastAsia="微软雅黑" w:cs="微软雅黑"/>
                                <w:b w:val="0"/>
                                <w:bCs/>
                                <w:color w:val="auto"/>
                                <w:sz w:val="18"/>
                                <w:szCs w:val="18"/>
                                <w:lang w:val="en-US"/>
                              </w:rPr>
                            </w:pPr>
                            <w:r>
                              <w:rPr>
                                <w:rFonts w:hint="eastAsia" w:ascii="微软雅黑" w:hAnsi="微软雅黑" w:eastAsia="微软雅黑" w:cs="微软雅黑"/>
                                <w:b w:val="0"/>
                                <w:bCs/>
                                <w:color w:val="auto"/>
                                <w:sz w:val="18"/>
                                <w:szCs w:val="18"/>
                                <w:lang w:val="en-US"/>
                              </w:rPr>
                              <w:t>基于行业标准（CCAR-147 M7 M8）的专业技能训练——飞机维修十八项基本技能</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8pt;margin-top:10.2pt;height:46.65pt;width:438.7pt;z-index:251664384;mso-width-relative:page;mso-height-relative:page;" fillcolor="#FFFFFF [3201]" filled="t" stroked="t" coordsize="21600,21600" o:gfxdata="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1aCE+NUAAAAJ&#10;AQAADwAAAAAAAAABACAAAAAiAAAAZHJzL2Rvd25yZXYueG1sUEsBAhQAFAAAAAgAh07iQK2XBrBY&#10;AgAAtwQAAA4AAAAAAAAAAQAgAAAAJAEAAGRycy9lMm9Eb2MueG1sUEsFBgAAAAAGAAYAWQEAAO4F&#10;AAAAAA==&#10;">
                <v:fill on="t" focussize="0,0"/>
                <v:stroke weight="0.5pt" color="#000000 [3204]" joinstyle="round"/>
                <v:imagedata o:title=""/>
                <o:lock v:ext="edit" aspectratio="f"/>
                <v:textbox>
                  <w:txbxContent>
                    <w:p>
                      <w:pPr>
                        <w:adjustRightInd w:val="0"/>
                        <w:snapToGrid w:val="0"/>
                        <w:spacing w:line="240" w:lineRule="atLeast"/>
                        <w:jc w:val="center"/>
                        <w:rPr>
                          <w:rFonts w:hint="eastAsia" w:ascii="微软雅黑" w:hAnsi="微软雅黑" w:eastAsia="微软雅黑" w:cs="微软雅黑"/>
                          <w:b w:val="0"/>
                          <w:bCs/>
                          <w:color w:val="auto"/>
                          <w:sz w:val="18"/>
                          <w:szCs w:val="18"/>
                          <w:lang w:val="en-US"/>
                        </w:rPr>
                      </w:pPr>
                      <w:r>
                        <w:rPr>
                          <w:rFonts w:hint="eastAsia" w:ascii="微软雅黑" w:hAnsi="微软雅黑" w:eastAsia="微软雅黑" w:cs="微软雅黑"/>
                          <w:b w:val="0"/>
                          <w:bCs/>
                          <w:color w:val="auto"/>
                          <w:sz w:val="18"/>
                          <w:szCs w:val="18"/>
                          <w:lang w:val="en-US"/>
                        </w:rPr>
                        <w:t>实践实习课：</w:t>
                      </w:r>
                    </w:p>
                    <w:p>
                      <w:pPr>
                        <w:adjustRightInd w:val="0"/>
                        <w:snapToGrid w:val="0"/>
                        <w:spacing w:line="240" w:lineRule="atLeast"/>
                        <w:jc w:val="center"/>
                        <w:rPr>
                          <w:rFonts w:hint="eastAsia" w:ascii="微软雅黑" w:hAnsi="微软雅黑" w:eastAsia="微软雅黑" w:cs="微软雅黑"/>
                          <w:b w:val="0"/>
                          <w:bCs/>
                          <w:color w:val="auto"/>
                          <w:sz w:val="18"/>
                          <w:szCs w:val="18"/>
                          <w:lang w:val="en-US"/>
                        </w:rPr>
                      </w:pPr>
                      <w:r>
                        <w:rPr>
                          <w:rFonts w:hint="eastAsia" w:ascii="微软雅黑" w:hAnsi="微软雅黑" w:eastAsia="微软雅黑" w:cs="微软雅黑"/>
                          <w:b w:val="0"/>
                          <w:bCs/>
                          <w:color w:val="auto"/>
                          <w:sz w:val="18"/>
                          <w:szCs w:val="18"/>
                          <w:lang w:val="en-US"/>
                        </w:rPr>
                        <w:t>基于行业标准（CCAR-147 M7 M8）的专业技能训练——飞机维修十八项基本技能</w:t>
                      </w:r>
                    </w:p>
                  </w:txbxContent>
                </v:textbox>
              </v:shape>
            </w:pict>
          </mc:Fallback>
        </mc:AlternateContent>
      </w:r>
    </w:p>
    <w:p>
      <w:pPr>
        <w:rPr>
          <w:color w:val="auto"/>
          <w:lang w:val="en-US"/>
        </w:rPr>
      </w:pPr>
    </w:p>
    <w:p>
      <w:pPr>
        <w:rPr>
          <w:color w:val="auto"/>
          <w:lang w:val="en-US"/>
        </w:rPr>
      </w:pPr>
    </w:p>
    <w:p>
      <w:pPr>
        <w:rPr>
          <w:color w:val="auto"/>
          <w:lang w:val="en-US"/>
        </w:rPr>
      </w:pPr>
    </w:p>
    <w:p>
      <w:pPr>
        <w:jc w:val="center"/>
        <w:rPr>
          <w:b/>
          <w:color w:val="auto"/>
          <w:sz w:val="24"/>
        </w:rPr>
      </w:pPr>
    </w:p>
    <w:p>
      <w:pPr>
        <w:jc w:val="center"/>
        <w:rPr>
          <w:color w:val="auto"/>
          <w:lang w:val="en-US"/>
        </w:rPr>
      </w:pPr>
      <w:r>
        <w:rPr>
          <w:b/>
          <w:color w:val="auto"/>
          <w:sz w:val="24"/>
        </w:rPr>
        <w:t xml:space="preserve">图 </w:t>
      </w:r>
      <w:r>
        <w:rPr>
          <w:rFonts w:hint="eastAsia"/>
          <w:b/>
          <w:color w:val="auto"/>
          <w:sz w:val="24"/>
          <w:lang w:val="en-US"/>
        </w:rPr>
        <w:t>3</w:t>
      </w:r>
      <w:r>
        <w:rPr>
          <w:b/>
          <w:color w:val="auto"/>
          <w:sz w:val="24"/>
        </w:rPr>
        <w:t xml:space="preserve"> </w:t>
      </w:r>
      <w:r>
        <w:rPr>
          <w:rFonts w:hint="eastAsia"/>
          <w:b/>
          <w:color w:val="auto"/>
          <w:sz w:val="24"/>
        </w:rPr>
        <w:t>航空发动机维修技术专业</w:t>
      </w:r>
      <w:r>
        <w:rPr>
          <w:rFonts w:hint="eastAsia"/>
          <w:b/>
          <w:color w:val="auto"/>
          <w:sz w:val="24"/>
          <w:lang w:val="en-US"/>
        </w:rPr>
        <w:t>实践教学体系设计图</w:t>
      </w:r>
    </w:p>
    <w:p>
      <w:pPr>
        <w:overflowPunct w:val="0"/>
        <w:adjustRightInd w:val="0"/>
        <w:snapToGrid w:val="0"/>
        <w:spacing w:line="500" w:lineRule="exact"/>
        <w:ind w:firstLine="480" w:firstLineChars="200"/>
        <w:rPr>
          <w:rFonts w:ascii="微软雅黑" w:hAnsi="微软雅黑" w:eastAsia="微软雅黑" w:cs="微软雅黑"/>
          <w:b/>
          <w:bCs/>
          <w:color w:val="auto"/>
          <w:sz w:val="24"/>
          <w:szCs w:val="24"/>
        </w:rPr>
      </w:pPr>
      <w:r>
        <w:rPr>
          <w:rFonts w:hint="eastAsia" w:ascii="微软雅黑" w:hAnsi="微软雅黑" w:eastAsia="微软雅黑" w:cs="微软雅黑"/>
          <w:b/>
          <w:bCs/>
          <w:color w:val="auto"/>
          <w:sz w:val="24"/>
          <w:szCs w:val="24"/>
        </w:rPr>
        <w:t>3.课程思政体系设计</w:t>
      </w:r>
    </w:p>
    <w:p>
      <w:pPr>
        <w:pStyle w:val="6"/>
        <w:spacing w:before="8" w:line="223" w:lineRule="auto"/>
        <w:ind w:right="712" w:firstLine="480"/>
        <w:jc w:val="both"/>
        <w:rPr>
          <w:rFonts w:hint="eastAsia" w:ascii="微软雅黑" w:hAnsi="微软雅黑" w:eastAsia="微软雅黑" w:cs="微软雅黑"/>
          <w:bCs/>
          <w:color w:val="auto"/>
          <w:sz w:val="24"/>
          <w:szCs w:val="24"/>
        </w:rPr>
      </w:pPr>
      <w:r>
        <w:rPr>
          <w:rFonts w:hint="eastAsia" w:ascii="微软雅黑" w:hAnsi="微软雅黑" w:eastAsia="微软雅黑" w:cs="微软雅黑"/>
          <w:bCs/>
          <w:color w:val="auto"/>
          <w:sz w:val="24"/>
          <w:szCs w:val="24"/>
        </w:rPr>
        <w:t>公共基础课程通过必修课和选修课的形式开设《思想道德修养与法律基础》课程提高大学生思想道德修养、宪法法治意识、国家安全意识；开设《毛泽东思想和中国特色社会主义理论体系概论》系列课程和《军事理论与技能》课程坚定学生理想信念、厚植爱国主义情怀；开设《职业发展与就业指导》和《大学生创新创业》课程增长知识见识、培养奋斗精神，让学生“敢闯会创”，在亲身参与中增强创新精神、创造意识和创业能力；开设《中国优秀传统文化》、《高等数学》和《大学英语》课程培养人文素质、科学精神；开设《体育》和具有民航特色的《维修作业体能训练》课程增强体质、健全人格、锤炼意志；开设《大学生心理健康》和《健康教育》课程温润学生身心；开设《劳动教育》课程使学生切实经历动手实践，出力流汗，接受锻炼，磨练意志，统筹勤工俭学、实习实训、社会实践、志愿服务等环节系统开展劳动教育；使学生德智体美劳全面发展，提升学生综合素质。</w:t>
      </w:r>
    </w:p>
    <w:p>
      <w:pPr>
        <w:pStyle w:val="6"/>
        <w:spacing w:before="8" w:line="223" w:lineRule="auto"/>
        <w:ind w:right="712" w:firstLine="480"/>
        <w:jc w:val="both"/>
        <w:rPr>
          <w:rFonts w:hint="eastAsia" w:ascii="微软雅黑" w:hAnsi="微软雅黑" w:eastAsia="微软雅黑" w:cs="微软雅黑"/>
          <w:bCs/>
          <w:color w:val="auto"/>
          <w:sz w:val="24"/>
          <w:szCs w:val="24"/>
        </w:rPr>
      </w:pPr>
      <w:r>
        <w:rPr>
          <w:rFonts w:hint="eastAsia" w:ascii="微软雅黑" w:hAnsi="微软雅黑" w:eastAsia="微软雅黑" w:cs="微软雅黑"/>
          <w:bCs/>
          <w:color w:val="auto"/>
          <w:sz w:val="24"/>
          <w:szCs w:val="24"/>
        </w:rPr>
        <w:t>专业课程在教学过程中增加课程的知识性、人文性，提升引领性、时代性和开放性激发学生科技报国的家国情怀和使命担当，应该深度挖掘提炼专业知识体系中所蕴含的思想价值和精神内涵，注重强化学生工程伦理教育，设置有利于提升就业迁移能力的《直升机基本原理与系统》、《活塞发动机》、《飞机装配技术》等横向拓展课程和有利于职业晋升和持续发展的《航空维修管理》、《机型概论》等纵向拓展课程。</w:t>
      </w:r>
    </w:p>
    <w:p>
      <w:pPr>
        <w:pStyle w:val="6"/>
        <w:spacing w:before="8" w:line="223" w:lineRule="auto"/>
        <w:ind w:right="712" w:firstLine="480"/>
        <w:jc w:val="both"/>
        <w:rPr>
          <w:rFonts w:hint="eastAsia" w:ascii="微软雅黑" w:hAnsi="微软雅黑" w:eastAsia="微软雅黑" w:cs="微软雅黑"/>
          <w:bCs/>
          <w:color w:val="auto"/>
          <w:sz w:val="24"/>
          <w:szCs w:val="24"/>
        </w:rPr>
      </w:pPr>
      <w:r>
        <w:rPr>
          <w:rFonts w:hint="eastAsia" w:ascii="微软雅黑" w:hAnsi="微软雅黑" w:eastAsia="微软雅黑" w:cs="微软雅黑"/>
          <w:bCs/>
          <w:color w:val="auto"/>
          <w:sz w:val="24"/>
          <w:szCs w:val="24"/>
        </w:rPr>
        <w:t>实践类课程锤炼专业技能，提高岗位适应性的同时，时刻以“抓作风、强三基、守底线”方针践行当代民航精神，将“三个敬畏”和“四个意识”融入到实践教学</w:t>
      </w:r>
      <w:r>
        <w:rPr>
          <w:rFonts w:hint="eastAsia" w:ascii="微软雅黑" w:hAnsi="微软雅黑" w:eastAsia="微软雅黑" w:cs="微软雅黑"/>
          <w:bCs/>
          <w:color w:val="auto"/>
          <w:sz w:val="24"/>
          <w:szCs w:val="24"/>
          <w:lang w:val="en-US" w:eastAsia="zh-CN"/>
        </w:rPr>
        <w:t>各</w:t>
      </w:r>
      <w:r>
        <w:rPr>
          <w:rFonts w:hint="eastAsia" w:ascii="微软雅黑" w:hAnsi="微软雅黑" w:eastAsia="微软雅黑" w:cs="微软雅黑"/>
          <w:bCs/>
          <w:color w:val="auto"/>
          <w:sz w:val="24"/>
          <w:szCs w:val="24"/>
        </w:rPr>
        <w:t>方面，注重知行统一，增强学生勇于探索的创新精神、善于解决问题的实践能力。培养学生飞机综合维修能力、崇高的职业道德、精益求精的工匠精神， 熟知岗位工作职责、程序、标准，懂规章、强意识、知敬畏、守底线。</w:t>
      </w:r>
    </w:p>
    <w:p>
      <w:pPr>
        <w:pStyle w:val="2"/>
        <w:adjustRightInd w:val="0"/>
        <w:snapToGrid w:val="0"/>
        <w:spacing w:before="156" w:beforeLines="50" w:after="156" w:afterLines="50" w:line="0" w:lineRule="atLeast"/>
        <w:ind w:firstLine="480" w:firstLineChars="200"/>
        <w:rPr>
          <w:rFonts w:ascii="微软雅黑" w:hAnsi="微软雅黑" w:eastAsia="微软雅黑" w:cs="微软雅黑"/>
          <w:color w:val="auto"/>
          <w:sz w:val="24"/>
          <w:szCs w:val="24"/>
        </w:rPr>
      </w:pPr>
      <w:bookmarkStart w:id="79" w:name="_Toc28411"/>
      <w:bookmarkStart w:id="80" w:name="_Toc5976"/>
      <w:bookmarkStart w:id="81" w:name="_Toc11857"/>
      <w:bookmarkStart w:id="82" w:name="_Toc20499"/>
      <w:r>
        <w:rPr>
          <w:rFonts w:hint="eastAsia" w:ascii="微软雅黑" w:hAnsi="微软雅黑" w:eastAsia="微软雅黑" w:cs="微软雅黑"/>
          <w:color w:val="auto"/>
          <w:sz w:val="24"/>
          <w:szCs w:val="24"/>
        </w:rPr>
        <w:t>（三）</w:t>
      </w:r>
      <w:bookmarkEnd w:id="76"/>
      <w:r>
        <w:rPr>
          <w:rFonts w:hint="eastAsia" w:ascii="微软雅黑" w:hAnsi="微软雅黑" w:eastAsia="微软雅黑" w:cs="微软雅黑"/>
          <w:color w:val="auto"/>
          <w:sz w:val="24"/>
          <w:szCs w:val="24"/>
        </w:rPr>
        <w:t>课程</w:t>
      </w:r>
      <w:bookmarkEnd w:id="77"/>
      <w:r>
        <w:rPr>
          <w:rFonts w:hint="eastAsia" w:ascii="微软雅黑" w:hAnsi="微软雅黑" w:eastAsia="微软雅黑" w:cs="微软雅黑"/>
          <w:color w:val="auto"/>
          <w:sz w:val="24"/>
          <w:szCs w:val="24"/>
        </w:rPr>
        <w:t>类别与学时</w:t>
      </w:r>
      <w:bookmarkEnd w:id="79"/>
      <w:bookmarkEnd w:id="80"/>
      <w:bookmarkEnd w:id="81"/>
      <w:bookmarkEnd w:id="82"/>
    </w:p>
    <w:bookmarkEnd w:id="78"/>
    <w:p>
      <w:pPr>
        <w:overflowPunct w:val="0"/>
        <w:adjustRightInd w:val="0"/>
        <w:snapToGrid w:val="0"/>
        <w:spacing w:line="500" w:lineRule="exact"/>
        <w:ind w:firstLine="480" w:firstLineChars="200"/>
        <w:rPr>
          <w:rFonts w:ascii="微软雅黑" w:hAnsi="微软雅黑" w:eastAsia="微软雅黑" w:cs="微软雅黑"/>
          <w:bCs/>
          <w:color w:val="auto"/>
          <w:sz w:val="24"/>
          <w:szCs w:val="24"/>
        </w:rPr>
      </w:pPr>
      <w:r>
        <w:rPr>
          <w:rFonts w:hint="eastAsia" w:ascii="微软雅黑" w:hAnsi="微软雅黑" w:eastAsia="微软雅黑" w:cs="微软雅黑"/>
          <w:bCs/>
          <w:color w:val="auto"/>
          <w:sz w:val="24"/>
          <w:szCs w:val="24"/>
        </w:rPr>
        <w:t>主要包括公共基础课程和专业（技能）课程两类。</w:t>
      </w:r>
    </w:p>
    <w:p>
      <w:pPr>
        <w:numPr>
          <w:ilvl w:val="0"/>
          <w:numId w:val="1"/>
        </w:numPr>
        <w:overflowPunct w:val="0"/>
        <w:adjustRightInd w:val="0"/>
        <w:snapToGrid w:val="0"/>
        <w:spacing w:line="500" w:lineRule="exact"/>
        <w:ind w:firstLine="480" w:firstLineChars="200"/>
        <w:rPr>
          <w:rFonts w:ascii="微软雅黑" w:hAnsi="微软雅黑" w:eastAsia="微软雅黑" w:cs="微软雅黑"/>
          <w:b/>
          <w:color w:val="auto"/>
          <w:sz w:val="24"/>
          <w:szCs w:val="24"/>
        </w:rPr>
      </w:pPr>
      <w:bookmarkStart w:id="83" w:name="_Hlk20297830"/>
      <w:bookmarkStart w:id="84" w:name="_Hlk20236294"/>
      <w:r>
        <w:rPr>
          <w:rFonts w:hint="eastAsia" w:ascii="微软雅黑" w:hAnsi="微软雅黑" w:eastAsia="微软雅黑" w:cs="微软雅黑"/>
          <w:b/>
          <w:color w:val="auto"/>
          <w:sz w:val="24"/>
          <w:szCs w:val="24"/>
        </w:rPr>
        <w:t>公共基础课程</w:t>
      </w:r>
    </w:p>
    <w:p>
      <w:pPr>
        <w:overflowPunct w:val="0"/>
        <w:adjustRightInd w:val="0"/>
        <w:snapToGrid w:val="0"/>
        <w:spacing w:line="500" w:lineRule="exact"/>
        <w:ind w:firstLine="720" w:firstLineChars="300"/>
        <w:rPr>
          <w:rFonts w:ascii="微软雅黑" w:hAnsi="微软雅黑" w:eastAsia="微软雅黑" w:cs="微软雅黑"/>
          <w:bCs/>
          <w:color w:val="auto"/>
          <w:sz w:val="24"/>
          <w:szCs w:val="24"/>
        </w:rPr>
      </w:pPr>
      <w:r>
        <w:rPr>
          <w:rFonts w:hint="eastAsia" w:ascii="微软雅黑" w:hAnsi="微软雅黑" w:eastAsia="微软雅黑" w:cs="微软雅黑"/>
          <w:bCs/>
          <w:color w:val="auto"/>
          <w:sz w:val="24"/>
          <w:szCs w:val="24"/>
        </w:rPr>
        <w:t>本专业的公共基础必修课程设置及学时安排如表4所示。</w:t>
      </w:r>
      <w:bookmarkEnd w:id="83"/>
    </w:p>
    <w:p>
      <w:pPr>
        <w:pStyle w:val="15"/>
        <w:adjustRightInd w:val="0"/>
        <w:snapToGrid w:val="0"/>
        <w:spacing w:before="0" w:after="0" w:line="500" w:lineRule="atLeast"/>
        <w:rPr>
          <w:rFonts w:ascii="微软雅黑" w:hAnsi="微软雅黑" w:eastAsia="微软雅黑"/>
          <w:color w:val="auto"/>
          <w:sz w:val="24"/>
          <w:szCs w:val="24"/>
        </w:rPr>
      </w:pPr>
      <w:bookmarkStart w:id="85" w:name="_Toc6098"/>
      <w:bookmarkStart w:id="86" w:name="_Toc29725"/>
      <w:bookmarkStart w:id="87" w:name="_Toc9589"/>
      <w:bookmarkStart w:id="88" w:name="_Toc41473121"/>
      <w:bookmarkStart w:id="89" w:name="_Toc6409"/>
      <w:bookmarkStart w:id="90" w:name="_Toc41473423"/>
      <w:r>
        <w:rPr>
          <w:rFonts w:hint="eastAsia" w:ascii="微软雅黑" w:hAnsi="微软雅黑" w:eastAsia="微软雅黑"/>
          <w:color w:val="auto"/>
          <w:sz w:val="24"/>
          <w:szCs w:val="24"/>
        </w:rPr>
        <w:t xml:space="preserve">表4 </w:t>
      </w:r>
      <w:bookmarkStart w:id="91" w:name="_Hlk20299952"/>
      <w:r>
        <w:rPr>
          <w:rFonts w:hint="eastAsia" w:ascii="微软雅黑" w:hAnsi="微软雅黑" w:eastAsia="微软雅黑"/>
          <w:color w:val="auto"/>
          <w:sz w:val="24"/>
          <w:szCs w:val="24"/>
        </w:rPr>
        <w:t>公共基础必修课程设置及学时安排</w:t>
      </w:r>
      <w:bookmarkEnd w:id="85"/>
      <w:bookmarkEnd w:id="86"/>
      <w:bookmarkEnd w:id="87"/>
      <w:bookmarkEnd w:id="88"/>
      <w:bookmarkEnd w:id="89"/>
      <w:bookmarkEnd w:id="90"/>
    </w:p>
    <w:bookmarkEnd w:id="84"/>
    <w:bookmarkEnd w:id="91"/>
    <w:tbl>
      <w:tblPr>
        <w:tblStyle w:val="17"/>
        <w:tblW w:w="9370"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565"/>
        <w:gridCol w:w="1230"/>
        <w:gridCol w:w="2730"/>
        <w:gridCol w:w="2116"/>
        <w:gridCol w:w="1004"/>
        <w:gridCol w:w="1013"/>
        <w:gridCol w:w="71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565" w:type="dxa"/>
            <w:shd w:val="clear" w:color="auto" w:fill="C5E2FF"/>
            <w:vAlign w:val="center"/>
          </w:tcPr>
          <w:p>
            <w:pPr>
              <w:overflowPunct w:val="0"/>
              <w:adjustRightInd w:val="0"/>
              <w:snapToGrid w:val="0"/>
              <w:spacing w:line="240" w:lineRule="atLeast"/>
              <w:jc w:val="center"/>
              <w:rPr>
                <w:rFonts w:ascii="微软雅黑" w:hAnsi="微软雅黑" w:eastAsia="微软雅黑" w:cs="Times New Roman"/>
                <w:b/>
                <w:bCs/>
                <w:color w:val="auto"/>
                <w:sz w:val="18"/>
                <w:szCs w:val="18"/>
              </w:rPr>
            </w:pPr>
            <w:bookmarkStart w:id="92" w:name="_Hlk27151345"/>
            <w:bookmarkStart w:id="93" w:name="_Hlk20232478"/>
            <w:r>
              <w:rPr>
                <w:rFonts w:hint="eastAsia" w:ascii="微软雅黑" w:hAnsi="微软雅黑" w:eastAsia="微软雅黑" w:cs="Times New Roman"/>
                <w:b/>
                <w:bCs/>
                <w:color w:val="auto"/>
                <w:sz w:val="18"/>
                <w:szCs w:val="18"/>
              </w:rPr>
              <w:t>序号</w:t>
            </w:r>
          </w:p>
        </w:tc>
        <w:tc>
          <w:tcPr>
            <w:tcW w:w="1230" w:type="dxa"/>
            <w:shd w:val="clear" w:color="auto" w:fill="C5E2FF"/>
            <w:vAlign w:val="center"/>
          </w:tcPr>
          <w:p>
            <w:pPr>
              <w:overflowPunct w:val="0"/>
              <w:adjustRightInd w:val="0"/>
              <w:snapToGrid w:val="0"/>
              <w:spacing w:line="240" w:lineRule="atLeast"/>
              <w:jc w:val="center"/>
              <w:rPr>
                <w:rFonts w:ascii="微软雅黑" w:hAnsi="微软雅黑" w:eastAsia="微软雅黑" w:cs="Times New Roman"/>
                <w:b/>
                <w:bCs/>
                <w:color w:val="auto"/>
                <w:sz w:val="18"/>
                <w:szCs w:val="18"/>
              </w:rPr>
            </w:pPr>
            <w:r>
              <w:rPr>
                <w:rFonts w:hint="eastAsia" w:ascii="微软雅黑" w:hAnsi="微软雅黑" w:eastAsia="微软雅黑" w:cs="Times New Roman"/>
                <w:b/>
                <w:bCs/>
                <w:color w:val="auto"/>
                <w:sz w:val="18"/>
                <w:szCs w:val="18"/>
              </w:rPr>
              <w:t>课程名称</w:t>
            </w:r>
          </w:p>
        </w:tc>
        <w:tc>
          <w:tcPr>
            <w:tcW w:w="2730" w:type="dxa"/>
            <w:shd w:val="clear" w:color="auto" w:fill="C5E2FF"/>
            <w:vAlign w:val="center"/>
          </w:tcPr>
          <w:p>
            <w:pPr>
              <w:overflowPunct w:val="0"/>
              <w:adjustRightInd w:val="0"/>
              <w:snapToGrid w:val="0"/>
              <w:spacing w:line="240" w:lineRule="atLeast"/>
              <w:jc w:val="center"/>
              <w:rPr>
                <w:rFonts w:ascii="微软雅黑" w:hAnsi="微软雅黑" w:eastAsia="微软雅黑" w:cs="Times New Roman"/>
                <w:b/>
                <w:bCs/>
                <w:color w:val="auto"/>
                <w:sz w:val="18"/>
                <w:szCs w:val="18"/>
              </w:rPr>
            </w:pPr>
            <w:r>
              <w:rPr>
                <w:rFonts w:ascii="微软雅黑" w:hAnsi="微软雅黑" w:eastAsia="微软雅黑" w:cs="Times New Roman"/>
                <w:b/>
                <w:bCs/>
                <w:color w:val="auto"/>
                <w:sz w:val="18"/>
                <w:szCs w:val="18"/>
              </w:rPr>
              <w:t>课程目标</w:t>
            </w:r>
          </w:p>
        </w:tc>
        <w:tc>
          <w:tcPr>
            <w:tcW w:w="2116" w:type="dxa"/>
            <w:shd w:val="clear" w:color="auto" w:fill="C5E2FF"/>
            <w:vAlign w:val="center"/>
          </w:tcPr>
          <w:p>
            <w:pPr>
              <w:overflowPunct w:val="0"/>
              <w:adjustRightInd w:val="0"/>
              <w:snapToGrid w:val="0"/>
              <w:spacing w:line="240" w:lineRule="atLeast"/>
              <w:jc w:val="center"/>
              <w:rPr>
                <w:rFonts w:ascii="微软雅黑" w:hAnsi="微软雅黑" w:eastAsia="微软雅黑" w:cs="Times New Roman"/>
                <w:b/>
                <w:bCs/>
                <w:color w:val="auto"/>
                <w:sz w:val="18"/>
                <w:szCs w:val="18"/>
              </w:rPr>
            </w:pPr>
            <w:r>
              <w:rPr>
                <w:rFonts w:ascii="微软雅黑" w:hAnsi="微软雅黑" w:eastAsia="微软雅黑" w:cs="Times New Roman"/>
                <w:b/>
                <w:bCs/>
                <w:color w:val="auto"/>
                <w:sz w:val="18"/>
                <w:szCs w:val="18"/>
              </w:rPr>
              <w:t>主要内容</w:t>
            </w:r>
          </w:p>
        </w:tc>
        <w:tc>
          <w:tcPr>
            <w:tcW w:w="1004" w:type="dxa"/>
            <w:shd w:val="clear" w:color="auto" w:fill="C5E2FF"/>
            <w:vAlign w:val="center"/>
          </w:tcPr>
          <w:p>
            <w:pPr>
              <w:overflowPunct w:val="0"/>
              <w:adjustRightInd w:val="0"/>
              <w:snapToGrid w:val="0"/>
              <w:spacing w:line="240" w:lineRule="atLeast"/>
              <w:jc w:val="center"/>
              <w:rPr>
                <w:rFonts w:ascii="微软雅黑" w:hAnsi="微软雅黑" w:eastAsia="微软雅黑" w:cs="Times New Roman"/>
                <w:b/>
                <w:bCs/>
                <w:color w:val="auto"/>
                <w:sz w:val="18"/>
                <w:szCs w:val="18"/>
                <w:highlight w:val="yellow"/>
              </w:rPr>
            </w:pPr>
            <w:r>
              <w:rPr>
                <w:rFonts w:hint="eastAsia" w:ascii="微软雅黑" w:hAnsi="微软雅黑" w:eastAsia="微软雅黑" w:cs="Times New Roman"/>
                <w:b/>
                <w:bCs/>
                <w:color w:val="auto"/>
                <w:sz w:val="18"/>
                <w:szCs w:val="18"/>
              </w:rPr>
              <w:t>对人才培养规格的支撑</w:t>
            </w:r>
          </w:p>
        </w:tc>
        <w:tc>
          <w:tcPr>
            <w:tcW w:w="1013" w:type="dxa"/>
            <w:shd w:val="clear" w:color="auto" w:fill="C5E2FF"/>
            <w:vAlign w:val="center"/>
          </w:tcPr>
          <w:p>
            <w:pPr>
              <w:overflowPunct w:val="0"/>
              <w:adjustRightInd w:val="0"/>
              <w:snapToGrid w:val="0"/>
              <w:spacing w:line="240" w:lineRule="atLeast"/>
              <w:jc w:val="center"/>
              <w:rPr>
                <w:rFonts w:ascii="微软雅黑" w:hAnsi="微软雅黑" w:eastAsia="微软雅黑" w:cs="Times New Roman"/>
                <w:b/>
                <w:bCs/>
                <w:color w:val="auto"/>
                <w:sz w:val="18"/>
                <w:szCs w:val="18"/>
                <w:highlight w:val="yellow"/>
              </w:rPr>
            </w:pPr>
            <w:r>
              <w:rPr>
                <w:rFonts w:hint="eastAsia" w:ascii="微软雅黑" w:hAnsi="微软雅黑" w:eastAsia="微软雅黑" w:cs="Times New Roman"/>
                <w:b/>
                <w:bCs/>
                <w:color w:val="auto"/>
                <w:sz w:val="18"/>
                <w:szCs w:val="18"/>
              </w:rPr>
              <w:t>总学时</w:t>
            </w:r>
          </w:p>
        </w:tc>
        <w:tc>
          <w:tcPr>
            <w:tcW w:w="712" w:type="dxa"/>
            <w:shd w:val="clear" w:color="auto" w:fill="C5E2FF"/>
            <w:vAlign w:val="center"/>
          </w:tcPr>
          <w:p>
            <w:pPr>
              <w:overflowPunct w:val="0"/>
              <w:adjustRightInd w:val="0"/>
              <w:snapToGrid w:val="0"/>
              <w:spacing w:line="240" w:lineRule="atLeast"/>
              <w:jc w:val="center"/>
              <w:rPr>
                <w:rFonts w:ascii="微软雅黑" w:hAnsi="微软雅黑" w:eastAsia="微软雅黑" w:cs="Times New Roman"/>
                <w:b/>
                <w:bCs/>
                <w:color w:val="auto"/>
                <w:sz w:val="18"/>
                <w:szCs w:val="18"/>
              </w:rPr>
            </w:pPr>
            <w:r>
              <w:rPr>
                <w:rFonts w:hint="eastAsia" w:ascii="微软雅黑" w:hAnsi="微软雅黑" w:eastAsia="微软雅黑" w:cs="Times New Roman"/>
                <w:b/>
                <w:bCs/>
                <w:color w:val="auto"/>
                <w:sz w:val="18"/>
                <w:szCs w:val="1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565" w:type="dxa"/>
            <w:vAlign w:val="center"/>
          </w:tcPr>
          <w:p>
            <w:pPr>
              <w:overflowPunct w:val="0"/>
              <w:adjustRightInd w:val="0"/>
              <w:snapToGrid w:val="0"/>
              <w:spacing w:line="240" w:lineRule="atLeast"/>
              <w:jc w:val="center"/>
              <w:rPr>
                <w:rFonts w:ascii="微软雅黑" w:hAnsi="微软雅黑" w:eastAsia="微软雅黑" w:cs="Times New Roman"/>
                <w:color w:val="auto"/>
                <w:sz w:val="18"/>
                <w:szCs w:val="18"/>
              </w:rPr>
            </w:pPr>
            <w:r>
              <w:rPr>
                <w:rFonts w:hint="eastAsia" w:ascii="微软雅黑" w:hAnsi="微软雅黑" w:eastAsia="微软雅黑" w:cs="Times New Roman"/>
                <w:color w:val="auto"/>
                <w:sz w:val="18"/>
                <w:szCs w:val="18"/>
              </w:rPr>
              <w:t>1</w:t>
            </w:r>
          </w:p>
        </w:tc>
        <w:tc>
          <w:tcPr>
            <w:tcW w:w="1230" w:type="dxa"/>
            <w:vAlign w:val="center"/>
          </w:tcPr>
          <w:p>
            <w:pPr>
              <w:adjustRightInd w:val="0"/>
              <w:snapToGrid w:val="0"/>
              <w:spacing w:line="240" w:lineRule="atLeast"/>
              <w:jc w:val="center"/>
              <w:rPr>
                <w:rFonts w:hint="default" w:ascii="微软雅黑" w:hAnsi="微软雅黑" w:eastAsia="微软雅黑" w:cs="Times New Roman"/>
                <w:color w:val="auto"/>
                <w:sz w:val="18"/>
                <w:szCs w:val="18"/>
                <w:lang w:val="en-US" w:eastAsia="zh-CN"/>
              </w:rPr>
            </w:pPr>
            <w:r>
              <w:rPr>
                <w:rFonts w:hint="eastAsia" w:ascii="微软雅黑" w:hAnsi="微软雅黑" w:eastAsia="微软雅黑" w:cs="Times New Roman"/>
                <w:color w:val="auto"/>
                <w:sz w:val="18"/>
                <w:szCs w:val="18"/>
              </w:rPr>
              <w:t>思想</w:t>
            </w:r>
            <w:r>
              <w:rPr>
                <w:rFonts w:hint="eastAsia" w:ascii="微软雅黑" w:hAnsi="微软雅黑" w:eastAsia="微软雅黑" w:cs="Times New Roman"/>
                <w:color w:val="auto"/>
                <w:sz w:val="18"/>
                <w:szCs w:val="18"/>
                <w:lang w:val="en-US" w:eastAsia="zh-CN"/>
              </w:rPr>
              <w:t>道德与法治</w:t>
            </w:r>
          </w:p>
        </w:tc>
        <w:tc>
          <w:tcPr>
            <w:tcW w:w="2730" w:type="dxa"/>
            <w:vAlign w:val="center"/>
          </w:tcPr>
          <w:p>
            <w:pPr>
              <w:adjustRightInd w:val="0"/>
              <w:snapToGrid w:val="0"/>
              <w:spacing w:line="240" w:lineRule="atLeast"/>
              <w:rPr>
                <w:rFonts w:ascii="微软雅黑" w:hAnsi="微软雅黑" w:eastAsia="微软雅黑" w:cs="Times New Roman"/>
                <w:color w:val="auto"/>
                <w:sz w:val="18"/>
                <w:szCs w:val="18"/>
              </w:rPr>
            </w:pPr>
            <w:r>
              <w:rPr>
                <w:rFonts w:hint="eastAsia" w:ascii="微软雅黑" w:hAnsi="微软雅黑" w:eastAsia="微软雅黑" w:cs="Times New Roman"/>
                <w:color w:val="auto"/>
                <w:sz w:val="18"/>
                <w:szCs w:val="18"/>
              </w:rPr>
              <w:t>教育引导大学生提高思想道德素质与法治素养，为社会培养德才兼备的技术技能型人才。</w:t>
            </w:r>
          </w:p>
        </w:tc>
        <w:tc>
          <w:tcPr>
            <w:tcW w:w="2116" w:type="dxa"/>
            <w:vAlign w:val="center"/>
          </w:tcPr>
          <w:p>
            <w:pPr>
              <w:adjustRightInd w:val="0"/>
              <w:snapToGrid w:val="0"/>
              <w:spacing w:line="240" w:lineRule="atLeast"/>
              <w:rPr>
                <w:rFonts w:ascii="微软雅黑" w:hAnsi="微软雅黑" w:eastAsia="微软雅黑" w:cs="Times New Roman"/>
                <w:color w:val="auto"/>
                <w:sz w:val="18"/>
                <w:szCs w:val="18"/>
              </w:rPr>
            </w:pPr>
            <w:r>
              <w:rPr>
                <w:rFonts w:hint="eastAsia" w:ascii="微软雅黑" w:hAnsi="微软雅黑" w:eastAsia="微软雅黑" w:cs="Times New Roman"/>
                <w:color w:val="auto"/>
                <w:sz w:val="18"/>
                <w:szCs w:val="18"/>
              </w:rPr>
              <w:t>人生观、价值观、理想信念、爱国主义、道德观以及法律基础知识。</w:t>
            </w:r>
          </w:p>
        </w:tc>
        <w:tc>
          <w:tcPr>
            <w:tcW w:w="1004" w:type="dxa"/>
            <w:vAlign w:val="center"/>
          </w:tcPr>
          <w:p>
            <w:pPr>
              <w:overflowPunct w:val="0"/>
              <w:adjustRightInd w:val="0"/>
              <w:snapToGrid w:val="0"/>
              <w:spacing w:line="240" w:lineRule="atLeast"/>
              <w:jc w:val="center"/>
              <w:rPr>
                <w:rFonts w:hint="eastAsia" w:ascii="微软雅黑" w:hAnsi="微软雅黑" w:eastAsia="微软雅黑" w:cs="微软雅黑"/>
                <w:color w:val="auto"/>
                <w:kern w:val="2"/>
                <w:sz w:val="18"/>
                <w:szCs w:val="18"/>
                <w:lang w:val="en-US" w:eastAsia="zh-CN" w:bidi="ar-SA"/>
              </w:rPr>
            </w:pPr>
            <w:r>
              <w:rPr>
                <w:rFonts w:hint="eastAsia" w:ascii="微软雅黑" w:hAnsi="微软雅黑" w:eastAsia="微软雅黑" w:cs="微软雅黑"/>
                <w:color w:val="auto"/>
                <w:sz w:val="18"/>
                <w:szCs w:val="18"/>
              </w:rPr>
              <w:t>K1、K2、Q2</w:t>
            </w:r>
          </w:p>
        </w:tc>
        <w:tc>
          <w:tcPr>
            <w:tcW w:w="1013" w:type="dxa"/>
            <w:vAlign w:val="center"/>
          </w:tcPr>
          <w:p>
            <w:pPr>
              <w:overflowPunct w:val="0"/>
              <w:adjustRightInd w:val="0"/>
              <w:snapToGrid w:val="0"/>
              <w:spacing w:line="240" w:lineRule="atLeast"/>
              <w:jc w:val="center"/>
              <w:rPr>
                <w:rFonts w:hint="default" w:ascii="微软雅黑" w:hAnsi="微软雅黑" w:eastAsia="微软雅黑" w:cs="Times New Roman"/>
                <w:color w:val="auto"/>
                <w:sz w:val="18"/>
                <w:szCs w:val="18"/>
                <w:lang w:val="en-US" w:eastAsia="zh-CN"/>
              </w:rPr>
            </w:pPr>
            <w:r>
              <w:rPr>
                <w:rFonts w:hint="eastAsia" w:ascii="微软雅黑" w:hAnsi="微软雅黑" w:eastAsia="微软雅黑" w:cs="Times New Roman"/>
                <w:color w:val="auto"/>
                <w:sz w:val="18"/>
                <w:szCs w:val="18"/>
                <w:lang w:val="en-US" w:eastAsia="zh-CN"/>
              </w:rPr>
              <w:t>56</w:t>
            </w:r>
          </w:p>
        </w:tc>
        <w:tc>
          <w:tcPr>
            <w:tcW w:w="712" w:type="dxa"/>
            <w:vAlign w:val="center"/>
          </w:tcPr>
          <w:p>
            <w:pPr>
              <w:overflowPunct w:val="0"/>
              <w:adjustRightInd w:val="0"/>
              <w:snapToGrid w:val="0"/>
              <w:spacing w:line="240" w:lineRule="atLeast"/>
              <w:jc w:val="center"/>
              <w:rPr>
                <w:rFonts w:ascii="微软雅黑" w:hAnsi="微软雅黑" w:eastAsia="微软雅黑" w:cs="Times New Roman"/>
                <w:color w:val="auto"/>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25" w:hRule="atLeast"/>
          <w:jc w:val="center"/>
        </w:trPr>
        <w:tc>
          <w:tcPr>
            <w:tcW w:w="565" w:type="dxa"/>
            <w:vAlign w:val="center"/>
          </w:tcPr>
          <w:p>
            <w:pPr>
              <w:overflowPunct w:val="0"/>
              <w:adjustRightInd w:val="0"/>
              <w:snapToGrid w:val="0"/>
              <w:spacing w:line="240" w:lineRule="atLeast"/>
              <w:jc w:val="center"/>
              <w:rPr>
                <w:rFonts w:hint="eastAsia" w:ascii="微软雅黑" w:hAnsi="微软雅黑" w:eastAsia="微软雅黑" w:cs="Times New Roman"/>
                <w:color w:val="auto"/>
                <w:sz w:val="18"/>
                <w:szCs w:val="18"/>
                <w:lang w:val="en-US" w:eastAsia="zh-CN"/>
              </w:rPr>
            </w:pPr>
            <w:r>
              <w:rPr>
                <w:rFonts w:hint="eastAsia" w:ascii="微软雅黑" w:hAnsi="微软雅黑" w:eastAsia="微软雅黑" w:cs="Times New Roman"/>
                <w:color w:val="auto"/>
                <w:sz w:val="18"/>
                <w:szCs w:val="18"/>
                <w:lang w:val="en-US" w:eastAsia="zh-CN"/>
              </w:rPr>
              <w:t>2</w:t>
            </w:r>
          </w:p>
          <w:p>
            <w:pPr>
              <w:overflowPunct w:val="0"/>
              <w:adjustRightInd w:val="0"/>
              <w:snapToGrid w:val="0"/>
              <w:spacing w:line="240" w:lineRule="atLeast"/>
              <w:jc w:val="center"/>
              <w:rPr>
                <w:rFonts w:ascii="微软雅黑" w:hAnsi="微软雅黑" w:eastAsia="微软雅黑" w:cs="Times New Roman"/>
                <w:color w:val="auto"/>
                <w:sz w:val="18"/>
                <w:szCs w:val="18"/>
              </w:rPr>
            </w:pPr>
          </w:p>
        </w:tc>
        <w:tc>
          <w:tcPr>
            <w:tcW w:w="1230" w:type="dxa"/>
            <w:vAlign w:val="center"/>
          </w:tcPr>
          <w:p>
            <w:pPr>
              <w:adjustRightInd w:val="0"/>
              <w:snapToGrid w:val="0"/>
              <w:spacing w:line="240" w:lineRule="atLeast"/>
              <w:jc w:val="center"/>
              <w:rPr>
                <w:rFonts w:ascii="微软雅黑" w:hAnsi="微软雅黑" w:eastAsia="微软雅黑" w:cs="Times New Roman"/>
                <w:color w:val="auto"/>
                <w:sz w:val="18"/>
                <w:szCs w:val="18"/>
              </w:rPr>
            </w:pPr>
            <w:r>
              <w:rPr>
                <w:rFonts w:hint="eastAsia" w:ascii="微软雅黑" w:hAnsi="微软雅黑" w:eastAsia="微软雅黑" w:cs="Times New Roman"/>
                <w:color w:val="auto"/>
                <w:sz w:val="18"/>
                <w:szCs w:val="18"/>
              </w:rPr>
              <w:t>毛泽东思想和中国特色社会主义理论体系概论</w:t>
            </w:r>
          </w:p>
        </w:tc>
        <w:tc>
          <w:tcPr>
            <w:tcW w:w="2730" w:type="dxa"/>
            <w:vAlign w:val="center"/>
          </w:tcPr>
          <w:p>
            <w:pPr>
              <w:adjustRightInd w:val="0"/>
              <w:snapToGrid w:val="0"/>
              <w:spacing w:line="240" w:lineRule="atLeast"/>
              <w:rPr>
                <w:rFonts w:ascii="微软雅黑" w:hAnsi="微软雅黑" w:eastAsia="微软雅黑" w:cs="Times New Roman"/>
                <w:color w:val="auto"/>
                <w:sz w:val="18"/>
                <w:szCs w:val="18"/>
              </w:rPr>
            </w:pPr>
            <w:r>
              <w:rPr>
                <w:rFonts w:hint="eastAsia" w:ascii="微软雅黑" w:hAnsi="微软雅黑" w:eastAsia="微软雅黑" w:cs="Times New Roman"/>
                <w:color w:val="auto"/>
                <w:sz w:val="18"/>
                <w:szCs w:val="18"/>
              </w:rPr>
              <w:t>通过理论学习，使学生牢固树立“四个意识”，坚定“四个自信”，培养担当民族复兴大任的时代新人。</w:t>
            </w:r>
          </w:p>
        </w:tc>
        <w:tc>
          <w:tcPr>
            <w:tcW w:w="2116" w:type="dxa"/>
            <w:vAlign w:val="center"/>
          </w:tcPr>
          <w:p>
            <w:pPr>
              <w:adjustRightInd w:val="0"/>
              <w:snapToGrid w:val="0"/>
              <w:spacing w:line="240" w:lineRule="atLeast"/>
              <w:rPr>
                <w:rFonts w:ascii="微软雅黑" w:hAnsi="微软雅黑" w:eastAsia="微软雅黑" w:cs="Times New Roman"/>
                <w:color w:val="auto"/>
                <w:sz w:val="18"/>
                <w:szCs w:val="18"/>
              </w:rPr>
            </w:pPr>
            <w:r>
              <w:rPr>
                <w:rFonts w:hint="eastAsia" w:ascii="微软雅黑" w:hAnsi="微软雅黑" w:eastAsia="微软雅黑" w:cs="Times New Roman"/>
                <w:color w:val="auto"/>
                <w:sz w:val="18"/>
                <w:szCs w:val="18"/>
              </w:rPr>
              <w:t>毛泽东思想、邓小平理论、“三个代表”重要思想、科学发展观和习近平新时代中国特色社会主义思想。</w:t>
            </w:r>
          </w:p>
        </w:tc>
        <w:tc>
          <w:tcPr>
            <w:tcW w:w="1004" w:type="dxa"/>
            <w:vAlign w:val="center"/>
          </w:tcPr>
          <w:p>
            <w:pPr>
              <w:overflowPunct w:val="0"/>
              <w:adjustRightInd w:val="0"/>
              <w:snapToGrid w:val="0"/>
              <w:spacing w:line="240" w:lineRule="atLeast"/>
              <w:jc w:val="center"/>
              <w:rPr>
                <w:rFonts w:hint="eastAsia" w:ascii="微软雅黑" w:hAnsi="微软雅黑" w:eastAsia="微软雅黑" w:cs="微软雅黑"/>
                <w:color w:val="auto"/>
                <w:kern w:val="2"/>
                <w:sz w:val="18"/>
                <w:szCs w:val="18"/>
                <w:lang w:val="en-US" w:eastAsia="zh-CN" w:bidi="ar-SA"/>
              </w:rPr>
            </w:pPr>
            <w:r>
              <w:rPr>
                <w:rFonts w:hint="eastAsia" w:ascii="微软雅黑" w:hAnsi="微软雅黑" w:eastAsia="微软雅黑" w:cs="微软雅黑"/>
                <w:color w:val="auto"/>
                <w:sz w:val="18"/>
                <w:szCs w:val="18"/>
              </w:rPr>
              <w:t>K1、Q2</w:t>
            </w:r>
          </w:p>
        </w:tc>
        <w:tc>
          <w:tcPr>
            <w:tcW w:w="1013" w:type="dxa"/>
            <w:vAlign w:val="center"/>
          </w:tcPr>
          <w:p>
            <w:pPr>
              <w:overflowPunct w:val="0"/>
              <w:adjustRightInd w:val="0"/>
              <w:snapToGrid w:val="0"/>
              <w:spacing w:line="240" w:lineRule="atLeast"/>
              <w:jc w:val="center"/>
              <w:rPr>
                <w:rFonts w:hint="default" w:ascii="微软雅黑" w:hAnsi="微软雅黑" w:eastAsia="微软雅黑" w:cs="Times New Roman"/>
                <w:color w:val="auto"/>
                <w:sz w:val="18"/>
                <w:szCs w:val="18"/>
                <w:lang w:val="en-US" w:eastAsia="zh-CN"/>
              </w:rPr>
            </w:pPr>
            <w:r>
              <w:rPr>
                <w:rFonts w:hint="eastAsia" w:ascii="微软雅黑" w:hAnsi="微软雅黑" w:eastAsia="微软雅黑" w:cs="Times New Roman"/>
                <w:color w:val="auto"/>
                <w:sz w:val="18"/>
                <w:szCs w:val="18"/>
                <w:lang w:val="en-US" w:eastAsia="zh-CN"/>
              </w:rPr>
              <w:t>36</w:t>
            </w:r>
          </w:p>
        </w:tc>
        <w:tc>
          <w:tcPr>
            <w:tcW w:w="712" w:type="dxa"/>
            <w:vAlign w:val="center"/>
          </w:tcPr>
          <w:p>
            <w:pPr>
              <w:overflowPunct w:val="0"/>
              <w:adjustRightInd w:val="0"/>
              <w:snapToGrid w:val="0"/>
              <w:spacing w:line="240" w:lineRule="atLeast"/>
              <w:jc w:val="center"/>
              <w:rPr>
                <w:rFonts w:ascii="微软雅黑" w:hAnsi="微软雅黑" w:eastAsia="微软雅黑" w:cs="Times New Roman"/>
                <w:color w:val="auto"/>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565" w:type="dxa"/>
            <w:vAlign w:val="center"/>
          </w:tcPr>
          <w:p>
            <w:pPr>
              <w:overflowPunct w:val="0"/>
              <w:adjustRightInd w:val="0"/>
              <w:snapToGrid w:val="0"/>
              <w:spacing w:line="240" w:lineRule="atLeast"/>
              <w:jc w:val="center"/>
              <w:rPr>
                <w:rFonts w:hint="eastAsia" w:ascii="微软雅黑" w:hAnsi="微软雅黑" w:eastAsia="微软雅黑" w:cs="Times New Roman"/>
                <w:color w:val="auto"/>
                <w:sz w:val="18"/>
                <w:szCs w:val="18"/>
                <w:lang w:val="en-US" w:eastAsia="zh-CN"/>
              </w:rPr>
            </w:pPr>
            <w:r>
              <w:rPr>
                <w:rFonts w:hint="eastAsia" w:ascii="微软雅黑" w:hAnsi="微软雅黑" w:eastAsia="微软雅黑" w:cs="Times New Roman"/>
                <w:color w:val="auto"/>
                <w:sz w:val="18"/>
                <w:szCs w:val="18"/>
                <w:lang w:val="en-US" w:eastAsia="zh-CN"/>
              </w:rPr>
              <w:t>3</w:t>
            </w:r>
          </w:p>
        </w:tc>
        <w:tc>
          <w:tcPr>
            <w:tcW w:w="1230" w:type="dxa"/>
            <w:vAlign w:val="center"/>
          </w:tcPr>
          <w:p>
            <w:pPr>
              <w:adjustRightInd w:val="0"/>
              <w:snapToGrid w:val="0"/>
              <w:spacing w:line="240" w:lineRule="atLeast"/>
              <w:jc w:val="center"/>
              <w:rPr>
                <w:rFonts w:hint="eastAsia" w:ascii="微软雅黑" w:hAnsi="微软雅黑" w:eastAsia="微软雅黑" w:cs="Times New Roman"/>
                <w:b/>
                <w:bCs/>
                <w:color w:val="auto"/>
                <w:sz w:val="18"/>
                <w:szCs w:val="18"/>
              </w:rPr>
            </w:pPr>
            <w:r>
              <w:rPr>
                <w:rFonts w:hint="eastAsia" w:ascii="微软雅黑" w:hAnsi="微软雅黑" w:eastAsia="微软雅黑" w:cs="Times New Roman"/>
                <w:color w:val="auto"/>
                <w:sz w:val="18"/>
                <w:szCs w:val="18"/>
              </w:rPr>
              <w:t>习近平新时代中国特色社会主义思想概论</w:t>
            </w:r>
          </w:p>
        </w:tc>
        <w:tc>
          <w:tcPr>
            <w:tcW w:w="2730" w:type="dxa"/>
            <w:vAlign w:val="center"/>
          </w:tcPr>
          <w:p>
            <w:pPr>
              <w:adjustRightInd w:val="0"/>
              <w:snapToGrid w:val="0"/>
              <w:spacing w:line="240" w:lineRule="atLeast"/>
              <w:rPr>
                <w:rFonts w:hint="eastAsia" w:ascii="微软雅黑" w:hAnsi="微软雅黑" w:eastAsia="微软雅黑" w:cs="Times New Roman"/>
                <w:color w:val="auto"/>
                <w:sz w:val="18"/>
                <w:szCs w:val="18"/>
              </w:rPr>
            </w:pPr>
            <w:r>
              <w:rPr>
                <w:rFonts w:hint="eastAsia" w:ascii="微软雅黑" w:hAnsi="微软雅黑" w:eastAsia="微软雅黑" w:cs="Times New Roman"/>
                <w:color w:val="auto"/>
                <w:sz w:val="18"/>
                <w:szCs w:val="18"/>
              </w:rPr>
              <w:t xml:space="preserve">通过学习，使学生更好理解把握习近平新时代中国特色社会主义思想的基本精神、基本内容、基本要求，自觉地用习近平新时代中国特色社会主义思想武装头脑、指导实践、推动学习。 </w:t>
            </w:r>
          </w:p>
        </w:tc>
        <w:tc>
          <w:tcPr>
            <w:tcW w:w="2116" w:type="dxa"/>
            <w:vAlign w:val="center"/>
          </w:tcPr>
          <w:p>
            <w:pPr>
              <w:adjustRightInd w:val="0"/>
              <w:snapToGrid w:val="0"/>
              <w:spacing w:line="240" w:lineRule="atLeast"/>
              <w:rPr>
                <w:rFonts w:hint="eastAsia" w:ascii="微软雅黑" w:hAnsi="微软雅黑" w:eastAsia="微软雅黑" w:cs="Times New Roman"/>
                <w:color w:val="auto"/>
                <w:sz w:val="18"/>
                <w:szCs w:val="18"/>
              </w:rPr>
            </w:pPr>
            <w:r>
              <w:rPr>
                <w:rFonts w:hint="eastAsia" w:ascii="微软雅黑" w:hAnsi="微软雅黑" w:eastAsia="微软雅黑" w:cs="Times New Roman"/>
                <w:color w:val="auto"/>
                <w:sz w:val="18"/>
                <w:szCs w:val="18"/>
              </w:rPr>
              <w:t xml:space="preserve"> 习近平新时代中国特色社会主义思想的历史地位、主要内容、重大意义等</w:t>
            </w:r>
          </w:p>
        </w:tc>
        <w:tc>
          <w:tcPr>
            <w:tcW w:w="1004" w:type="dxa"/>
            <w:vAlign w:val="center"/>
          </w:tcPr>
          <w:p>
            <w:pPr>
              <w:overflowPunct w:val="0"/>
              <w:adjustRightInd w:val="0"/>
              <w:snapToGrid w:val="0"/>
              <w:spacing w:line="240" w:lineRule="atLeast"/>
              <w:jc w:val="center"/>
              <w:rPr>
                <w:rFonts w:hint="eastAsia" w:ascii="微软雅黑" w:hAnsi="微软雅黑" w:eastAsia="微软雅黑" w:cs="微软雅黑"/>
                <w:color w:val="auto"/>
                <w:kern w:val="2"/>
                <w:sz w:val="18"/>
                <w:szCs w:val="18"/>
                <w:lang w:val="en-US" w:eastAsia="zh-CN" w:bidi="ar-SA"/>
              </w:rPr>
            </w:pPr>
            <w:r>
              <w:rPr>
                <w:rFonts w:hint="eastAsia" w:ascii="微软雅黑" w:hAnsi="微软雅黑" w:eastAsia="微软雅黑" w:cs="微软雅黑"/>
                <w:color w:val="auto"/>
                <w:sz w:val="18"/>
                <w:szCs w:val="18"/>
              </w:rPr>
              <w:t>K1、Q2、Q3</w:t>
            </w:r>
          </w:p>
        </w:tc>
        <w:tc>
          <w:tcPr>
            <w:tcW w:w="1013" w:type="dxa"/>
            <w:vAlign w:val="center"/>
          </w:tcPr>
          <w:p>
            <w:pPr>
              <w:overflowPunct w:val="0"/>
              <w:adjustRightInd w:val="0"/>
              <w:snapToGrid w:val="0"/>
              <w:spacing w:line="240" w:lineRule="atLeast"/>
              <w:jc w:val="center"/>
              <w:rPr>
                <w:rFonts w:hint="default" w:ascii="微软雅黑" w:hAnsi="微软雅黑" w:eastAsia="微软雅黑" w:cs="Times New Roman"/>
                <w:color w:val="auto"/>
                <w:sz w:val="18"/>
                <w:szCs w:val="18"/>
                <w:lang w:val="en-US" w:eastAsia="zh-CN"/>
              </w:rPr>
            </w:pPr>
            <w:r>
              <w:rPr>
                <w:rFonts w:hint="eastAsia" w:ascii="微软雅黑" w:hAnsi="微软雅黑" w:eastAsia="微软雅黑" w:cs="Times New Roman"/>
                <w:color w:val="auto"/>
                <w:sz w:val="18"/>
                <w:szCs w:val="18"/>
                <w:lang w:val="en-US" w:eastAsia="zh-CN"/>
              </w:rPr>
              <w:t>54</w:t>
            </w:r>
          </w:p>
        </w:tc>
        <w:tc>
          <w:tcPr>
            <w:tcW w:w="712" w:type="dxa"/>
            <w:vAlign w:val="center"/>
          </w:tcPr>
          <w:p>
            <w:pPr>
              <w:overflowPunct w:val="0"/>
              <w:adjustRightInd w:val="0"/>
              <w:snapToGrid w:val="0"/>
              <w:spacing w:line="240" w:lineRule="atLeast"/>
              <w:jc w:val="center"/>
              <w:rPr>
                <w:rFonts w:ascii="微软雅黑" w:hAnsi="微软雅黑" w:eastAsia="微软雅黑" w:cs="Times New Roman"/>
                <w:color w:val="auto"/>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565" w:type="dxa"/>
            <w:vAlign w:val="center"/>
          </w:tcPr>
          <w:p>
            <w:pPr>
              <w:overflowPunct w:val="0"/>
              <w:adjustRightInd w:val="0"/>
              <w:snapToGrid w:val="0"/>
              <w:spacing w:line="240" w:lineRule="atLeast"/>
              <w:jc w:val="center"/>
              <w:rPr>
                <w:rFonts w:hint="eastAsia" w:ascii="微软雅黑" w:hAnsi="微软雅黑" w:eastAsia="微软雅黑" w:cs="Times New Roman"/>
                <w:color w:val="auto"/>
                <w:sz w:val="18"/>
                <w:szCs w:val="18"/>
                <w:lang w:eastAsia="zh-CN"/>
              </w:rPr>
            </w:pPr>
            <w:r>
              <w:rPr>
                <w:rFonts w:hint="eastAsia" w:ascii="微软雅黑" w:hAnsi="微软雅黑" w:eastAsia="微软雅黑" w:cs="Times New Roman"/>
                <w:color w:val="auto"/>
                <w:sz w:val="18"/>
                <w:szCs w:val="18"/>
                <w:lang w:val="en-US" w:eastAsia="zh-CN"/>
              </w:rPr>
              <w:t>4</w:t>
            </w:r>
          </w:p>
        </w:tc>
        <w:tc>
          <w:tcPr>
            <w:tcW w:w="1230" w:type="dxa"/>
            <w:vAlign w:val="center"/>
          </w:tcPr>
          <w:p>
            <w:pPr>
              <w:adjustRightInd w:val="0"/>
              <w:snapToGrid w:val="0"/>
              <w:spacing w:line="240" w:lineRule="atLeast"/>
              <w:jc w:val="center"/>
              <w:rPr>
                <w:rFonts w:ascii="微软雅黑" w:hAnsi="微软雅黑" w:eastAsia="微软雅黑" w:cs="Times New Roman"/>
                <w:color w:val="auto"/>
                <w:sz w:val="18"/>
                <w:szCs w:val="18"/>
              </w:rPr>
            </w:pPr>
            <w:r>
              <w:rPr>
                <w:rFonts w:hint="eastAsia" w:ascii="微软雅黑" w:hAnsi="微软雅黑" w:eastAsia="微软雅黑" w:cs="Times New Roman"/>
                <w:color w:val="auto"/>
                <w:sz w:val="18"/>
                <w:szCs w:val="18"/>
              </w:rPr>
              <w:t>形势与政策</w:t>
            </w:r>
          </w:p>
        </w:tc>
        <w:tc>
          <w:tcPr>
            <w:tcW w:w="2730" w:type="dxa"/>
            <w:vAlign w:val="center"/>
          </w:tcPr>
          <w:p>
            <w:pPr>
              <w:adjustRightInd w:val="0"/>
              <w:snapToGrid w:val="0"/>
              <w:spacing w:line="240" w:lineRule="atLeast"/>
              <w:rPr>
                <w:rFonts w:ascii="微软雅黑" w:hAnsi="微软雅黑" w:eastAsia="微软雅黑" w:cs="Times New Roman"/>
                <w:color w:val="auto"/>
                <w:sz w:val="18"/>
                <w:szCs w:val="18"/>
              </w:rPr>
            </w:pPr>
            <w:r>
              <w:rPr>
                <w:rFonts w:hint="eastAsia" w:ascii="微软雅黑" w:hAnsi="微软雅黑" w:eastAsia="微软雅黑" w:cs="Times New Roman"/>
                <w:color w:val="auto"/>
                <w:sz w:val="18"/>
                <w:szCs w:val="18"/>
              </w:rPr>
              <w:t>培养学生分析问题、解决问题的能力，使学生能科学预测和准确把握形势与政策发展的客观规律。</w:t>
            </w:r>
          </w:p>
        </w:tc>
        <w:tc>
          <w:tcPr>
            <w:tcW w:w="2116" w:type="dxa"/>
            <w:vAlign w:val="center"/>
          </w:tcPr>
          <w:p>
            <w:pPr>
              <w:adjustRightInd w:val="0"/>
              <w:snapToGrid w:val="0"/>
              <w:spacing w:line="240" w:lineRule="atLeast"/>
              <w:rPr>
                <w:rFonts w:ascii="微软雅黑" w:hAnsi="微软雅黑" w:eastAsia="微软雅黑" w:cs="Times New Roman"/>
                <w:color w:val="auto"/>
                <w:sz w:val="18"/>
                <w:szCs w:val="18"/>
              </w:rPr>
            </w:pPr>
            <w:r>
              <w:rPr>
                <w:rFonts w:hint="eastAsia" w:ascii="微软雅黑" w:hAnsi="微软雅黑" w:eastAsia="微软雅黑" w:cs="Times New Roman"/>
                <w:color w:val="auto"/>
                <w:sz w:val="18"/>
                <w:szCs w:val="18"/>
              </w:rPr>
              <w:t>国内外重要时事。</w:t>
            </w:r>
          </w:p>
        </w:tc>
        <w:tc>
          <w:tcPr>
            <w:tcW w:w="1004" w:type="dxa"/>
            <w:vAlign w:val="center"/>
          </w:tcPr>
          <w:p>
            <w:pPr>
              <w:overflowPunct w:val="0"/>
              <w:adjustRightInd w:val="0"/>
              <w:snapToGrid w:val="0"/>
              <w:spacing w:line="240" w:lineRule="atLeast"/>
              <w:jc w:val="center"/>
              <w:rPr>
                <w:rFonts w:hint="eastAsia" w:ascii="微软雅黑" w:hAnsi="微软雅黑" w:eastAsia="微软雅黑" w:cs="微软雅黑"/>
                <w:color w:val="auto"/>
                <w:kern w:val="2"/>
                <w:sz w:val="18"/>
                <w:szCs w:val="18"/>
                <w:lang w:val="en-US" w:eastAsia="zh-CN" w:bidi="ar-SA"/>
              </w:rPr>
            </w:pPr>
            <w:r>
              <w:rPr>
                <w:rFonts w:hint="eastAsia" w:ascii="微软雅黑" w:hAnsi="微软雅黑" w:eastAsia="微软雅黑" w:cs="微软雅黑"/>
                <w:color w:val="auto"/>
                <w:sz w:val="18"/>
                <w:szCs w:val="18"/>
              </w:rPr>
              <w:t>S2、S3</w:t>
            </w:r>
          </w:p>
        </w:tc>
        <w:tc>
          <w:tcPr>
            <w:tcW w:w="1013" w:type="dxa"/>
            <w:vAlign w:val="center"/>
          </w:tcPr>
          <w:p>
            <w:pPr>
              <w:overflowPunct w:val="0"/>
              <w:adjustRightInd w:val="0"/>
              <w:snapToGrid w:val="0"/>
              <w:spacing w:line="240" w:lineRule="atLeast"/>
              <w:jc w:val="center"/>
              <w:rPr>
                <w:rFonts w:ascii="微软雅黑" w:hAnsi="微软雅黑" w:eastAsia="微软雅黑" w:cs="Times New Roman"/>
                <w:color w:val="auto"/>
                <w:sz w:val="18"/>
                <w:szCs w:val="18"/>
              </w:rPr>
            </w:pPr>
            <w:r>
              <w:rPr>
                <w:rFonts w:hint="eastAsia" w:ascii="微软雅黑" w:hAnsi="微软雅黑" w:eastAsia="微软雅黑" w:cs="Times New Roman"/>
                <w:color w:val="auto"/>
                <w:sz w:val="18"/>
                <w:szCs w:val="18"/>
              </w:rPr>
              <w:t>32</w:t>
            </w:r>
          </w:p>
        </w:tc>
        <w:tc>
          <w:tcPr>
            <w:tcW w:w="712" w:type="dxa"/>
            <w:vAlign w:val="center"/>
          </w:tcPr>
          <w:p>
            <w:pPr>
              <w:overflowPunct w:val="0"/>
              <w:adjustRightInd w:val="0"/>
              <w:snapToGrid w:val="0"/>
              <w:spacing w:line="240" w:lineRule="atLeast"/>
              <w:jc w:val="center"/>
              <w:rPr>
                <w:rFonts w:ascii="微软雅黑" w:hAnsi="微软雅黑" w:eastAsia="微软雅黑" w:cs="Times New Roman"/>
                <w:color w:val="auto"/>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565" w:type="dxa"/>
            <w:vAlign w:val="center"/>
          </w:tcPr>
          <w:p>
            <w:pPr>
              <w:overflowPunct w:val="0"/>
              <w:adjustRightInd w:val="0"/>
              <w:snapToGrid w:val="0"/>
              <w:spacing w:line="240" w:lineRule="atLeast"/>
              <w:jc w:val="center"/>
              <w:rPr>
                <w:rFonts w:hint="eastAsia" w:ascii="微软雅黑" w:hAnsi="微软雅黑" w:eastAsia="微软雅黑" w:cs="Times New Roman"/>
                <w:color w:val="auto"/>
                <w:sz w:val="18"/>
                <w:szCs w:val="18"/>
                <w:lang w:eastAsia="zh-CN"/>
              </w:rPr>
            </w:pPr>
            <w:r>
              <w:rPr>
                <w:rFonts w:hint="eastAsia" w:ascii="微软雅黑" w:hAnsi="微软雅黑" w:eastAsia="微软雅黑" w:cs="Times New Roman"/>
                <w:color w:val="auto"/>
                <w:sz w:val="18"/>
                <w:szCs w:val="18"/>
                <w:lang w:val="en-US" w:eastAsia="zh-CN"/>
              </w:rPr>
              <w:t>5</w:t>
            </w:r>
          </w:p>
        </w:tc>
        <w:tc>
          <w:tcPr>
            <w:tcW w:w="1230" w:type="dxa"/>
            <w:vAlign w:val="center"/>
          </w:tcPr>
          <w:p>
            <w:pPr>
              <w:adjustRightInd w:val="0"/>
              <w:snapToGrid w:val="0"/>
              <w:spacing w:line="240" w:lineRule="atLeast"/>
              <w:jc w:val="center"/>
              <w:rPr>
                <w:rFonts w:ascii="微软雅黑" w:hAnsi="微软雅黑" w:eastAsia="微软雅黑" w:cs="Times New Roman"/>
                <w:color w:val="auto"/>
                <w:kern w:val="2"/>
                <w:sz w:val="18"/>
                <w:szCs w:val="18"/>
                <w:lang w:val="en-US" w:eastAsia="zh-CN" w:bidi="ar-SA"/>
              </w:rPr>
            </w:pPr>
            <w:r>
              <w:rPr>
                <w:rFonts w:hint="eastAsia" w:ascii="微软雅黑" w:hAnsi="微软雅黑" w:eastAsia="微软雅黑" w:cs="Times New Roman"/>
                <w:color w:val="auto"/>
                <w:sz w:val="18"/>
                <w:szCs w:val="18"/>
              </w:rPr>
              <w:t>大学英语</w:t>
            </w:r>
          </w:p>
        </w:tc>
        <w:tc>
          <w:tcPr>
            <w:tcW w:w="2730" w:type="dxa"/>
            <w:vAlign w:val="center"/>
          </w:tcPr>
          <w:p>
            <w:pPr>
              <w:adjustRightInd w:val="0"/>
              <w:snapToGrid w:val="0"/>
              <w:spacing w:line="240" w:lineRule="atLeast"/>
              <w:rPr>
                <w:rFonts w:ascii="微软雅黑" w:hAnsi="微软雅黑" w:eastAsia="微软雅黑" w:cs="Times New Roman"/>
                <w:color w:val="auto"/>
                <w:kern w:val="2"/>
                <w:sz w:val="18"/>
                <w:szCs w:val="18"/>
                <w:lang w:val="en-US" w:eastAsia="zh-CN" w:bidi="ar-SA"/>
              </w:rPr>
            </w:pPr>
            <w:r>
              <w:rPr>
                <w:rFonts w:hint="eastAsia" w:ascii="微软雅黑" w:hAnsi="微软雅黑" w:eastAsia="微软雅黑" w:cs="Times New Roman"/>
                <w:color w:val="auto"/>
                <w:sz w:val="18"/>
                <w:szCs w:val="18"/>
              </w:rPr>
              <w:t>提高学生英语听、说、阅、写的综合运用能力，增强学生英语翻译能力；学生在今后工作和社会交往中能用英语有效地进行口头和书面的信息交流。</w:t>
            </w:r>
          </w:p>
        </w:tc>
        <w:tc>
          <w:tcPr>
            <w:tcW w:w="2116" w:type="dxa"/>
            <w:vAlign w:val="center"/>
          </w:tcPr>
          <w:p>
            <w:pPr>
              <w:adjustRightInd w:val="0"/>
              <w:snapToGrid w:val="0"/>
              <w:spacing w:line="240" w:lineRule="atLeast"/>
              <w:rPr>
                <w:rFonts w:ascii="微软雅黑" w:hAnsi="微软雅黑" w:eastAsia="微软雅黑" w:cs="Times New Roman"/>
                <w:color w:val="auto"/>
                <w:kern w:val="2"/>
                <w:sz w:val="18"/>
                <w:szCs w:val="18"/>
                <w:lang w:val="en-US" w:eastAsia="zh-CN" w:bidi="ar-SA"/>
              </w:rPr>
            </w:pPr>
            <w:r>
              <w:rPr>
                <w:rFonts w:hint="eastAsia" w:ascii="微软雅黑" w:hAnsi="微软雅黑" w:eastAsia="微软雅黑" w:cs="Times New Roman"/>
                <w:color w:val="auto"/>
                <w:sz w:val="18"/>
                <w:szCs w:val="18"/>
              </w:rPr>
              <w:t>3400个英语单词，基本的英语语法规则，英语对话和陈述，实用口语，简短英文资料的阅读技巧，应用文题材作文技巧和相关词汇等。</w:t>
            </w:r>
          </w:p>
        </w:tc>
        <w:tc>
          <w:tcPr>
            <w:tcW w:w="1004" w:type="dxa"/>
            <w:vAlign w:val="center"/>
          </w:tcPr>
          <w:p>
            <w:pPr>
              <w:overflowPunct w:val="0"/>
              <w:adjustRightInd w:val="0"/>
              <w:snapToGrid w:val="0"/>
              <w:spacing w:line="240" w:lineRule="atLeast"/>
              <w:jc w:val="center"/>
              <w:rPr>
                <w:rFonts w:hint="eastAsia" w:ascii="微软雅黑" w:hAnsi="微软雅黑" w:eastAsia="微软雅黑" w:cs="微软雅黑"/>
                <w:color w:val="auto"/>
                <w:kern w:val="2"/>
                <w:sz w:val="18"/>
                <w:szCs w:val="18"/>
                <w:lang w:val="en-US" w:eastAsia="zh-CN" w:bidi="ar-SA"/>
              </w:rPr>
            </w:pPr>
            <w:r>
              <w:rPr>
                <w:rFonts w:hint="eastAsia" w:ascii="微软雅黑" w:hAnsi="微软雅黑" w:eastAsia="微软雅黑" w:cs="微软雅黑"/>
                <w:color w:val="auto"/>
                <w:sz w:val="18"/>
                <w:szCs w:val="18"/>
              </w:rPr>
              <w:t>K1、S5</w:t>
            </w:r>
          </w:p>
        </w:tc>
        <w:tc>
          <w:tcPr>
            <w:tcW w:w="1013" w:type="dxa"/>
            <w:vAlign w:val="center"/>
          </w:tcPr>
          <w:p>
            <w:pPr>
              <w:overflowPunct w:val="0"/>
              <w:adjustRightInd w:val="0"/>
              <w:snapToGrid w:val="0"/>
              <w:spacing w:line="240" w:lineRule="atLeast"/>
              <w:jc w:val="center"/>
              <w:rPr>
                <w:rFonts w:hint="default" w:ascii="微软雅黑" w:hAnsi="微软雅黑" w:eastAsia="微软雅黑" w:cs="Times New Roman"/>
                <w:color w:val="auto"/>
                <w:kern w:val="2"/>
                <w:sz w:val="18"/>
                <w:szCs w:val="18"/>
                <w:lang w:val="en-US" w:eastAsia="zh-CN" w:bidi="ar-SA"/>
              </w:rPr>
            </w:pPr>
            <w:r>
              <w:rPr>
                <w:rFonts w:ascii="微软雅黑" w:hAnsi="微软雅黑" w:eastAsia="微软雅黑" w:cs="Times New Roman"/>
                <w:color w:val="auto"/>
                <w:sz w:val="18"/>
                <w:szCs w:val="18"/>
              </w:rPr>
              <w:t>162</w:t>
            </w:r>
          </w:p>
        </w:tc>
        <w:tc>
          <w:tcPr>
            <w:tcW w:w="712" w:type="dxa"/>
            <w:vAlign w:val="center"/>
          </w:tcPr>
          <w:p>
            <w:pPr>
              <w:overflowPunct w:val="0"/>
              <w:adjustRightInd w:val="0"/>
              <w:snapToGrid w:val="0"/>
              <w:spacing w:line="240" w:lineRule="atLeast"/>
              <w:jc w:val="center"/>
              <w:rPr>
                <w:rFonts w:ascii="微软雅黑" w:hAnsi="微软雅黑" w:eastAsia="微软雅黑" w:cs="Times New Roman"/>
                <w:color w:val="auto"/>
                <w:kern w:val="2"/>
                <w:sz w:val="18"/>
                <w:szCs w:val="18"/>
                <w:lang w:val="en-US" w:eastAsia="zh-CN" w:bidi="ar-S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565" w:type="dxa"/>
            <w:vAlign w:val="center"/>
          </w:tcPr>
          <w:p>
            <w:pPr>
              <w:overflowPunct w:val="0"/>
              <w:adjustRightInd w:val="0"/>
              <w:snapToGrid w:val="0"/>
              <w:spacing w:line="240" w:lineRule="atLeast"/>
              <w:jc w:val="center"/>
              <w:rPr>
                <w:rFonts w:hint="eastAsia" w:ascii="微软雅黑" w:hAnsi="微软雅黑" w:eastAsia="微软雅黑" w:cs="Times New Roman"/>
                <w:color w:val="auto"/>
                <w:sz w:val="18"/>
                <w:szCs w:val="18"/>
                <w:lang w:eastAsia="zh-CN"/>
              </w:rPr>
            </w:pPr>
            <w:r>
              <w:rPr>
                <w:rFonts w:hint="eastAsia" w:ascii="微软雅黑" w:hAnsi="微软雅黑" w:eastAsia="微软雅黑" w:cs="Times New Roman"/>
                <w:color w:val="auto"/>
                <w:sz w:val="18"/>
                <w:szCs w:val="18"/>
                <w:lang w:val="en-US" w:eastAsia="zh-CN"/>
              </w:rPr>
              <w:t>6</w:t>
            </w:r>
          </w:p>
        </w:tc>
        <w:tc>
          <w:tcPr>
            <w:tcW w:w="1230" w:type="dxa"/>
            <w:vAlign w:val="center"/>
          </w:tcPr>
          <w:p>
            <w:pPr>
              <w:adjustRightInd w:val="0"/>
              <w:snapToGrid w:val="0"/>
              <w:spacing w:line="240" w:lineRule="atLeast"/>
              <w:jc w:val="center"/>
              <w:rPr>
                <w:rFonts w:hint="eastAsia" w:ascii="微软雅黑" w:hAnsi="微软雅黑" w:eastAsia="微软雅黑" w:cs="Times New Roman"/>
                <w:color w:val="auto"/>
                <w:sz w:val="18"/>
                <w:szCs w:val="18"/>
                <w:highlight w:val="none"/>
              </w:rPr>
            </w:pPr>
            <w:r>
              <w:rPr>
                <w:rFonts w:hint="eastAsia" w:ascii="微软雅黑" w:hAnsi="微软雅黑" w:eastAsia="微软雅黑" w:cs="Times New Roman"/>
                <w:color w:val="auto"/>
                <w:sz w:val="18"/>
                <w:szCs w:val="18"/>
                <w:highlight w:val="none"/>
              </w:rPr>
              <w:t>信息技术</w:t>
            </w:r>
          </w:p>
          <w:p>
            <w:pPr>
              <w:adjustRightInd w:val="0"/>
              <w:snapToGrid w:val="0"/>
              <w:spacing w:line="240" w:lineRule="atLeast"/>
              <w:jc w:val="center"/>
              <w:rPr>
                <w:rFonts w:ascii="微软雅黑" w:hAnsi="微软雅黑" w:eastAsia="微软雅黑" w:cs="Times New Roman"/>
                <w:color w:val="auto"/>
                <w:kern w:val="2"/>
                <w:sz w:val="18"/>
                <w:szCs w:val="18"/>
                <w:highlight w:val="none"/>
                <w:lang w:val="en-US" w:eastAsia="zh-CN" w:bidi="ar-SA"/>
              </w:rPr>
            </w:pPr>
            <w:r>
              <w:rPr>
                <w:rFonts w:hint="eastAsia" w:ascii="微软雅黑" w:hAnsi="微软雅黑" w:eastAsia="微软雅黑" w:cs="Times New Roman"/>
                <w:color w:val="auto"/>
                <w:sz w:val="18"/>
                <w:szCs w:val="18"/>
                <w:highlight w:val="none"/>
              </w:rPr>
              <w:t>基础</w:t>
            </w:r>
          </w:p>
        </w:tc>
        <w:tc>
          <w:tcPr>
            <w:tcW w:w="2730" w:type="dxa"/>
            <w:vAlign w:val="center"/>
          </w:tcPr>
          <w:p>
            <w:pPr>
              <w:adjustRightInd w:val="0"/>
              <w:snapToGrid w:val="0"/>
              <w:spacing w:line="240" w:lineRule="atLeast"/>
              <w:rPr>
                <w:rFonts w:ascii="微软雅黑" w:hAnsi="微软雅黑" w:eastAsia="微软雅黑" w:cs="Times New Roman"/>
                <w:color w:val="auto"/>
                <w:kern w:val="2"/>
                <w:sz w:val="18"/>
                <w:szCs w:val="18"/>
                <w:highlight w:val="none"/>
                <w:lang w:val="en-US" w:eastAsia="zh-CN" w:bidi="ar-SA"/>
              </w:rPr>
            </w:pPr>
            <w:r>
              <w:rPr>
                <w:rFonts w:hint="eastAsia" w:ascii="微软雅黑" w:hAnsi="微软雅黑" w:eastAsia="微软雅黑" w:cs="Times New Roman"/>
                <w:color w:val="auto"/>
                <w:sz w:val="18"/>
                <w:szCs w:val="18"/>
                <w:highlight w:val="none"/>
              </w:rPr>
              <w:t>学生掌握计算机的基本使用方法，具备计算思维及较强的计算机操作技能。</w:t>
            </w:r>
          </w:p>
        </w:tc>
        <w:tc>
          <w:tcPr>
            <w:tcW w:w="2116" w:type="dxa"/>
            <w:vAlign w:val="center"/>
          </w:tcPr>
          <w:p>
            <w:pPr>
              <w:adjustRightInd w:val="0"/>
              <w:snapToGrid w:val="0"/>
              <w:spacing w:line="240" w:lineRule="atLeast"/>
              <w:rPr>
                <w:rFonts w:ascii="微软雅黑" w:hAnsi="微软雅黑" w:eastAsia="微软雅黑" w:cs="Times New Roman"/>
                <w:color w:val="auto"/>
                <w:kern w:val="2"/>
                <w:sz w:val="18"/>
                <w:szCs w:val="18"/>
                <w:highlight w:val="none"/>
                <w:lang w:val="en-US" w:eastAsia="zh-CN" w:bidi="ar-SA"/>
              </w:rPr>
            </w:pPr>
            <w:r>
              <w:rPr>
                <w:rFonts w:hint="eastAsia" w:ascii="微软雅黑" w:hAnsi="微软雅黑" w:eastAsia="微软雅黑" w:cs="Times New Roman"/>
                <w:color w:val="auto"/>
                <w:sz w:val="18"/>
                <w:szCs w:val="18"/>
                <w:highlight w:val="none"/>
              </w:rPr>
              <w:t>计算机基本知识、上网基本常识、office办公软件操作。</w:t>
            </w:r>
          </w:p>
        </w:tc>
        <w:tc>
          <w:tcPr>
            <w:tcW w:w="1004" w:type="dxa"/>
            <w:vAlign w:val="center"/>
          </w:tcPr>
          <w:p>
            <w:pPr>
              <w:overflowPunct w:val="0"/>
              <w:adjustRightInd w:val="0"/>
              <w:snapToGrid w:val="0"/>
              <w:spacing w:line="240" w:lineRule="atLeast"/>
              <w:jc w:val="center"/>
              <w:rPr>
                <w:rFonts w:hint="eastAsia" w:ascii="微软雅黑" w:hAnsi="微软雅黑" w:eastAsia="微软雅黑" w:cs="微软雅黑"/>
                <w:color w:val="auto"/>
                <w:kern w:val="2"/>
                <w:sz w:val="18"/>
                <w:szCs w:val="18"/>
                <w:lang w:val="en-US" w:eastAsia="zh-CN" w:bidi="ar-SA"/>
              </w:rPr>
            </w:pPr>
            <w:r>
              <w:rPr>
                <w:rFonts w:hint="eastAsia" w:ascii="微软雅黑" w:hAnsi="微软雅黑" w:eastAsia="微软雅黑" w:cs="微软雅黑"/>
                <w:color w:val="auto"/>
                <w:sz w:val="18"/>
                <w:szCs w:val="18"/>
              </w:rPr>
              <w:t>Q6</w:t>
            </w:r>
          </w:p>
        </w:tc>
        <w:tc>
          <w:tcPr>
            <w:tcW w:w="1013" w:type="dxa"/>
            <w:vAlign w:val="center"/>
          </w:tcPr>
          <w:p>
            <w:pPr>
              <w:overflowPunct w:val="0"/>
              <w:adjustRightInd w:val="0"/>
              <w:snapToGrid w:val="0"/>
              <w:spacing w:line="240" w:lineRule="atLeast"/>
              <w:jc w:val="center"/>
              <w:rPr>
                <w:rFonts w:hint="default" w:ascii="微软雅黑" w:hAnsi="微软雅黑" w:eastAsia="微软雅黑" w:cs="Times New Roman"/>
                <w:color w:val="auto"/>
                <w:kern w:val="2"/>
                <w:sz w:val="18"/>
                <w:szCs w:val="18"/>
                <w:highlight w:val="none"/>
                <w:lang w:val="en-US" w:eastAsia="zh-CN" w:bidi="ar-SA"/>
              </w:rPr>
            </w:pPr>
            <w:r>
              <w:rPr>
                <w:rFonts w:hint="eastAsia" w:ascii="微软雅黑" w:hAnsi="微软雅黑" w:eastAsia="微软雅黑" w:cs="Times New Roman"/>
                <w:color w:val="auto"/>
                <w:sz w:val="18"/>
                <w:szCs w:val="18"/>
                <w:highlight w:val="none"/>
                <w:lang w:val="en-US" w:eastAsia="zh-CN"/>
              </w:rPr>
              <w:t>64</w:t>
            </w:r>
          </w:p>
        </w:tc>
        <w:tc>
          <w:tcPr>
            <w:tcW w:w="712" w:type="dxa"/>
            <w:vAlign w:val="center"/>
          </w:tcPr>
          <w:p>
            <w:pPr>
              <w:overflowPunct w:val="0"/>
              <w:adjustRightInd w:val="0"/>
              <w:snapToGrid w:val="0"/>
              <w:spacing w:line="240" w:lineRule="atLeast"/>
              <w:jc w:val="center"/>
              <w:rPr>
                <w:rFonts w:ascii="微软雅黑" w:hAnsi="微软雅黑" w:eastAsia="微软雅黑" w:cs="Times New Roman"/>
                <w:color w:val="auto"/>
                <w:kern w:val="2"/>
                <w:sz w:val="18"/>
                <w:szCs w:val="18"/>
                <w:highlight w:val="none"/>
                <w:lang w:val="en-US" w:eastAsia="zh-CN" w:bidi="ar-S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565" w:type="dxa"/>
            <w:vAlign w:val="center"/>
          </w:tcPr>
          <w:p>
            <w:pPr>
              <w:overflowPunct w:val="0"/>
              <w:adjustRightInd w:val="0"/>
              <w:snapToGrid w:val="0"/>
              <w:spacing w:line="240" w:lineRule="atLeast"/>
              <w:jc w:val="center"/>
              <w:rPr>
                <w:rFonts w:hint="eastAsia" w:ascii="微软雅黑" w:hAnsi="微软雅黑" w:eastAsia="微软雅黑" w:cs="Times New Roman"/>
                <w:color w:val="auto"/>
                <w:sz w:val="18"/>
                <w:szCs w:val="18"/>
                <w:lang w:eastAsia="zh-CN"/>
              </w:rPr>
            </w:pPr>
            <w:r>
              <w:rPr>
                <w:rFonts w:hint="eastAsia" w:ascii="微软雅黑" w:hAnsi="微软雅黑" w:eastAsia="微软雅黑" w:cs="Times New Roman"/>
                <w:color w:val="auto"/>
                <w:sz w:val="18"/>
                <w:szCs w:val="18"/>
                <w:lang w:val="en-US" w:eastAsia="zh-CN"/>
              </w:rPr>
              <w:t>7</w:t>
            </w:r>
          </w:p>
        </w:tc>
        <w:tc>
          <w:tcPr>
            <w:tcW w:w="1230" w:type="dxa"/>
            <w:vAlign w:val="center"/>
          </w:tcPr>
          <w:p>
            <w:pPr>
              <w:adjustRightInd w:val="0"/>
              <w:snapToGrid w:val="0"/>
              <w:spacing w:line="240" w:lineRule="atLeast"/>
              <w:jc w:val="center"/>
              <w:rPr>
                <w:rFonts w:ascii="微软雅黑" w:hAnsi="微软雅黑" w:eastAsia="微软雅黑" w:cs="Times New Roman"/>
                <w:color w:val="auto"/>
                <w:kern w:val="2"/>
                <w:sz w:val="18"/>
                <w:szCs w:val="18"/>
                <w:lang w:val="en-US" w:eastAsia="zh-CN" w:bidi="ar-SA"/>
              </w:rPr>
            </w:pPr>
            <w:r>
              <w:rPr>
                <w:rFonts w:hint="eastAsia" w:ascii="微软雅黑" w:hAnsi="微软雅黑" w:eastAsia="微软雅黑" w:cs="Times New Roman"/>
                <w:color w:val="auto"/>
                <w:sz w:val="18"/>
                <w:szCs w:val="18"/>
              </w:rPr>
              <w:t>体育</w:t>
            </w:r>
          </w:p>
        </w:tc>
        <w:tc>
          <w:tcPr>
            <w:tcW w:w="2730" w:type="dxa"/>
            <w:vAlign w:val="center"/>
          </w:tcPr>
          <w:p>
            <w:pPr>
              <w:adjustRightInd w:val="0"/>
              <w:snapToGrid w:val="0"/>
              <w:spacing w:line="240" w:lineRule="atLeast"/>
              <w:rPr>
                <w:rFonts w:ascii="微软雅黑" w:hAnsi="微软雅黑" w:eastAsia="微软雅黑" w:cs="Times New Roman"/>
                <w:color w:val="auto"/>
                <w:kern w:val="2"/>
                <w:sz w:val="18"/>
                <w:szCs w:val="18"/>
                <w:lang w:val="en-US" w:eastAsia="zh-CN" w:bidi="ar-SA"/>
              </w:rPr>
            </w:pPr>
            <w:r>
              <w:rPr>
                <w:rFonts w:hint="eastAsia" w:ascii="微软雅黑" w:hAnsi="微软雅黑" w:eastAsia="微软雅黑" w:cs="Times New Roman"/>
                <w:color w:val="auto"/>
                <w:sz w:val="18"/>
                <w:szCs w:val="18"/>
              </w:rPr>
              <w:t>学生身体素质增强，并掌握基本运动技巧。</w:t>
            </w:r>
          </w:p>
        </w:tc>
        <w:tc>
          <w:tcPr>
            <w:tcW w:w="2116" w:type="dxa"/>
            <w:vAlign w:val="center"/>
          </w:tcPr>
          <w:p>
            <w:pPr>
              <w:adjustRightInd w:val="0"/>
              <w:snapToGrid w:val="0"/>
              <w:spacing w:line="240" w:lineRule="atLeast"/>
              <w:rPr>
                <w:rFonts w:ascii="微软雅黑" w:hAnsi="微软雅黑" w:eastAsia="微软雅黑" w:cs="Times New Roman"/>
                <w:color w:val="auto"/>
                <w:kern w:val="2"/>
                <w:sz w:val="18"/>
                <w:szCs w:val="18"/>
                <w:lang w:val="en-US" w:eastAsia="zh-CN" w:bidi="ar-SA"/>
              </w:rPr>
            </w:pPr>
            <w:r>
              <w:rPr>
                <w:rFonts w:hint="eastAsia" w:ascii="微软雅黑" w:hAnsi="微软雅黑" w:eastAsia="微软雅黑" w:cs="Times New Roman"/>
                <w:color w:val="auto"/>
                <w:sz w:val="18"/>
                <w:szCs w:val="18"/>
              </w:rPr>
              <w:t>基本身体素质训练，各运动项目、游泳技能。</w:t>
            </w:r>
          </w:p>
        </w:tc>
        <w:tc>
          <w:tcPr>
            <w:tcW w:w="1004" w:type="dxa"/>
            <w:vAlign w:val="center"/>
          </w:tcPr>
          <w:p>
            <w:pPr>
              <w:overflowPunct w:val="0"/>
              <w:adjustRightInd w:val="0"/>
              <w:snapToGrid w:val="0"/>
              <w:spacing w:line="240" w:lineRule="atLeast"/>
              <w:jc w:val="center"/>
              <w:rPr>
                <w:rFonts w:hint="eastAsia" w:ascii="微软雅黑" w:hAnsi="微软雅黑" w:eastAsia="微软雅黑" w:cs="微软雅黑"/>
                <w:color w:val="auto"/>
                <w:kern w:val="2"/>
                <w:sz w:val="18"/>
                <w:szCs w:val="18"/>
                <w:lang w:val="en-US" w:eastAsia="zh-CN" w:bidi="ar-SA"/>
              </w:rPr>
            </w:pPr>
            <w:r>
              <w:rPr>
                <w:rFonts w:hint="eastAsia" w:ascii="微软雅黑" w:hAnsi="微软雅黑" w:eastAsia="微软雅黑" w:cs="微软雅黑"/>
                <w:color w:val="auto"/>
                <w:sz w:val="18"/>
                <w:szCs w:val="18"/>
              </w:rPr>
              <w:t>Q5</w:t>
            </w:r>
          </w:p>
        </w:tc>
        <w:tc>
          <w:tcPr>
            <w:tcW w:w="1013" w:type="dxa"/>
            <w:vAlign w:val="center"/>
          </w:tcPr>
          <w:p>
            <w:pPr>
              <w:overflowPunct w:val="0"/>
              <w:adjustRightInd w:val="0"/>
              <w:snapToGrid w:val="0"/>
              <w:spacing w:line="240" w:lineRule="atLeast"/>
              <w:jc w:val="center"/>
              <w:rPr>
                <w:rFonts w:hint="default" w:ascii="微软雅黑" w:hAnsi="微软雅黑" w:eastAsia="微软雅黑" w:cs="Times New Roman"/>
                <w:color w:val="auto"/>
                <w:kern w:val="2"/>
                <w:sz w:val="18"/>
                <w:szCs w:val="18"/>
                <w:lang w:val="en-US" w:eastAsia="zh-CN" w:bidi="ar-SA"/>
              </w:rPr>
            </w:pPr>
            <w:r>
              <w:rPr>
                <w:rFonts w:hint="eastAsia" w:ascii="微软雅黑" w:hAnsi="微软雅黑" w:eastAsia="微软雅黑" w:cs="Times New Roman"/>
                <w:color w:val="auto"/>
                <w:sz w:val="18"/>
                <w:szCs w:val="18"/>
                <w:lang w:val="en-US" w:eastAsia="zh-CN"/>
              </w:rPr>
              <w:t>114</w:t>
            </w:r>
          </w:p>
        </w:tc>
        <w:tc>
          <w:tcPr>
            <w:tcW w:w="712" w:type="dxa"/>
            <w:vAlign w:val="center"/>
          </w:tcPr>
          <w:p>
            <w:pPr>
              <w:overflowPunct w:val="0"/>
              <w:adjustRightInd w:val="0"/>
              <w:snapToGrid w:val="0"/>
              <w:spacing w:line="240" w:lineRule="atLeast"/>
              <w:jc w:val="center"/>
              <w:rPr>
                <w:rFonts w:ascii="微软雅黑" w:hAnsi="微软雅黑" w:eastAsia="微软雅黑" w:cs="Times New Roman"/>
                <w:color w:val="auto"/>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565" w:type="dxa"/>
            <w:vAlign w:val="center"/>
          </w:tcPr>
          <w:p>
            <w:pPr>
              <w:overflowPunct w:val="0"/>
              <w:adjustRightInd w:val="0"/>
              <w:snapToGrid w:val="0"/>
              <w:spacing w:line="240" w:lineRule="atLeast"/>
              <w:jc w:val="center"/>
              <w:rPr>
                <w:rFonts w:hint="eastAsia" w:ascii="微软雅黑" w:hAnsi="微软雅黑" w:eastAsia="微软雅黑" w:cs="Times New Roman"/>
                <w:color w:val="auto"/>
                <w:sz w:val="18"/>
                <w:szCs w:val="18"/>
                <w:lang w:eastAsia="zh-CN"/>
              </w:rPr>
            </w:pPr>
            <w:r>
              <w:rPr>
                <w:rFonts w:hint="eastAsia" w:ascii="微软雅黑" w:hAnsi="微软雅黑" w:eastAsia="微软雅黑" w:cs="Times New Roman"/>
                <w:color w:val="auto"/>
                <w:sz w:val="18"/>
                <w:szCs w:val="18"/>
                <w:lang w:val="en-US" w:eastAsia="zh-CN"/>
              </w:rPr>
              <w:t>8</w:t>
            </w:r>
          </w:p>
        </w:tc>
        <w:tc>
          <w:tcPr>
            <w:tcW w:w="1230" w:type="dxa"/>
            <w:vAlign w:val="center"/>
          </w:tcPr>
          <w:p>
            <w:pPr>
              <w:adjustRightInd w:val="0"/>
              <w:snapToGrid w:val="0"/>
              <w:spacing w:line="240" w:lineRule="atLeast"/>
              <w:jc w:val="center"/>
              <w:rPr>
                <w:rFonts w:ascii="微软雅黑" w:hAnsi="微软雅黑" w:eastAsia="微软雅黑" w:cs="Times New Roman"/>
                <w:color w:val="auto"/>
                <w:kern w:val="2"/>
                <w:sz w:val="18"/>
                <w:szCs w:val="18"/>
                <w:lang w:val="en-US" w:eastAsia="zh-CN" w:bidi="ar-SA"/>
              </w:rPr>
            </w:pPr>
            <w:r>
              <w:rPr>
                <w:rFonts w:hint="eastAsia" w:ascii="微软雅黑" w:hAnsi="微软雅黑" w:eastAsia="微软雅黑" w:cs="Times New Roman"/>
                <w:color w:val="auto"/>
                <w:sz w:val="18"/>
                <w:szCs w:val="18"/>
              </w:rPr>
              <w:t>大学生创新创业</w:t>
            </w:r>
          </w:p>
        </w:tc>
        <w:tc>
          <w:tcPr>
            <w:tcW w:w="2730" w:type="dxa"/>
            <w:vAlign w:val="center"/>
          </w:tcPr>
          <w:p>
            <w:pPr>
              <w:adjustRightInd w:val="0"/>
              <w:snapToGrid w:val="0"/>
              <w:spacing w:line="240" w:lineRule="atLeast"/>
              <w:rPr>
                <w:rFonts w:ascii="微软雅黑" w:hAnsi="微软雅黑" w:eastAsia="微软雅黑" w:cs="Times New Roman"/>
                <w:color w:val="auto"/>
                <w:kern w:val="2"/>
                <w:sz w:val="18"/>
                <w:szCs w:val="18"/>
                <w:lang w:val="en-US" w:eastAsia="zh-CN" w:bidi="ar-SA"/>
              </w:rPr>
            </w:pPr>
            <w:r>
              <w:rPr>
                <w:rFonts w:hint="eastAsia" w:ascii="微软雅黑" w:hAnsi="微软雅黑" w:eastAsia="微软雅黑" w:cs="Times New Roman"/>
                <w:color w:val="auto"/>
                <w:sz w:val="18"/>
                <w:szCs w:val="18"/>
              </w:rPr>
              <w:t>培育学生的创新创业精神和意识，初步掌握创新创业基本理论，孵化创业实践。</w:t>
            </w:r>
          </w:p>
        </w:tc>
        <w:tc>
          <w:tcPr>
            <w:tcW w:w="2116" w:type="dxa"/>
            <w:vAlign w:val="center"/>
          </w:tcPr>
          <w:p>
            <w:pPr>
              <w:adjustRightInd w:val="0"/>
              <w:snapToGrid w:val="0"/>
              <w:spacing w:line="240" w:lineRule="atLeast"/>
              <w:rPr>
                <w:rFonts w:ascii="微软雅黑" w:hAnsi="微软雅黑" w:eastAsia="微软雅黑" w:cs="Times New Roman"/>
                <w:color w:val="auto"/>
                <w:kern w:val="2"/>
                <w:sz w:val="18"/>
                <w:szCs w:val="18"/>
                <w:lang w:val="en-US" w:eastAsia="zh-CN" w:bidi="ar-SA"/>
              </w:rPr>
            </w:pPr>
            <w:r>
              <w:rPr>
                <w:rFonts w:hint="eastAsia" w:ascii="微软雅黑" w:hAnsi="微软雅黑" w:eastAsia="微软雅黑" w:cs="Times New Roman"/>
                <w:color w:val="auto"/>
                <w:sz w:val="18"/>
                <w:szCs w:val="18"/>
              </w:rPr>
              <w:t>创新创业时代背景、激发创新意识、培养创新思维、掌握创新方法</w:t>
            </w:r>
          </w:p>
        </w:tc>
        <w:tc>
          <w:tcPr>
            <w:tcW w:w="1004" w:type="dxa"/>
            <w:vAlign w:val="center"/>
          </w:tcPr>
          <w:p>
            <w:pPr>
              <w:adjustRightInd w:val="0"/>
              <w:snapToGrid w:val="0"/>
              <w:spacing w:line="240" w:lineRule="atLeast"/>
              <w:jc w:val="center"/>
              <w:rPr>
                <w:rFonts w:hint="eastAsia" w:ascii="微软雅黑" w:hAnsi="微软雅黑" w:eastAsia="微软雅黑" w:cs="微软雅黑"/>
                <w:color w:val="auto"/>
                <w:kern w:val="2"/>
                <w:sz w:val="18"/>
                <w:szCs w:val="18"/>
                <w:lang w:val="en-US" w:eastAsia="zh-CN" w:bidi="ar-SA"/>
              </w:rPr>
            </w:pPr>
            <w:r>
              <w:rPr>
                <w:rFonts w:hint="eastAsia" w:ascii="微软雅黑" w:hAnsi="微软雅黑" w:eastAsia="微软雅黑" w:cs="微软雅黑"/>
                <w:color w:val="auto"/>
                <w:sz w:val="18"/>
                <w:szCs w:val="18"/>
              </w:rPr>
              <w:t>S2、Q1</w:t>
            </w:r>
          </w:p>
        </w:tc>
        <w:tc>
          <w:tcPr>
            <w:tcW w:w="1013" w:type="dxa"/>
            <w:vAlign w:val="center"/>
          </w:tcPr>
          <w:p>
            <w:pPr>
              <w:overflowPunct w:val="0"/>
              <w:adjustRightInd w:val="0"/>
              <w:snapToGrid w:val="0"/>
              <w:spacing w:line="240" w:lineRule="atLeast"/>
              <w:jc w:val="center"/>
              <w:rPr>
                <w:rFonts w:hint="default" w:ascii="微软雅黑" w:hAnsi="微软雅黑" w:eastAsia="微软雅黑" w:cs="Times New Roman"/>
                <w:color w:val="auto"/>
                <w:kern w:val="2"/>
                <w:sz w:val="18"/>
                <w:szCs w:val="18"/>
                <w:lang w:val="en-US" w:eastAsia="zh-CN" w:bidi="ar-SA"/>
              </w:rPr>
            </w:pPr>
            <w:r>
              <w:rPr>
                <w:rFonts w:hint="eastAsia" w:ascii="微软雅黑" w:hAnsi="微软雅黑" w:eastAsia="微软雅黑" w:cs="Times New Roman"/>
                <w:color w:val="auto"/>
                <w:sz w:val="18"/>
                <w:szCs w:val="18"/>
              </w:rPr>
              <w:t>3</w:t>
            </w:r>
            <w:r>
              <w:rPr>
                <w:rFonts w:ascii="微软雅黑" w:hAnsi="微软雅黑" w:eastAsia="微软雅黑" w:cs="Times New Roman"/>
                <w:color w:val="auto"/>
                <w:sz w:val="18"/>
                <w:szCs w:val="18"/>
              </w:rPr>
              <w:t>6</w:t>
            </w:r>
          </w:p>
        </w:tc>
        <w:tc>
          <w:tcPr>
            <w:tcW w:w="712" w:type="dxa"/>
            <w:vAlign w:val="center"/>
          </w:tcPr>
          <w:p>
            <w:pPr>
              <w:overflowPunct w:val="0"/>
              <w:adjustRightInd w:val="0"/>
              <w:snapToGrid w:val="0"/>
              <w:spacing w:line="240" w:lineRule="atLeast"/>
              <w:jc w:val="center"/>
              <w:rPr>
                <w:rFonts w:ascii="微软雅黑" w:hAnsi="微软雅黑" w:eastAsia="微软雅黑" w:cs="Times New Roman"/>
                <w:color w:val="auto"/>
                <w:kern w:val="2"/>
                <w:sz w:val="18"/>
                <w:szCs w:val="18"/>
                <w:lang w:val="en-US" w:eastAsia="zh-CN" w:bidi="ar-S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565" w:type="dxa"/>
            <w:vAlign w:val="center"/>
          </w:tcPr>
          <w:p>
            <w:pPr>
              <w:overflowPunct w:val="0"/>
              <w:adjustRightInd w:val="0"/>
              <w:snapToGrid w:val="0"/>
              <w:spacing w:line="240" w:lineRule="atLeast"/>
              <w:jc w:val="center"/>
              <w:rPr>
                <w:rFonts w:hint="eastAsia" w:ascii="微软雅黑" w:hAnsi="微软雅黑" w:eastAsia="微软雅黑" w:cs="Times New Roman"/>
                <w:color w:val="auto"/>
                <w:kern w:val="2"/>
                <w:sz w:val="18"/>
                <w:szCs w:val="18"/>
                <w:lang w:val="en-US" w:eastAsia="zh-CN" w:bidi="ar-SA"/>
              </w:rPr>
            </w:pPr>
            <w:r>
              <w:rPr>
                <w:rFonts w:hint="eastAsia" w:ascii="微软雅黑" w:hAnsi="微软雅黑" w:eastAsia="微软雅黑" w:cs="Times New Roman"/>
                <w:color w:val="auto"/>
                <w:sz w:val="18"/>
                <w:szCs w:val="18"/>
                <w:lang w:val="en-US" w:eastAsia="zh-CN"/>
              </w:rPr>
              <w:t>9</w:t>
            </w:r>
          </w:p>
        </w:tc>
        <w:tc>
          <w:tcPr>
            <w:tcW w:w="1230" w:type="dxa"/>
            <w:vAlign w:val="center"/>
          </w:tcPr>
          <w:p>
            <w:pPr>
              <w:adjustRightInd w:val="0"/>
              <w:snapToGrid w:val="0"/>
              <w:spacing w:line="240" w:lineRule="atLeast"/>
              <w:jc w:val="center"/>
              <w:rPr>
                <w:rFonts w:hint="eastAsia" w:ascii="微软雅黑" w:hAnsi="微软雅黑" w:eastAsia="微软雅黑" w:cs="Times New Roman"/>
                <w:color w:val="auto"/>
                <w:kern w:val="2"/>
                <w:sz w:val="18"/>
                <w:szCs w:val="18"/>
                <w:lang w:val="en-US" w:eastAsia="zh-CN" w:bidi="ar-SA"/>
              </w:rPr>
            </w:pPr>
            <w:r>
              <w:rPr>
                <w:rFonts w:hint="eastAsia" w:ascii="微软雅黑" w:hAnsi="微软雅黑" w:eastAsia="微软雅黑" w:cs="Times New Roman"/>
                <w:color w:val="auto"/>
                <w:sz w:val="18"/>
                <w:szCs w:val="18"/>
              </w:rPr>
              <w:t>大学语文</w:t>
            </w:r>
          </w:p>
        </w:tc>
        <w:tc>
          <w:tcPr>
            <w:tcW w:w="2730" w:type="dxa"/>
            <w:vAlign w:val="center"/>
          </w:tcPr>
          <w:p>
            <w:pPr>
              <w:overflowPunct w:val="0"/>
              <w:adjustRightInd w:val="0"/>
              <w:snapToGrid w:val="0"/>
              <w:spacing w:line="240" w:lineRule="atLeast"/>
              <w:jc w:val="left"/>
              <w:rPr>
                <w:rFonts w:hint="eastAsia" w:ascii="微软雅黑" w:hAnsi="微软雅黑" w:eastAsia="微软雅黑" w:cs="Times New Roman"/>
                <w:color w:val="auto"/>
                <w:kern w:val="2"/>
                <w:sz w:val="18"/>
                <w:szCs w:val="18"/>
                <w:lang w:val="en-US" w:eastAsia="zh-CN" w:bidi="ar-SA"/>
              </w:rPr>
            </w:pPr>
            <w:r>
              <w:rPr>
                <w:rFonts w:hint="eastAsia" w:ascii="微软雅黑" w:hAnsi="微软雅黑" w:eastAsia="微软雅黑" w:cs="Times New Roman"/>
                <w:color w:val="auto"/>
                <w:sz w:val="18"/>
                <w:szCs w:val="18"/>
                <w:lang w:val="en-US" w:eastAsia="zh-CN"/>
              </w:rPr>
              <w:t>通过大学语文教育，使已具备高中语文程度的学生，进一步提高阅读能力和审美能力，提高文化素养，为学习高等教育各类专业课程、接受通才教育打下较为坚实基础</w:t>
            </w:r>
          </w:p>
        </w:tc>
        <w:tc>
          <w:tcPr>
            <w:tcW w:w="2116" w:type="dxa"/>
            <w:vAlign w:val="center"/>
          </w:tcPr>
          <w:p>
            <w:pPr>
              <w:overflowPunct w:val="0"/>
              <w:adjustRightInd w:val="0"/>
              <w:snapToGrid w:val="0"/>
              <w:spacing w:line="240" w:lineRule="atLeast"/>
              <w:jc w:val="left"/>
              <w:rPr>
                <w:rFonts w:hint="eastAsia" w:ascii="微软雅黑" w:hAnsi="微软雅黑" w:eastAsia="微软雅黑" w:cs="Times New Roman"/>
                <w:color w:val="auto"/>
                <w:kern w:val="2"/>
                <w:sz w:val="18"/>
                <w:szCs w:val="18"/>
                <w:lang w:val="en-US" w:eastAsia="zh-CN" w:bidi="ar-SA"/>
              </w:rPr>
            </w:pPr>
            <w:r>
              <w:rPr>
                <w:rFonts w:hint="default" w:ascii="微软雅黑" w:hAnsi="微软雅黑" w:eastAsia="微软雅黑" w:cs="Times New Roman"/>
                <w:color w:val="auto"/>
                <w:sz w:val="18"/>
                <w:szCs w:val="18"/>
                <w:lang w:val="en-US" w:eastAsia="zh-CN"/>
              </w:rPr>
              <w:t>《诗经》名篇赏析</w:t>
            </w:r>
            <w:r>
              <w:rPr>
                <w:rFonts w:hint="eastAsia" w:ascii="微软雅黑" w:hAnsi="微软雅黑" w:eastAsia="微软雅黑" w:cs="Times New Roman"/>
                <w:color w:val="auto"/>
                <w:sz w:val="18"/>
                <w:szCs w:val="18"/>
                <w:lang w:val="en-US" w:eastAsia="zh-CN"/>
              </w:rPr>
              <w:t>、《蜀道难》与李白的诗歌传奇解读、杜甫与《秋兴八首》解读、《长恨歌》解读、《念奴娇·赤壁怀古》解读、海子的文学作品解析、里尔克《豹》解析、摹写淋漓，悲咽可涕的《李将军列传》等</w:t>
            </w:r>
          </w:p>
        </w:tc>
        <w:tc>
          <w:tcPr>
            <w:tcW w:w="1004" w:type="dxa"/>
            <w:vAlign w:val="center"/>
          </w:tcPr>
          <w:p>
            <w:pPr>
              <w:adjustRightInd w:val="0"/>
              <w:snapToGrid w:val="0"/>
              <w:spacing w:line="240" w:lineRule="atLeast"/>
              <w:jc w:val="center"/>
              <w:rPr>
                <w:rFonts w:hint="eastAsia" w:ascii="微软雅黑" w:hAnsi="微软雅黑" w:eastAsia="微软雅黑" w:cs="微软雅黑"/>
                <w:color w:val="auto"/>
                <w:kern w:val="2"/>
                <w:sz w:val="18"/>
                <w:szCs w:val="18"/>
                <w:lang w:val="en-US" w:eastAsia="zh-CN" w:bidi="ar-SA"/>
              </w:rPr>
            </w:pPr>
            <w:r>
              <w:rPr>
                <w:rFonts w:hint="eastAsia" w:ascii="微软雅黑" w:hAnsi="微软雅黑" w:eastAsia="微软雅黑" w:cs="微软雅黑"/>
                <w:color w:val="auto"/>
                <w:sz w:val="18"/>
                <w:szCs w:val="18"/>
              </w:rPr>
              <w:t>Q3、Q</w:t>
            </w:r>
            <w:r>
              <w:rPr>
                <w:rFonts w:hint="eastAsia" w:ascii="微软雅黑" w:hAnsi="微软雅黑" w:eastAsia="微软雅黑" w:cs="微软雅黑"/>
                <w:color w:val="auto"/>
                <w:sz w:val="18"/>
                <w:szCs w:val="18"/>
                <w:lang w:val="en-US" w:eastAsia="zh-CN"/>
              </w:rPr>
              <w:t>7</w:t>
            </w:r>
          </w:p>
        </w:tc>
        <w:tc>
          <w:tcPr>
            <w:tcW w:w="1013" w:type="dxa"/>
            <w:vAlign w:val="center"/>
          </w:tcPr>
          <w:p>
            <w:pPr>
              <w:adjustRightInd w:val="0"/>
              <w:snapToGrid w:val="0"/>
              <w:spacing w:line="240" w:lineRule="atLeast"/>
              <w:jc w:val="center"/>
              <w:rPr>
                <w:rFonts w:hint="eastAsia" w:ascii="微软雅黑" w:hAnsi="微软雅黑" w:eastAsia="微软雅黑" w:cs="Times New Roman"/>
                <w:color w:val="auto"/>
                <w:kern w:val="2"/>
                <w:sz w:val="18"/>
                <w:szCs w:val="18"/>
                <w:lang w:val="en-US" w:eastAsia="zh-CN" w:bidi="ar-SA"/>
              </w:rPr>
            </w:pPr>
            <w:r>
              <w:rPr>
                <w:rFonts w:hint="eastAsia" w:ascii="微软雅黑" w:hAnsi="微软雅黑" w:eastAsia="微软雅黑" w:cs="Times New Roman"/>
                <w:color w:val="auto"/>
                <w:sz w:val="18"/>
                <w:szCs w:val="18"/>
                <w:lang w:val="en-US" w:eastAsia="zh-CN"/>
              </w:rPr>
              <w:t>18</w:t>
            </w:r>
          </w:p>
        </w:tc>
        <w:tc>
          <w:tcPr>
            <w:tcW w:w="712" w:type="dxa"/>
            <w:vAlign w:val="center"/>
          </w:tcPr>
          <w:p>
            <w:pPr>
              <w:adjustRightInd w:val="0"/>
              <w:snapToGrid w:val="0"/>
              <w:spacing w:line="240" w:lineRule="atLeast"/>
              <w:jc w:val="center"/>
              <w:rPr>
                <w:rFonts w:ascii="微软雅黑" w:hAnsi="微软雅黑" w:eastAsia="微软雅黑" w:cs="Times New Roman"/>
                <w:color w:val="auto"/>
                <w:kern w:val="2"/>
                <w:sz w:val="18"/>
                <w:szCs w:val="18"/>
                <w:lang w:val="en-US" w:eastAsia="zh-CN" w:bidi="ar-S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565" w:type="dxa"/>
            <w:vAlign w:val="center"/>
          </w:tcPr>
          <w:p>
            <w:pPr>
              <w:overflowPunct w:val="0"/>
              <w:adjustRightInd w:val="0"/>
              <w:snapToGrid w:val="0"/>
              <w:spacing w:line="240" w:lineRule="atLeast"/>
              <w:jc w:val="center"/>
              <w:rPr>
                <w:rFonts w:hint="default" w:ascii="微软雅黑" w:hAnsi="微软雅黑" w:eastAsia="微软雅黑" w:cs="Times New Roman"/>
                <w:color w:val="auto"/>
                <w:kern w:val="2"/>
                <w:sz w:val="18"/>
                <w:szCs w:val="18"/>
                <w:lang w:val="en-US" w:eastAsia="zh-CN" w:bidi="ar-SA"/>
              </w:rPr>
            </w:pPr>
            <w:r>
              <w:rPr>
                <w:rFonts w:hint="eastAsia" w:ascii="微软雅黑" w:hAnsi="微软雅黑" w:eastAsia="微软雅黑" w:cs="Times New Roman"/>
                <w:color w:val="auto"/>
                <w:sz w:val="18"/>
                <w:szCs w:val="18"/>
                <w:lang w:val="en-US" w:eastAsia="zh-CN"/>
              </w:rPr>
              <w:t>10</w:t>
            </w:r>
          </w:p>
        </w:tc>
        <w:tc>
          <w:tcPr>
            <w:tcW w:w="1230" w:type="dxa"/>
            <w:vAlign w:val="center"/>
          </w:tcPr>
          <w:p>
            <w:pPr>
              <w:adjustRightInd w:val="0"/>
              <w:snapToGrid w:val="0"/>
              <w:spacing w:line="240" w:lineRule="atLeast"/>
              <w:jc w:val="center"/>
              <w:rPr>
                <w:rFonts w:hint="eastAsia" w:ascii="微软雅黑" w:hAnsi="微软雅黑" w:eastAsia="微软雅黑" w:cs="Times New Roman"/>
                <w:color w:val="auto"/>
                <w:kern w:val="2"/>
                <w:sz w:val="18"/>
                <w:szCs w:val="18"/>
                <w:lang w:val="en-US" w:eastAsia="zh-CN" w:bidi="ar-SA"/>
              </w:rPr>
            </w:pPr>
            <w:r>
              <w:rPr>
                <w:rFonts w:hint="eastAsia" w:ascii="微软雅黑" w:hAnsi="微软雅黑" w:eastAsia="微软雅黑" w:cs="Times New Roman"/>
                <w:color w:val="auto"/>
                <w:sz w:val="18"/>
                <w:szCs w:val="18"/>
              </w:rPr>
              <w:t>劳动教育</w:t>
            </w:r>
          </w:p>
        </w:tc>
        <w:tc>
          <w:tcPr>
            <w:tcW w:w="2730" w:type="dxa"/>
            <w:vAlign w:val="center"/>
          </w:tcPr>
          <w:p>
            <w:pPr>
              <w:overflowPunct w:val="0"/>
              <w:adjustRightInd w:val="0"/>
              <w:snapToGrid w:val="0"/>
              <w:spacing w:line="240" w:lineRule="atLeast"/>
              <w:jc w:val="left"/>
              <w:rPr>
                <w:rFonts w:hint="eastAsia" w:ascii="微软雅黑" w:hAnsi="微软雅黑" w:eastAsia="微软雅黑" w:cs="Times New Roman"/>
                <w:color w:val="auto"/>
                <w:kern w:val="2"/>
                <w:sz w:val="18"/>
                <w:szCs w:val="18"/>
                <w:lang w:val="en-US" w:eastAsia="zh-CN" w:bidi="ar-SA"/>
              </w:rPr>
            </w:pPr>
            <w:r>
              <w:rPr>
                <w:rFonts w:hint="eastAsia" w:ascii="微软雅黑" w:hAnsi="微软雅黑" w:eastAsia="微软雅黑" w:cs="Times New Roman"/>
                <w:color w:val="auto"/>
                <w:sz w:val="18"/>
                <w:szCs w:val="18"/>
              </w:rPr>
              <w:t>通过劳动教育使学生能够理解和形成马克思主义劳动观，牢固树立劳动最光荣、劳动最崇高、劳动最伟大、劳动最美丽的观念。</w:t>
            </w:r>
          </w:p>
        </w:tc>
        <w:tc>
          <w:tcPr>
            <w:tcW w:w="2116" w:type="dxa"/>
            <w:vAlign w:val="center"/>
          </w:tcPr>
          <w:p>
            <w:pPr>
              <w:overflowPunct w:val="0"/>
              <w:adjustRightInd w:val="0"/>
              <w:snapToGrid w:val="0"/>
              <w:spacing w:line="240" w:lineRule="atLeast"/>
              <w:jc w:val="left"/>
              <w:rPr>
                <w:rFonts w:hint="eastAsia" w:ascii="微软雅黑" w:hAnsi="微软雅黑" w:eastAsia="微软雅黑" w:cs="Times New Roman"/>
                <w:color w:val="auto"/>
                <w:kern w:val="2"/>
                <w:sz w:val="18"/>
                <w:szCs w:val="18"/>
                <w:lang w:val="en-US" w:eastAsia="zh-CN" w:bidi="ar-SA"/>
              </w:rPr>
            </w:pPr>
            <w:r>
              <w:rPr>
                <w:rFonts w:hint="eastAsia" w:ascii="微软雅黑" w:hAnsi="微软雅黑" w:eastAsia="微软雅黑" w:cs="Times New Roman"/>
                <w:color w:val="auto"/>
                <w:sz w:val="18"/>
                <w:szCs w:val="18"/>
              </w:rPr>
              <w:t>进行劳动精神、劳模精神、工匠精神等专题教育吗，有目的、有计划地组织学生参加日常生活劳动、生产劳动和服务性劳动。让学生切实经历动手实践，出力流汗，接受锻炼，磨练意志。</w:t>
            </w:r>
          </w:p>
        </w:tc>
        <w:tc>
          <w:tcPr>
            <w:tcW w:w="1004" w:type="dxa"/>
            <w:vAlign w:val="center"/>
          </w:tcPr>
          <w:p>
            <w:pPr>
              <w:overflowPunct w:val="0"/>
              <w:adjustRightInd w:val="0"/>
              <w:snapToGrid w:val="0"/>
              <w:spacing w:line="240" w:lineRule="atLeast"/>
              <w:jc w:val="center"/>
              <w:rPr>
                <w:rFonts w:hint="eastAsia" w:ascii="微软雅黑" w:hAnsi="微软雅黑" w:eastAsia="微软雅黑" w:cs="微软雅黑"/>
                <w:color w:val="auto"/>
                <w:kern w:val="2"/>
                <w:sz w:val="18"/>
                <w:szCs w:val="18"/>
                <w:lang w:val="en-US" w:eastAsia="zh-CN" w:bidi="ar-SA"/>
              </w:rPr>
            </w:pPr>
            <w:r>
              <w:rPr>
                <w:rFonts w:hint="eastAsia" w:ascii="微软雅黑" w:hAnsi="微软雅黑" w:eastAsia="微软雅黑" w:cs="微软雅黑"/>
                <w:color w:val="auto"/>
                <w:sz w:val="18"/>
                <w:szCs w:val="18"/>
              </w:rPr>
              <w:t>Q7</w:t>
            </w:r>
          </w:p>
        </w:tc>
        <w:tc>
          <w:tcPr>
            <w:tcW w:w="1013" w:type="dxa"/>
            <w:vAlign w:val="center"/>
          </w:tcPr>
          <w:p>
            <w:pPr>
              <w:adjustRightInd w:val="0"/>
              <w:snapToGrid w:val="0"/>
              <w:spacing w:line="240" w:lineRule="atLeast"/>
              <w:jc w:val="center"/>
              <w:rPr>
                <w:rFonts w:hint="eastAsia" w:ascii="微软雅黑" w:hAnsi="微软雅黑" w:eastAsia="微软雅黑" w:cs="Times New Roman"/>
                <w:color w:val="auto"/>
                <w:kern w:val="2"/>
                <w:sz w:val="18"/>
                <w:szCs w:val="18"/>
                <w:lang w:val="en-US" w:eastAsia="zh-CN" w:bidi="ar-SA"/>
              </w:rPr>
            </w:pPr>
            <w:r>
              <w:rPr>
                <w:rFonts w:hint="eastAsia" w:ascii="微软雅黑" w:hAnsi="微软雅黑" w:eastAsia="微软雅黑" w:cs="Times New Roman"/>
                <w:color w:val="auto"/>
                <w:sz w:val="18"/>
                <w:szCs w:val="18"/>
              </w:rPr>
              <w:t>72</w:t>
            </w:r>
          </w:p>
        </w:tc>
        <w:tc>
          <w:tcPr>
            <w:tcW w:w="712" w:type="dxa"/>
            <w:vAlign w:val="center"/>
          </w:tcPr>
          <w:p>
            <w:pPr>
              <w:adjustRightInd w:val="0"/>
              <w:snapToGrid w:val="0"/>
              <w:spacing w:line="240" w:lineRule="atLeast"/>
              <w:jc w:val="center"/>
              <w:rPr>
                <w:rFonts w:ascii="微软雅黑" w:hAnsi="微软雅黑" w:eastAsia="微软雅黑" w:cs="Times New Roman"/>
                <w:color w:val="auto"/>
                <w:kern w:val="2"/>
                <w:sz w:val="18"/>
                <w:szCs w:val="18"/>
                <w:lang w:val="en-US" w:eastAsia="zh-CN" w:bidi="ar-S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565" w:type="dxa"/>
            <w:vAlign w:val="center"/>
          </w:tcPr>
          <w:p>
            <w:pPr>
              <w:overflowPunct w:val="0"/>
              <w:adjustRightInd w:val="0"/>
              <w:snapToGrid w:val="0"/>
              <w:spacing w:line="240" w:lineRule="atLeast"/>
              <w:jc w:val="center"/>
              <w:rPr>
                <w:rFonts w:hint="default" w:ascii="微软雅黑" w:hAnsi="微软雅黑" w:eastAsia="微软雅黑" w:cs="Times New Roman"/>
                <w:color w:val="auto"/>
                <w:sz w:val="18"/>
                <w:szCs w:val="18"/>
                <w:lang w:val="en-US" w:eastAsia="zh-CN"/>
              </w:rPr>
            </w:pPr>
            <w:r>
              <w:rPr>
                <w:rFonts w:hint="eastAsia" w:ascii="微软雅黑" w:hAnsi="微软雅黑" w:eastAsia="微软雅黑" w:cs="Times New Roman"/>
                <w:color w:val="auto"/>
                <w:sz w:val="18"/>
                <w:szCs w:val="18"/>
                <w:lang w:val="en-US" w:eastAsia="zh-CN"/>
              </w:rPr>
              <w:t>11</w:t>
            </w:r>
          </w:p>
        </w:tc>
        <w:tc>
          <w:tcPr>
            <w:tcW w:w="1230" w:type="dxa"/>
            <w:vAlign w:val="center"/>
          </w:tcPr>
          <w:p>
            <w:pPr>
              <w:adjustRightInd w:val="0"/>
              <w:snapToGrid w:val="0"/>
              <w:spacing w:line="240" w:lineRule="atLeast"/>
              <w:jc w:val="center"/>
              <w:rPr>
                <w:rFonts w:ascii="微软雅黑" w:hAnsi="微软雅黑" w:eastAsia="微软雅黑" w:cs="Times New Roman"/>
                <w:color w:val="auto"/>
                <w:kern w:val="2"/>
                <w:sz w:val="18"/>
                <w:szCs w:val="18"/>
                <w:lang w:val="en-US" w:eastAsia="zh-CN" w:bidi="ar-SA"/>
              </w:rPr>
            </w:pPr>
            <w:r>
              <w:rPr>
                <w:rFonts w:hint="eastAsia" w:ascii="微软雅黑" w:hAnsi="微软雅黑" w:eastAsia="微软雅黑" w:cs="Times New Roman"/>
                <w:color w:val="auto"/>
                <w:sz w:val="18"/>
                <w:szCs w:val="18"/>
              </w:rPr>
              <w:t>大学生心理健康</w:t>
            </w:r>
          </w:p>
        </w:tc>
        <w:tc>
          <w:tcPr>
            <w:tcW w:w="2730" w:type="dxa"/>
            <w:vAlign w:val="center"/>
          </w:tcPr>
          <w:p>
            <w:pPr>
              <w:adjustRightInd w:val="0"/>
              <w:snapToGrid w:val="0"/>
              <w:spacing w:line="240" w:lineRule="atLeast"/>
              <w:rPr>
                <w:rFonts w:ascii="微软雅黑" w:hAnsi="微软雅黑" w:eastAsia="微软雅黑" w:cs="Times New Roman"/>
                <w:color w:val="auto"/>
                <w:kern w:val="2"/>
                <w:sz w:val="18"/>
                <w:szCs w:val="18"/>
                <w:lang w:val="en-US" w:eastAsia="zh-CN" w:bidi="ar-SA"/>
              </w:rPr>
            </w:pPr>
            <w:r>
              <w:rPr>
                <w:rFonts w:hint="eastAsia" w:ascii="微软雅黑" w:hAnsi="微软雅黑" w:eastAsia="微软雅黑" w:cs="Times New Roman"/>
                <w:color w:val="auto"/>
                <w:sz w:val="18"/>
                <w:szCs w:val="18"/>
              </w:rPr>
              <w:t>通过教学使学生明确心理健康标准，提高自我认知能力、人际交往能力和自我心理调节能力。学生掌握并应用心理健康知识完善健全自我人格，促进自我全面发展。</w:t>
            </w:r>
          </w:p>
        </w:tc>
        <w:tc>
          <w:tcPr>
            <w:tcW w:w="2116" w:type="dxa"/>
            <w:vAlign w:val="center"/>
          </w:tcPr>
          <w:p>
            <w:pPr>
              <w:adjustRightInd w:val="0"/>
              <w:snapToGrid w:val="0"/>
              <w:spacing w:line="240" w:lineRule="atLeast"/>
              <w:rPr>
                <w:rFonts w:ascii="微软雅黑" w:hAnsi="微软雅黑" w:eastAsia="微软雅黑" w:cs="Times New Roman"/>
                <w:color w:val="auto"/>
                <w:kern w:val="2"/>
                <w:sz w:val="18"/>
                <w:szCs w:val="18"/>
                <w:lang w:val="en-US" w:eastAsia="zh-CN" w:bidi="ar-SA"/>
              </w:rPr>
            </w:pPr>
            <w:r>
              <w:rPr>
                <w:rFonts w:hint="eastAsia" w:ascii="微软雅黑" w:hAnsi="微软雅黑" w:eastAsia="微软雅黑" w:cs="Times New Roman"/>
                <w:color w:val="auto"/>
                <w:sz w:val="18"/>
                <w:szCs w:val="18"/>
              </w:rPr>
              <w:t>心理健康的标准；如何培养健康的心理；当代大学生的心理特点；当代大学生健康心理的表现及自我修炼。</w:t>
            </w:r>
          </w:p>
        </w:tc>
        <w:tc>
          <w:tcPr>
            <w:tcW w:w="1004" w:type="dxa"/>
            <w:vAlign w:val="center"/>
          </w:tcPr>
          <w:p>
            <w:pPr>
              <w:overflowPunct w:val="0"/>
              <w:adjustRightInd w:val="0"/>
              <w:snapToGrid w:val="0"/>
              <w:spacing w:line="240" w:lineRule="atLeast"/>
              <w:jc w:val="center"/>
              <w:rPr>
                <w:rFonts w:hint="eastAsia" w:ascii="微软雅黑" w:hAnsi="微软雅黑" w:eastAsia="微软雅黑" w:cs="微软雅黑"/>
                <w:color w:val="auto"/>
                <w:kern w:val="2"/>
                <w:sz w:val="18"/>
                <w:szCs w:val="18"/>
                <w:lang w:val="en-US" w:eastAsia="zh-CN" w:bidi="ar-SA"/>
              </w:rPr>
            </w:pPr>
            <w:r>
              <w:rPr>
                <w:rFonts w:hint="eastAsia" w:ascii="微软雅黑" w:hAnsi="微软雅黑" w:eastAsia="微软雅黑" w:cs="微软雅黑"/>
                <w:color w:val="auto"/>
                <w:sz w:val="18"/>
                <w:szCs w:val="18"/>
              </w:rPr>
              <w:t>Q4、Q5</w:t>
            </w:r>
          </w:p>
        </w:tc>
        <w:tc>
          <w:tcPr>
            <w:tcW w:w="1013" w:type="dxa"/>
            <w:vAlign w:val="center"/>
          </w:tcPr>
          <w:p>
            <w:pPr>
              <w:overflowPunct w:val="0"/>
              <w:adjustRightInd w:val="0"/>
              <w:snapToGrid w:val="0"/>
              <w:spacing w:line="240" w:lineRule="atLeast"/>
              <w:jc w:val="center"/>
              <w:rPr>
                <w:rFonts w:hint="default" w:ascii="微软雅黑" w:hAnsi="微软雅黑" w:eastAsia="微软雅黑" w:cs="Times New Roman"/>
                <w:color w:val="auto"/>
                <w:kern w:val="2"/>
                <w:sz w:val="18"/>
                <w:szCs w:val="18"/>
                <w:lang w:val="en-US" w:eastAsia="zh-CN" w:bidi="ar-SA"/>
              </w:rPr>
            </w:pPr>
            <w:r>
              <w:rPr>
                <w:rFonts w:hint="eastAsia" w:ascii="微软雅黑" w:hAnsi="微软雅黑" w:eastAsia="微软雅黑" w:cs="Times New Roman"/>
                <w:color w:val="auto"/>
                <w:sz w:val="18"/>
                <w:szCs w:val="18"/>
                <w:lang w:val="en-US" w:eastAsia="zh-CN"/>
              </w:rPr>
              <w:t>18</w:t>
            </w:r>
          </w:p>
        </w:tc>
        <w:tc>
          <w:tcPr>
            <w:tcW w:w="712" w:type="dxa"/>
            <w:vAlign w:val="center"/>
          </w:tcPr>
          <w:p>
            <w:pPr>
              <w:overflowPunct w:val="0"/>
              <w:adjustRightInd w:val="0"/>
              <w:snapToGrid w:val="0"/>
              <w:spacing w:line="240" w:lineRule="atLeast"/>
              <w:jc w:val="center"/>
              <w:rPr>
                <w:rFonts w:ascii="微软雅黑" w:hAnsi="微软雅黑" w:eastAsia="微软雅黑" w:cs="Times New Roman"/>
                <w:color w:val="auto"/>
                <w:kern w:val="2"/>
                <w:sz w:val="18"/>
                <w:szCs w:val="18"/>
                <w:lang w:val="en-US" w:eastAsia="zh-CN" w:bidi="ar-S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565" w:type="dxa"/>
            <w:vAlign w:val="center"/>
          </w:tcPr>
          <w:p>
            <w:pPr>
              <w:overflowPunct w:val="0"/>
              <w:adjustRightInd w:val="0"/>
              <w:snapToGrid w:val="0"/>
              <w:spacing w:line="240" w:lineRule="atLeast"/>
              <w:jc w:val="center"/>
              <w:rPr>
                <w:rFonts w:hint="default" w:ascii="微软雅黑" w:hAnsi="微软雅黑" w:eastAsia="微软雅黑" w:cs="Times New Roman"/>
                <w:color w:val="auto"/>
                <w:sz w:val="18"/>
                <w:szCs w:val="18"/>
                <w:lang w:val="en-US" w:eastAsia="zh-CN"/>
              </w:rPr>
            </w:pPr>
            <w:r>
              <w:rPr>
                <w:rFonts w:hint="eastAsia" w:ascii="微软雅黑" w:hAnsi="微软雅黑" w:eastAsia="微软雅黑" w:cs="Times New Roman"/>
                <w:color w:val="auto"/>
                <w:sz w:val="18"/>
                <w:szCs w:val="18"/>
                <w:lang w:val="en-US" w:eastAsia="zh-CN"/>
              </w:rPr>
              <w:t>12</w:t>
            </w:r>
          </w:p>
        </w:tc>
        <w:tc>
          <w:tcPr>
            <w:tcW w:w="1230" w:type="dxa"/>
            <w:vAlign w:val="center"/>
          </w:tcPr>
          <w:p>
            <w:pPr>
              <w:adjustRightInd w:val="0"/>
              <w:snapToGrid w:val="0"/>
              <w:spacing w:line="240" w:lineRule="atLeast"/>
              <w:jc w:val="center"/>
              <w:rPr>
                <w:rFonts w:ascii="微软雅黑" w:hAnsi="微软雅黑" w:eastAsia="微软雅黑" w:cs="Times New Roman"/>
                <w:color w:val="auto"/>
                <w:kern w:val="2"/>
                <w:sz w:val="18"/>
                <w:szCs w:val="18"/>
                <w:lang w:val="en-US" w:eastAsia="zh-CN" w:bidi="ar-SA"/>
              </w:rPr>
            </w:pPr>
            <w:r>
              <w:rPr>
                <w:rFonts w:hint="eastAsia" w:ascii="微软雅黑" w:hAnsi="微软雅黑" w:eastAsia="微软雅黑" w:cs="Times New Roman"/>
                <w:color w:val="auto"/>
                <w:sz w:val="18"/>
                <w:szCs w:val="18"/>
              </w:rPr>
              <w:t>职业发展与就业指导</w:t>
            </w:r>
          </w:p>
        </w:tc>
        <w:tc>
          <w:tcPr>
            <w:tcW w:w="2730" w:type="dxa"/>
            <w:vAlign w:val="center"/>
          </w:tcPr>
          <w:p>
            <w:pPr>
              <w:adjustRightInd w:val="0"/>
              <w:snapToGrid w:val="0"/>
              <w:spacing w:line="240" w:lineRule="atLeast"/>
              <w:rPr>
                <w:rFonts w:ascii="微软雅黑" w:hAnsi="微软雅黑" w:eastAsia="微软雅黑" w:cs="Times New Roman"/>
                <w:color w:val="auto"/>
                <w:kern w:val="2"/>
                <w:sz w:val="18"/>
                <w:szCs w:val="18"/>
                <w:lang w:val="en-US" w:eastAsia="zh-CN" w:bidi="ar-SA"/>
              </w:rPr>
            </w:pPr>
            <w:r>
              <w:rPr>
                <w:rFonts w:hint="eastAsia" w:ascii="微软雅黑" w:hAnsi="微软雅黑" w:eastAsia="微软雅黑" w:cs="Times New Roman"/>
                <w:color w:val="auto"/>
                <w:sz w:val="18"/>
                <w:szCs w:val="18"/>
              </w:rPr>
              <w:t>学生们能够确立正确的择业观和职业理想，转变就业观念，明确岗位要求、树立服务意识，促进学生心理健康成长，提升学生的就业竞争力，让学院毕业生就业率稳步提升，就业质量不断提高。</w:t>
            </w:r>
          </w:p>
        </w:tc>
        <w:tc>
          <w:tcPr>
            <w:tcW w:w="2116" w:type="dxa"/>
            <w:vAlign w:val="center"/>
          </w:tcPr>
          <w:p>
            <w:pPr>
              <w:adjustRightInd w:val="0"/>
              <w:snapToGrid w:val="0"/>
              <w:spacing w:line="240" w:lineRule="atLeast"/>
              <w:rPr>
                <w:rFonts w:ascii="微软雅黑" w:hAnsi="微软雅黑" w:eastAsia="微软雅黑" w:cs="Times New Roman"/>
                <w:color w:val="auto"/>
                <w:kern w:val="2"/>
                <w:sz w:val="18"/>
                <w:szCs w:val="18"/>
                <w:lang w:val="en-US" w:eastAsia="zh-CN" w:bidi="ar-SA"/>
              </w:rPr>
            </w:pPr>
            <w:r>
              <w:rPr>
                <w:rFonts w:hint="eastAsia" w:ascii="微软雅黑" w:hAnsi="微软雅黑" w:eastAsia="微软雅黑" w:cs="Times New Roman"/>
                <w:color w:val="auto"/>
                <w:sz w:val="18"/>
                <w:szCs w:val="18"/>
              </w:rPr>
              <w:t>职业生涯规划与职业探索，就业指导，角色认知与角色转换，创新创业认知。</w:t>
            </w:r>
          </w:p>
        </w:tc>
        <w:tc>
          <w:tcPr>
            <w:tcW w:w="1004" w:type="dxa"/>
            <w:vAlign w:val="center"/>
          </w:tcPr>
          <w:p>
            <w:pPr>
              <w:overflowPunct w:val="0"/>
              <w:adjustRightInd w:val="0"/>
              <w:snapToGrid w:val="0"/>
              <w:spacing w:line="240" w:lineRule="atLeast"/>
              <w:jc w:val="center"/>
              <w:rPr>
                <w:rFonts w:hint="eastAsia" w:ascii="微软雅黑" w:hAnsi="微软雅黑" w:eastAsia="微软雅黑" w:cs="微软雅黑"/>
                <w:color w:val="auto"/>
                <w:kern w:val="2"/>
                <w:sz w:val="18"/>
                <w:szCs w:val="18"/>
                <w:lang w:val="en-US" w:eastAsia="zh-CN" w:bidi="ar-SA"/>
              </w:rPr>
            </w:pPr>
            <w:r>
              <w:rPr>
                <w:rFonts w:hint="eastAsia" w:ascii="微软雅黑" w:hAnsi="微软雅黑" w:eastAsia="微软雅黑" w:cs="微软雅黑"/>
                <w:color w:val="auto"/>
                <w:sz w:val="18"/>
                <w:szCs w:val="18"/>
              </w:rPr>
              <w:t>K1、S4</w:t>
            </w:r>
          </w:p>
        </w:tc>
        <w:tc>
          <w:tcPr>
            <w:tcW w:w="1013" w:type="dxa"/>
            <w:vAlign w:val="center"/>
          </w:tcPr>
          <w:p>
            <w:pPr>
              <w:overflowPunct w:val="0"/>
              <w:adjustRightInd w:val="0"/>
              <w:snapToGrid w:val="0"/>
              <w:spacing w:line="240" w:lineRule="atLeast"/>
              <w:jc w:val="center"/>
              <w:rPr>
                <w:rFonts w:hint="default" w:ascii="微软雅黑" w:hAnsi="微软雅黑" w:eastAsia="微软雅黑" w:cs="Times New Roman"/>
                <w:color w:val="auto"/>
                <w:kern w:val="2"/>
                <w:sz w:val="18"/>
                <w:szCs w:val="18"/>
                <w:lang w:val="en-US" w:eastAsia="zh-CN" w:bidi="ar-SA"/>
              </w:rPr>
            </w:pPr>
            <w:r>
              <w:rPr>
                <w:rFonts w:hint="eastAsia" w:ascii="微软雅黑" w:hAnsi="微软雅黑" w:eastAsia="微软雅黑" w:cs="Times New Roman"/>
                <w:color w:val="auto"/>
                <w:sz w:val="18"/>
                <w:szCs w:val="18"/>
                <w:lang w:val="en-US" w:eastAsia="zh-CN"/>
              </w:rPr>
              <w:t>18</w:t>
            </w:r>
          </w:p>
        </w:tc>
        <w:tc>
          <w:tcPr>
            <w:tcW w:w="712" w:type="dxa"/>
            <w:vAlign w:val="center"/>
          </w:tcPr>
          <w:p>
            <w:pPr>
              <w:overflowPunct w:val="0"/>
              <w:adjustRightInd w:val="0"/>
              <w:snapToGrid w:val="0"/>
              <w:spacing w:line="240" w:lineRule="atLeast"/>
              <w:jc w:val="center"/>
              <w:rPr>
                <w:rFonts w:ascii="微软雅黑" w:hAnsi="微软雅黑" w:eastAsia="微软雅黑" w:cs="Times New Roman"/>
                <w:color w:val="auto"/>
                <w:kern w:val="2"/>
                <w:sz w:val="18"/>
                <w:szCs w:val="18"/>
                <w:lang w:val="en-US" w:eastAsia="zh-CN" w:bidi="ar-S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565" w:type="dxa"/>
            <w:vAlign w:val="center"/>
          </w:tcPr>
          <w:p>
            <w:pPr>
              <w:overflowPunct w:val="0"/>
              <w:adjustRightInd w:val="0"/>
              <w:snapToGrid w:val="0"/>
              <w:spacing w:line="240" w:lineRule="atLeast"/>
              <w:jc w:val="center"/>
              <w:rPr>
                <w:rFonts w:hint="default" w:ascii="微软雅黑" w:hAnsi="微软雅黑" w:eastAsia="微软雅黑" w:cs="Times New Roman"/>
                <w:color w:val="auto"/>
                <w:sz w:val="18"/>
                <w:szCs w:val="18"/>
                <w:lang w:val="en-US" w:eastAsia="zh-CN"/>
              </w:rPr>
            </w:pPr>
            <w:r>
              <w:rPr>
                <w:rFonts w:hint="eastAsia" w:ascii="微软雅黑" w:hAnsi="微软雅黑" w:eastAsia="微软雅黑" w:cs="Times New Roman"/>
                <w:color w:val="auto"/>
                <w:sz w:val="18"/>
                <w:szCs w:val="18"/>
                <w:lang w:val="en-US" w:eastAsia="zh-CN"/>
              </w:rPr>
              <w:t>13</w:t>
            </w:r>
          </w:p>
        </w:tc>
        <w:tc>
          <w:tcPr>
            <w:tcW w:w="1230" w:type="dxa"/>
            <w:vAlign w:val="center"/>
          </w:tcPr>
          <w:p>
            <w:pPr>
              <w:adjustRightInd w:val="0"/>
              <w:snapToGrid w:val="0"/>
              <w:spacing w:line="240" w:lineRule="atLeast"/>
              <w:jc w:val="center"/>
              <w:rPr>
                <w:rFonts w:ascii="微软雅黑" w:hAnsi="微软雅黑" w:eastAsia="微软雅黑" w:cs="Times New Roman"/>
                <w:color w:val="auto"/>
                <w:kern w:val="2"/>
                <w:sz w:val="18"/>
                <w:szCs w:val="18"/>
                <w:lang w:val="en-US" w:eastAsia="zh-CN" w:bidi="ar-SA"/>
              </w:rPr>
            </w:pPr>
            <w:r>
              <w:rPr>
                <w:rFonts w:hint="eastAsia" w:ascii="微软雅黑" w:hAnsi="微软雅黑" w:eastAsia="微软雅黑" w:cs="Times New Roman"/>
                <w:color w:val="auto"/>
                <w:sz w:val="18"/>
                <w:szCs w:val="18"/>
              </w:rPr>
              <w:t>军事理论</w:t>
            </w:r>
          </w:p>
        </w:tc>
        <w:tc>
          <w:tcPr>
            <w:tcW w:w="2730" w:type="dxa"/>
            <w:vAlign w:val="center"/>
          </w:tcPr>
          <w:p>
            <w:pPr>
              <w:adjustRightInd w:val="0"/>
              <w:snapToGrid w:val="0"/>
              <w:spacing w:line="240" w:lineRule="atLeast"/>
              <w:rPr>
                <w:rFonts w:ascii="微软雅黑" w:hAnsi="微软雅黑" w:eastAsia="微软雅黑" w:cs="Times New Roman"/>
                <w:color w:val="auto"/>
                <w:kern w:val="2"/>
                <w:sz w:val="18"/>
                <w:szCs w:val="18"/>
                <w:lang w:val="en-US" w:eastAsia="zh-CN" w:bidi="ar-SA"/>
              </w:rPr>
            </w:pPr>
            <w:r>
              <w:rPr>
                <w:rFonts w:ascii="微软雅黑" w:hAnsi="微软雅黑" w:eastAsia="微软雅黑" w:cs="Times New Roman"/>
                <w:color w:val="auto"/>
                <w:sz w:val="18"/>
                <w:szCs w:val="18"/>
              </w:rPr>
              <w:t>通过理论教学，使大学生掌握基本军事理论知识，达到增强国防观念和国家安全意识，强化爱国主义、集体主义观念，加强组织纪律性，促进大学生综合素质的提高。</w:t>
            </w:r>
          </w:p>
        </w:tc>
        <w:tc>
          <w:tcPr>
            <w:tcW w:w="2116" w:type="dxa"/>
            <w:vAlign w:val="center"/>
          </w:tcPr>
          <w:p>
            <w:pPr>
              <w:adjustRightInd w:val="0"/>
              <w:snapToGrid w:val="0"/>
              <w:spacing w:line="240" w:lineRule="atLeast"/>
              <w:rPr>
                <w:rFonts w:ascii="微软雅黑" w:hAnsi="微软雅黑" w:eastAsia="微软雅黑" w:cs="Times New Roman"/>
                <w:color w:val="auto"/>
                <w:kern w:val="2"/>
                <w:sz w:val="18"/>
                <w:szCs w:val="18"/>
                <w:lang w:val="en-US" w:eastAsia="zh-CN" w:bidi="ar-SA"/>
              </w:rPr>
            </w:pPr>
            <w:r>
              <w:rPr>
                <w:rFonts w:hint="eastAsia" w:ascii="微软雅黑" w:hAnsi="微软雅黑" w:eastAsia="微软雅黑" w:cs="Times New Roman"/>
                <w:color w:val="auto"/>
                <w:sz w:val="18"/>
                <w:szCs w:val="18"/>
              </w:rPr>
              <w:t>军事思想、中国国防、国际战略环境与国际安全、信息时代武器装备。</w:t>
            </w:r>
          </w:p>
        </w:tc>
        <w:tc>
          <w:tcPr>
            <w:tcW w:w="1004" w:type="dxa"/>
            <w:vAlign w:val="center"/>
          </w:tcPr>
          <w:p>
            <w:pPr>
              <w:overflowPunct w:val="0"/>
              <w:adjustRightInd w:val="0"/>
              <w:snapToGrid w:val="0"/>
              <w:spacing w:line="240" w:lineRule="atLeast"/>
              <w:jc w:val="center"/>
              <w:rPr>
                <w:rFonts w:hint="eastAsia" w:ascii="微软雅黑" w:hAnsi="微软雅黑" w:eastAsia="微软雅黑" w:cs="微软雅黑"/>
                <w:color w:val="auto"/>
                <w:kern w:val="2"/>
                <w:sz w:val="18"/>
                <w:szCs w:val="18"/>
                <w:lang w:val="en-US" w:eastAsia="zh-CN" w:bidi="ar-SA"/>
              </w:rPr>
            </w:pPr>
            <w:r>
              <w:rPr>
                <w:rFonts w:hint="eastAsia" w:ascii="微软雅黑" w:hAnsi="微软雅黑" w:eastAsia="微软雅黑" w:cs="微软雅黑"/>
                <w:color w:val="auto"/>
                <w:sz w:val="18"/>
                <w:szCs w:val="18"/>
              </w:rPr>
              <w:t>K1、S4</w:t>
            </w:r>
          </w:p>
        </w:tc>
        <w:tc>
          <w:tcPr>
            <w:tcW w:w="1013" w:type="dxa"/>
            <w:vAlign w:val="center"/>
          </w:tcPr>
          <w:p>
            <w:pPr>
              <w:overflowPunct w:val="0"/>
              <w:adjustRightInd w:val="0"/>
              <w:snapToGrid w:val="0"/>
              <w:spacing w:line="240" w:lineRule="atLeast"/>
              <w:jc w:val="center"/>
              <w:rPr>
                <w:rFonts w:ascii="微软雅黑" w:hAnsi="微软雅黑" w:eastAsia="微软雅黑" w:cs="Times New Roman"/>
                <w:color w:val="auto"/>
                <w:kern w:val="2"/>
                <w:sz w:val="18"/>
                <w:szCs w:val="18"/>
                <w:lang w:val="en-US" w:eastAsia="zh-CN" w:bidi="ar-SA"/>
              </w:rPr>
            </w:pPr>
            <w:r>
              <w:rPr>
                <w:rFonts w:hint="eastAsia" w:ascii="微软雅黑" w:hAnsi="微软雅黑" w:eastAsia="微软雅黑" w:cs="Times New Roman"/>
                <w:color w:val="auto"/>
                <w:sz w:val="18"/>
                <w:szCs w:val="18"/>
              </w:rPr>
              <w:t>36</w:t>
            </w:r>
          </w:p>
        </w:tc>
        <w:tc>
          <w:tcPr>
            <w:tcW w:w="712" w:type="dxa"/>
            <w:vAlign w:val="center"/>
          </w:tcPr>
          <w:p>
            <w:pPr>
              <w:overflowPunct w:val="0"/>
              <w:adjustRightInd w:val="0"/>
              <w:snapToGrid w:val="0"/>
              <w:spacing w:line="240" w:lineRule="atLeast"/>
              <w:jc w:val="center"/>
              <w:rPr>
                <w:rFonts w:ascii="微软雅黑" w:hAnsi="微软雅黑" w:eastAsia="微软雅黑" w:cs="Times New Roman"/>
                <w:color w:val="auto"/>
                <w:kern w:val="2"/>
                <w:sz w:val="18"/>
                <w:szCs w:val="18"/>
                <w:lang w:val="en-US" w:eastAsia="zh-CN" w:bidi="ar-S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565" w:type="dxa"/>
            <w:vAlign w:val="center"/>
          </w:tcPr>
          <w:p>
            <w:pPr>
              <w:overflowPunct w:val="0"/>
              <w:adjustRightInd w:val="0"/>
              <w:snapToGrid w:val="0"/>
              <w:spacing w:line="240" w:lineRule="atLeast"/>
              <w:jc w:val="center"/>
              <w:rPr>
                <w:rFonts w:hint="default" w:ascii="微软雅黑" w:hAnsi="微软雅黑" w:eastAsia="微软雅黑" w:cs="Times New Roman"/>
                <w:color w:val="auto"/>
                <w:sz w:val="18"/>
                <w:szCs w:val="18"/>
                <w:lang w:val="en-US" w:eastAsia="zh-CN"/>
              </w:rPr>
            </w:pPr>
            <w:bookmarkStart w:id="94" w:name="_Hlk26352094"/>
            <w:r>
              <w:rPr>
                <w:rFonts w:hint="eastAsia" w:ascii="微软雅黑" w:hAnsi="微软雅黑" w:eastAsia="微软雅黑" w:cs="Times New Roman"/>
                <w:color w:val="auto"/>
                <w:sz w:val="18"/>
                <w:szCs w:val="18"/>
                <w:lang w:val="en-US" w:eastAsia="zh-CN"/>
              </w:rPr>
              <w:t>14</w:t>
            </w:r>
          </w:p>
        </w:tc>
        <w:tc>
          <w:tcPr>
            <w:tcW w:w="1230" w:type="dxa"/>
            <w:vAlign w:val="center"/>
          </w:tcPr>
          <w:p>
            <w:pPr>
              <w:adjustRightInd w:val="0"/>
              <w:snapToGrid w:val="0"/>
              <w:spacing w:line="240" w:lineRule="atLeast"/>
              <w:jc w:val="center"/>
              <w:rPr>
                <w:rFonts w:ascii="微软雅黑" w:hAnsi="微软雅黑" w:eastAsia="微软雅黑" w:cs="Times New Roman"/>
                <w:color w:val="auto"/>
                <w:kern w:val="2"/>
                <w:sz w:val="18"/>
                <w:szCs w:val="18"/>
                <w:lang w:val="en-US" w:eastAsia="zh-CN" w:bidi="ar-SA"/>
              </w:rPr>
            </w:pPr>
            <w:r>
              <w:rPr>
                <w:rFonts w:hint="eastAsia" w:ascii="微软雅黑" w:hAnsi="微软雅黑" w:eastAsia="微软雅黑" w:cs="Times New Roman"/>
                <w:color w:val="auto"/>
                <w:sz w:val="18"/>
                <w:szCs w:val="18"/>
              </w:rPr>
              <w:t>军事技能</w:t>
            </w:r>
          </w:p>
        </w:tc>
        <w:tc>
          <w:tcPr>
            <w:tcW w:w="2730" w:type="dxa"/>
            <w:vAlign w:val="center"/>
          </w:tcPr>
          <w:p>
            <w:pPr>
              <w:adjustRightInd w:val="0"/>
              <w:snapToGrid w:val="0"/>
              <w:spacing w:line="240" w:lineRule="atLeast"/>
              <w:rPr>
                <w:rFonts w:ascii="微软雅黑" w:hAnsi="微软雅黑" w:eastAsia="微软雅黑" w:cs="Times New Roman"/>
                <w:color w:val="auto"/>
                <w:kern w:val="2"/>
                <w:sz w:val="18"/>
                <w:szCs w:val="18"/>
                <w:lang w:val="en-US" w:eastAsia="zh-CN" w:bidi="ar-SA"/>
              </w:rPr>
            </w:pPr>
            <w:r>
              <w:rPr>
                <w:rFonts w:ascii="微软雅黑" w:hAnsi="微软雅黑" w:eastAsia="微软雅黑" w:cs="Times New Roman"/>
                <w:color w:val="auto"/>
                <w:sz w:val="18"/>
                <w:szCs w:val="18"/>
              </w:rPr>
              <w:t>使学生掌握基本军事知识和技能</w:t>
            </w:r>
            <w:r>
              <w:rPr>
                <w:rFonts w:hint="eastAsia" w:ascii="微软雅黑" w:hAnsi="微软雅黑" w:eastAsia="微软雅黑" w:cs="Times New Roman"/>
                <w:color w:val="auto"/>
                <w:sz w:val="18"/>
                <w:szCs w:val="18"/>
              </w:rPr>
              <w:t>，增强学生的组织纪律观念、培养艰苦奋斗的作风，提高学生的综合素质。</w:t>
            </w:r>
          </w:p>
        </w:tc>
        <w:tc>
          <w:tcPr>
            <w:tcW w:w="2116" w:type="dxa"/>
            <w:vAlign w:val="center"/>
          </w:tcPr>
          <w:p>
            <w:pPr>
              <w:adjustRightInd w:val="0"/>
              <w:snapToGrid w:val="0"/>
              <w:spacing w:line="240" w:lineRule="atLeast"/>
              <w:rPr>
                <w:rFonts w:ascii="微软雅黑" w:hAnsi="微软雅黑" w:eastAsia="微软雅黑" w:cs="Times New Roman"/>
                <w:color w:val="auto"/>
                <w:kern w:val="2"/>
                <w:sz w:val="18"/>
                <w:szCs w:val="18"/>
                <w:lang w:val="en-US" w:eastAsia="zh-CN" w:bidi="ar-SA"/>
              </w:rPr>
            </w:pPr>
            <w:r>
              <w:rPr>
                <w:rFonts w:hint="eastAsia" w:ascii="微软雅黑" w:hAnsi="微软雅黑" w:eastAsia="微软雅黑" w:cs="Times New Roman"/>
                <w:color w:val="auto"/>
                <w:sz w:val="18"/>
                <w:szCs w:val="18"/>
              </w:rPr>
              <w:t>中国人民解放军纪律条令；内务条令及内务整理；队列条令及队列训练。</w:t>
            </w:r>
          </w:p>
        </w:tc>
        <w:tc>
          <w:tcPr>
            <w:tcW w:w="1004" w:type="dxa"/>
            <w:vAlign w:val="center"/>
          </w:tcPr>
          <w:p>
            <w:pPr>
              <w:adjustRightInd w:val="0"/>
              <w:snapToGrid w:val="0"/>
              <w:spacing w:line="240" w:lineRule="atLeast"/>
              <w:jc w:val="center"/>
              <w:rPr>
                <w:rFonts w:hint="eastAsia" w:ascii="微软雅黑" w:hAnsi="微软雅黑" w:eastAsia="微软雅黑" w:cs="微软雅黑"/>
                <w:color w:val="auto"/>
                <w:kern w:val="2"/>
                <w:sz w:val="18"/>
                <w:szCs w:val="18"/>
                <w:lang w:val="en-US" w:eastAsia="zh-CN" w:bidi="ar-SA"/>
              </w:rPr>
            </w:pPr>
            <w:r>
              <w:rPr>
                <w:rFonts w:hint="eastAsia" w:ascii="微软雅黑" w:hAnsi="微软雅黑" w:eastAsia="微软雅黑" w:cs="微软雅黑"/>
                <w:color w:val="auto"/>
                <w:sz w:val="18"/>
                <w:szCs w:val="18"/>
              </w:rPr>
              <w:t>S4、Q2</w:t>
            </w:r>
          </w:p>
        </w:tc>
        <w:tc>
          <w:tcPr>
            <w:tcW w:w="1013" w:type="dxa"/>
            <w:vAlign w:val="center"/>
          </w:tcPr>
          <w:p>
            <w:pPr>
              <w:overflowPunct w:val="0"/>
              <w:adjustRightInd w:val="0"/>
              <w:snapToGrid w:val="0"/>
              <w:spacing w:line="240" w:lineRule="atLeast"/>
              <w:jc w:val="center"/>
              <w:rPr>
                <w:rFonts w:ascii="微软雅黑" w:hAnsi="微软雅黑" w:eastAsia="微软雅黑" w:cs="Times New Roman"/>
                <w:color w:val="auto"/>
                <w:kern w:val="2"/>
                <w:sz w:val="18"/>
                <w:szCs w:val="18"/>
                <w:lang w:val="en-US" w:eastAsia="zh-CN" w:bidi="ar-SA"/>
              </w:rPr>
            </w:pPr>
            <w:r>
              <w:rPr>
                <w:rFonts w:hint="eastAsia" w:ascii="微软雅黑" w:hAnsi="微软雅黑" w:eastAsia="微软雅黑" w:cs="Times New Roman"/>
                <w:color w:val="auto"/>
                <w:sz w:val="18"/>
                <w:szCs w:val="18"/>
              </w:rPr>
              <w:t>112</w:t>
            </w:r>
          </w:p>
        </w:tc>
        <w:tc>
          <w:tcPr>
            <w:tcW w:w="712" w:type="dxa"/>
            <w:vAlign w:val="center"/>
          </w:tcPr>
          <w:p>
            <w:pPr>
              <w:overflowPunct w:val="0"/>
              <w:adjustRightInd w:val="0"/>
              <w:snapToGrid w:val="0"/>
              <w:spacing w:line="240" w:lineRule="atLeast"/>
              <w:jc w:val="center"/>
              <w:rPr>
                <w:rFonts w:ascii="微软雅黑" w:hAnsi="微软雅黑" w:eastAsia="微软雅黑" w:cs="Times New Roman"/>
                <w:color w:val="auto"/>
                <w:kern w:val="2"/>
                <w:sz w:val="18"/>
                <w:szCs w:val="18"/>
                <w:lang w:val="en-US" w:eastAsia="zh-CN" w:bidi="ar-SA"/>
              </w:rPr>
            </w:pPr>
          </w:p>
        </w:tc>
      </w:tr>
      <w:bookmarkEnd w:id="94"/>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565" w:type="dxa"/>
            <w:vAlign w:val="center"/>
          </w:tcPr>
          <w:p>
            <w:pPr>
              <w:overflowPunct w:val="0"/>
              <w:adjustRightInd w:val="0"/>
              <w:snapToGrid w:val="0"/>
              <w:spacing w:line="240" w:lineRule="atLeast"/>
              <w:jc w:val="center"/>
              <w:rPr>
                <w:rFonts w:hint="default" w:ascii="微软雅黑" w:hAnsi="微软雅黑" w:eastAsia="微软雅黑" w:cs="Times New Roman"/>
                <w:color w:val="auto"/>
                <w:sz w:val="18"/>
                <w:szCs w:val="18"/>
                <w:lang w:val="en-US" w:eastAsia="zh-CN"/>
              </w:rPr>
            </w:pPr>
            <w:r>
              <w:rPr>
                <w:rFonts w:hint="eastAsia" w:ascii="微软雅黑" w:hAnsi="微软雅黑" w:eastAsia="微软雅黑" w:cs="Times New Roman"/>
                <w:color w:val="auto"/>
                <w:sz w:val="18"/>
                <w:szCs w:val="18"/>
                <w:lang w:val="en-US" w:eastAsia="zh-CN"/>
              </w:rPr>
              <w:t>15</w:t>
            </w:r>
          </w:p>
        </w:tc>
        <w:tc>
          <w:tcPr>
            <w:tcW w:w="1230" w:type="dxa"/>
            <w:vAlign w:val="center"/>
          </w:tcPr>
          <w:p>
            <w:pPr>
              <w:adjustRightInd w:val="0"/>
              <w:snapToGrid w:val="0"/>
              <w:spacing w:line="240" w:lineRule="atLeast"/>
              <w:jc w:val="center"/>
              <w:rPr>
                <w:rFonts w:ascii="微软雅黑" w:hAnsi="微软雅黑" w:eastAsia="微软雅黑" w:cs="Times New Roman"/>
                <w:color w:val="auto"/>
                <w:sz w:val="18"/>
                <w:szCs w:val="18"/>
              </w:rPr>
            </w:pPr>
            <w:r>
              <w:rPr>
                <w:rFonts w:hint="eastAsia" w:ascii="微软雅黑" w:hAnsi="微软雅黑" w:eastAsia="微软雅黑" w:cs="Times New Roman"/>
                <w:color w:val="auto"/>
                <w:sz w:val="18"/>
                <w:szCs w:val="18"/>
              </w:rPr>
              <w:t>国家安全教育</w:t>
            </w:r>
          </w:p>
        </w:tc>
        <w:tc>
          <w:tcPr>
            <w:tcW w:w="2730" w:type="dxa"/>
            <w:vAlign w:val="center"/>
          </w:tcPr>
          <w:p>
            <w:pPr>
              <w:overflowPunct w:val="0"/>
              <w:adjustRightInd w:val="0"/>
              <w:snapToGrid w:val="0"/>
              <w:spacing w:line="240" w:lineRule="atLeast"/>
              <w:jc w:val="left"/>
              <w:rPr>
                <w:rFonts w:ascii="微软雅黑" w:hAnsi="微软雅黑" w:eastAsia="微软雅黑" w:cs="Times New Roman"/>
                <w:color w:val="auto"/>
                <w:sz w:val="18"/>
                <w:szCs w:val="18"/>
              </w:rPr>
            </w:pPr>
            <w:r>
              <w:rPr>
                <w:rFonts w:hint="eastAsia" w:ascii="微软雅黑" w:hAnsi="微软雅黑" w:eastAsia="微软雅黑" w:cs="Times New Roman"/>
                <w:color w:val="auto"/>
                <w:sz w:val="18"/>
                <w:szCs w:val="18"/>
              </w:rPr>
              <w:t>通过国家安全教育，使学生能够深入理解和准确把握总体国家安全观，牢固树立国家利益至上的观念，增强自觉维护国家安全意识，具备维护国家安全的能力。</w:t>
            </w:r>
          </w:p>
        </w:tc>
        <w:tc>
          <w:tcPr>
            <w:tcW w:w="2116" w:type="dxa"/>
            <w:vAlign w:val="center"/>
          </w:tcPr>
          <w:p>
            <w:pPr>
              <w:overflowPunct w:val="0"/>
              <w:adjustRightInd w:val="0"/>
              <w:snapToGrid w:val="0"/>
              <w:spacing w:line="240" w:lineRule="atLeast"/>
              <w:jc w:val="left"/>
              <w:rPr>
                <w:rFonts w:ascii="微软雅黑" w:hAnsi="微软雅黑" w:eastAsia="微软雅黑" w:cs="Times New Roman"/>
                <w:color w:val="auto"/>
                <w:sz w:val="18"/>
                <w:szCs w:val="18"/>
              </w:rPr>
            </w:pPr>
            <w:r>
              <w:rPr>
                <w:rFonts w:hint="eastAsia" w:ascii="微软雅黑" w:hAnsi="微软雅黑" w:eastAsia="微软雅黑" w:cs="Times New Roman"/>
                <w:color w:val="auto"/>
                <w:sz w:val="18"/>
                <w:szCs w:val="18"/>
              </w:rPr>
              <w:t>政治安全、国土安全、军事安全、经济安全、文化安全、社会安全、科技安全、网络安全、生态安全、资源安全、核安全、海外利益安全以及太空、深海、极地、生物等不断拓展的新型领域安全。</w:t>
            </w:r>
          </w:p>
        </w:tc>
        <w:tc>
          <w:tcPr>
            <w:tcW w:w="1004" w:type="dxa"/>
            <w:vAlign w:val="center"/>
          </w:tcPr>
          <w:p>
            <w:pPr>
              <w:overflowPunct w:val="0"/>
              <w:adjustRightInd w:val="0"/>
              <w:snapToGrid w:val="0"/>
              <w:spacing w:line="360" w:lineRule="atLeast"/>
              <w:jc w:val="center"/>
              <w:rPr>
                <w:rFonts w:hint="eastAsia" w:ascii="微软雅黑" w:hAnsi="微软雅黑" w:eastAsia="微软雅黑" w:cs="微软雅黑"/>
                <w:color w:val="auto"/>
                <w:kern w:val="2"/>
                <w:sz w:val="18"/>
                <w:szCs w:val="18"/>
                <w:lang w:val="en-US" w:eastAsia="zh-CN" w:bidi="ar-SA"/>
              </w:rPr>
            </w:pPr>
            <w:r>
              <w:rPr>
                <w:rFonts w:hint="eastAsia" w:ascii="微软雅黑" w:hAnsi="微软雅黑" w:eastAsia="微软雅黑" w:cs="微软雅黑"/>
                <w:color w:val="auto"/>
                <w:sz w:val="18"/>
                <w:szCs w:val="18"/>
              </w:rPr>
              <w:t>K1</w:t>
            </w:r>
          </w:p>
        </w:tc>
        <w:tc>
          <w:tcPr>
            <w:tcW w:w="1013" w:type="dxa"/>
            <w:vAlign w:val="center"/>
          </w:tcPr>
          <w:p>
            <w:pPr>
              <w:adjustRightInd w:val="0"/>
              <w:snapToGrid w:val="0"/>
              <w:spacing w:line="240" w:lineRule="atLeast"/>
              <w:jc w:val="center"/>
              <w:rPr>
                <w:rFonts w:ascii="微软雅黑" w:hAnsi="微软雅黑" w:eastAsia="微软雅黑" w:cs="Times New Roman"/>
                <w:color w:val="auto"/>
                <w:sz w:val="18"/>
                <w:szCs w:val="18"/>
              </w:rPr>
            </w:pPr>
            <w:r>
              <w:rPr>
                <w:rFonts w:hint="eastAsia" w:ascii="微软雅黑" w:hAnsi="微软雅黑" w:eastAsia="微软雅黑" w:cs="Times New Roman"/>
                <w:color w:val="auto"/>
                <w:sz w:val="18"/>
                <w:szCs w:val="18"/>
              </w:rPr>
              <w:t>18</w:t>
            </w:r>
          </w:p>
        </w:tc>
        <w:tc>
          <w:tcPr>
            <w:tcW w:w="712" w:type="dxa"/>
            <w:vAlign w:val="center"/>
          </w:tcPr>
          <w:p>
            <w:pPr>
              <w:adjustRightInd w:val="0"/>
              <w:snapToGrid w:val="0"/>
              <w:spacing w:line="240" w:lineRule="atLeast"/>
              <w:jc w:val="center"/>
              <w:rPr>
                <w:rFonts w:ascii="微软雅黑" w:hAnsi="微软雅黑" w:eastAsia="微软雅黑" w:cs="Times New Roman"/>
                <w:color w:val="auto"/>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565" w:type="dxa"/>
            <w:vAlign w:val="center"/>
          </w:tcPr>
          <w:p>
            <w:pPr>
              <w:overflowPunct w:val="0"/>
              <w:adjustRightInd w:val="0"/>
              <w:snapToGrid w:val="0"/>
              <w:spacing w:line="360" w:lineRule="atLeast"/>
              <w:jc w:val="center"/>
              <w:rPr>
                <w:rFonts w:hint="default" w:ascii="微软雅黑" w:hAnsi="微软雅黑" w:eastAsia="微软雅黑" w:cs="Times New Roman"/>
                <w:color w:val="auto"/>
                <w:sz w:val="18"/>
                <w:szCs w:val="18"/>
                <w:lang w:val="en-US" w:eastAsia="zh-CN"/>
              </w:rPr>
            </w:pPr>
            <w:r>
              <w:rPr>
                <w:rFonts w:hint="eastAsia" w:ascii="微软雅黑" w:hAnsi="微软雅黑" w:eastAsia="微软雅黑" w:cs="Times New Roman"/>
                <w:color w:val="auto"/>
                <w:sz w:val="18"/>
                <w:szCs w:val="18"/>
                <w:lang w:val="en-US" w:eastAsia="zh-CN"/>
              </w:rPr>
              <w:t>16</w:t>
            </w:r>
          </w:p>
        </w:tc>
        <w:tc>
          <w:tcPr>
            <w:tcW w:w="1230" w:type="dxa"/>
            <w:vAlign w:val="center"/>
          </w:tcPr>
          <w:p>
            <w:pPr>
              <w:adjustRightInd w:val="0"/>
              <w:spacing w:line="0" w:lineRule="atLeast"/>
              <w:jc w:val="center"/>
              <w:rPr>
                <w:rFonts w:ascii="微软雅黑" w:hAnsi="微软雅黑" w:eastAsia="微软雅黑" w:cs="Times New Roman"/>
                <w:color w:val="auto"/>
                <w:sz w:val="18"/>
                <w:szCs w:val="18"/>
              </w:rPr>
            </w:pPr>
            <w:r>
              <w:rPr>
                <w:rFonts w:hint="eastAsia" w:ascii="微软雅黑" w:hAnsi="微软雅黑" w:eastAsia="微软雅黑" w:cs="Times New Roman"/>
                <w:color w:val="auto"/>
                <w:sz w:val="18"/>
                <w:szCs w:val="18"/>
              </w:rPr>
              <w:t>高等数学</w:t>
            </w:r>
          </w:p>
        </w:tc>
        <w:tc>
          <w:tcPr>
            <w:tcW w:w="2730" w:type="dxa"/>
            <w:vAlign w:val="center"/>
          </w:tcPr>
          <w:p>
            <w:pPr>
              <w:adjustRightInd w:val="0"/>
              <w:spacing w:line="0" w:lineRule="atLeast"/>
              <w:rPr>
                <w:rFonts w:ascii="微软雅黑" w:hAnsi="微软雅黑" w:eastAsia="微软雅黑" w:cs="Times New Roman"/>
                <w:color w:val="auto"/>
                <w:sz w:val="18"/>
                <w:szCs w:val="18"/>
              </w:rPr>
            </w:pPr>
            <w:r>
              <w:rPr>
                <w:rFonts w:hint="eastAsia" w:ascii="微软雅黑" w:hAnsi="微软雅黑" w:eastAsia="微软雅黑" w:cs="Times New Roman"/>
                <w:color w:val="auto"/>
                <w:sz w:val="18"/>
                <w:szCs w:val="18"/>
              </w:rPr>
              <w:t>使学生具有抽象思维、逻辑推理、运算、分析、解决问题等多种能力，培养学生的数学应用意识为其今后的可持续发展奠定基础。</w:t>
            </w:r>
          </w:p>
        </w:tc>
        <w:tc>
          <w:tcPr>
            <w:tcW w:w="2116" w:type="dxa"/>
            <w:vAlign w:val="center"/>
          </w:tcPr>
          <w:p>
            <w:pPr>
              <w:adjustRightInd w:val="0"/>
              <w:spacing w:line="0" w:lineRule="atLeast"/>
              <w:rPr>
                <w:rFonts w:ascii="微软雅黑" w:hAnsi="微软雅黑" w:eastAsia="微软雅黑" w:cs="Times New Roman"/>
                <w:color w:val="auto"/>
                <w:sz w:val="18"/>
                <w:szCs w:val="18"/>
              </w:rPr>
            </w:pPr>
            <w:r>
              <w:rPr>
                <w:rFonts w:hint="eastAsia" w:ascii="微软雅黑" w:hAnsi="微软雅黑" w:eastAsia="微软雅黑" w:cs="Times New Roman"/>
                <w:color w:val="auto"/>
                <w:sz w:val="18"/>
                <w:szCs w:val="18"/>
              </w:rPr>
              <w:t>函数、极限、微分中值定理、积分的基本概念、公式、微分方程。</w:t>
            </w:r>
          </w:p>
        </w:tc>
        <w:tc>
          <w:tcPr>
            <w:tcW w:w="1004" w:type="dxa"/>
            <w:vAlign w:val="center"/>
          </w:tcPr>
          <w:p>
            <w:pPr>
              <w:overflowPunct w:val="0"/>
              <w:adjustRightInd w:val="0"/>
              <w:snapToGrid w:val="0"/>
              <w:spacing w:line="360" w:lineRule="atLeast"/>
              <w:jc w:val="center"/>
              <w:rPr>
                <w:rFonts w:hint="default" w:ascii="微软雅黑" w:hAnsi="微软雅黑" w:eastAsia="微软雅黑" w:cs="Times New Roman"/>
                <w:color w:val="auto"/>
                <w:sz w:val="18"/>
                <w:szCs w:val="18"/>
                <w:lang w:val="en-US" w:eastAsia="zh-CN"/>
              </w:rPr>
            </w:pPr>
            <w:r>
              <w:rPr>
                <w:rFonts w:hint="eastAsia" w:ascii="微软雅黑" w:hAnsi="微软雅黑" w:eastAsia="微软雅黑" w:cs="Times New Roman"/>
                <w:color w:val="auto"/>
                <w:sz w:val="18"/>
                <w:szCs w:val="18"/>
                <w:lang w:val="en-US" w:eastAsia="zh-CN"/>
              </w:rPr>
              <w:t>K1、S1</w:t>
            </w:r>
          </w:p>
        </w:tc>
        <w:tc>
          <w:tcPr>
            <w:tcW w:w="1013" w:type="dxa"/>
            <w:vAlign w:val="center"/>
          </w:tcPr>
          <w:p>
            <w:pPr>
              <w:adjustRightInd w:val="0"/>
              <w:snapToGrid w:val="0"/>
              <w:spacing w:line="240" w:lineRule="atLeast"/>
              <w:jc w:val="center"/>
              <w:rPr>
                <w:rFonts w:hint="default" w:ascii="微软雅黑" w:hAnsi="微软雅黑" w:eastAsia="微软雅黑" w:cs="Times New Roman"/>
                <w:color w:val="auto"/>
                <w:sz w:val="18"/>
                <w:szCs w:val="18"/>
                <w:lang w:val="en-US" w:eastAsia="zh-CN"/>
              </w:rPr>
            </w:pPr>
            <w:r>
              <w:rPr>
                <w:rFonts w:hint="eastAsia" w:ascii="微软雅黑" w:hAnsi="微软雅黑" w:eastAsia="微软雅黑" w:cs="Times New Roman"/>
                <w:color w:val="auto"/>
                <w:sz w:val="18"/>
                <w:szCs w:val="18"/>
                <w:lang w:val="en-US" w:eastAsia="zh-CN"/>
              </w:rPr>
              <w:t>60</w:t>
            </w:r>
          </w:p>
        </w:tc>
        <w:tc>
          <w:tcPr>
            <w:tcW w:w="712" w:type="dxa"/>
            <w:vAlign w:val="center"/>
          </w:tcPr>
          <w:p>
            <w:pPr>
              <w:adjustRightInd w:val="0"/>
              <w:snapToGrid w:val="0"/>
              <w:spacing w:line="240" w:lineRule="atLeast"/>
              <w:jc w:val="center"/>
              <w:rPr>
                <w:rFonts w:ascii="微软雅黑" w:hAnsi="微软雅黑" w:eastAsia="微软雅黑" w:cs="Times New Roman"/>
                <w:color w:val="auto"/>
                <w:sz w:val="18"/>
                <w:szCs w:val="18"/>
              </w:rPr>
            </w:pPr>
          </w:p>
        </w:tc>
      </w:tr>
      <w:bookmarkEnd w:id="92"/>
    </w:tbl>
    <w:p>
      <w:pPr>
        <w:numPr>
          <w:ilvl w:val="0"/>
          <w:numId w:val="1"/>
        </w:numPr>
        <w:overflowPunct w:val="0"/>
        <w:adjustRightInd w:val="0"/>
        <w:snapToGrid w:val="0"/>
        <w:spacing w:line="500" w:lineRule="exact"/>
        <w:ind w:firstLine="480" w:firstLineChars="200"/>
        <w:rPr>
          <w:rFonts w:ascii="微软雅黑" w:hAnsi="微软雅黑" w:eastAsia="微软雅黑" w:cs="微软雅黑"/>
          <w:b/>
          <w:color w:val="auto"/>
          <w:sz w:val="24"/>
          <w:szCs w:val="24"/>
        </w:rPr>
      </w:pPr>
      <w:r>
        <w:rPr>
          <w:rFonts w:hint="eastAsia" w:ascii="微软雅黑" w:hAnsi="微软雅黑" w:eastAsia="微软雅黑" w:cs="微软雅黑"/>
          <w:b/>
          <w:color w:val="auto"/>
          <w:sz w:val="24"/>
          <w:szCs w:val="24"/>
        </w:rPr>
        <w:t>专业（技能）课程</w:t>
      </w:r>
    </w:p>
    <w:bookmarkEnd w:id="93"/>
    <w:p>
      <w:pPr>
        <w:overflowPunct w:val="0"/>
        <w:adjustRightInd w:val="0"/>
        <w:snapToGrid w:val="0"/>
        <w:spacing w:line="500" w:lineRule="exact"/>
        <w:ind w:firstLine="480" w:firstLineChars="200"/>
        <w:rPr>
          <w:rFonts w:hint="eastAsia" w:ascii="微软雅黑" w:hAnsi="微软雅黑" w:eastAsia="微软雅黑" w:cs="微软雅黑"/>
          <w:bCs/>
          <w:color w:val="auto"/>
          <w:sz w:val="24"/>
          <w:szCs w:val="24"/>
        </w:rPr>
      </w:pPr>
      <w:bookmarkStart w:id="95" w:name="_Toc8516"/>
      <w:bookmarkStart w:id="96" w:name="_Toc10391"/>
      <w:bookmarkStart w:id="97" w:name="_Toc27233240"/>
      <w:bookmarkStart w:id="98" w:name="_Toc8448"/>
      <w:bookmarkStart w:id="99" w:name="_Toc20556093"/>
      <w:bookmarkStart w:id="100" w:name="_Toc25665"/>
      <w:bookmarkStart w:id="101" w:name="_Toc20556084"/>
      <w:bookmarkStart w:id="102" w:name="_Toc27233233"/>
      <w:bookmarkStart w:id="103" w:name="_Toc18556"/>
      <w:bookmarkStart w:id="104" w:name="_Toc21129"/>
      <w:r>
        <w:rPr>
          <w:rFonts w:hint="eastAsia" w:ascii="微软雅黑" w:hAnsi="微软雅黑" w:eastAsia="微软雅黑" w:cs="微软雅黑"/>
          <w:bCs/>
          <w:color w:val="auto"/>
          <w:sz w:val="24"/>
          <w:szCs w:val="24"/>
        </w:rPr>
        <w:t xml:space="preserve">专业（技能）课程包括专业基础课程、专业核心课程、专业拓展课程及实践实习。本专业的专业基础课程设置及学时安排如表 </w:t>
      </w:r>
      <w:r>
        <w:rPr>
          <w:rFonts w:hint="eastAsia" w:ascii="微软雅黑" w:hAnsi="微软雅黑" w:eastAsia="微软雅黑" w:cs="微软雅黑"/>
          <w:bCs/>
          <w:color w:val="auto"/>
          <w:sz w:val="24"/>
          <w:szCs w:val="24"/>
          <w:lang w:val="en-US"/>
        </w:rPr>
        <w:t>5</w:t>
      </w:r>
      <w:r>
        <w:rPr>
          <w:rFonts w:hint="eastAsia" w:ascii="微软雅黑" w:hAnsi="微软雅黑" w:eastAsia="微软雅黑" w:cs="微软雅黑"/>
          <w:bCs/>
          <w:color w:val="auto"/>
          <w:sz w:val="24"/>
          <w:szCs w:val="24"/>
        </w:rPr>
        <w:t xml:space="preserve"> 所示，专业核心课程设置及学时安排如表 </w:t>
      </w:r>
      <w:r>
        <w:rPr>
          <w:rFonts w:hint="eastAsia" w:ascii="微软雅黑" w:hAnsi="微软雅黑" w:eastAsia="微软雅黑" w:cs="微软雅黑"/>
          <w:bCs/>
          <w:color w:val="auto"/>
          <w:sz w:val="24"/>
          <w:szCs w:val="24"/>
          <w:lang w:val="en-US"/>
        </w:rPr>
        <w:t>6</w:t>
      </w:r>
      <w:r>
        <w:rPr>
          <w:rFonts w:hint="eastAsia" w:ascii="微软雅黑" w:hAnsi="微软雅黑" w:eastAsia="微软雅黑" w:cs="微软雅黑"/>
          <w:bCs/>
          <w:color w:val="auto"/>
          <w:sz w:val="24"/>
          <w:szCs w:val="24"/>
        </w:rPr>
        <w:t xml:space="preserve"> 所示，实践实习课程设置及学时安排如表 7 所示。</w:t>
      </w:r>
    </w:p>
    <w:p>
      <w:pPr>
        <w:spacing w:before="45"/>
        <w:ind w:left="3236"/>
        <w:rPr>
          <w:b/>
          <w:color w:val="auto"/>
          <w:sz w:val="24"/>
        </w:rPr>
      </w:pPr>
      <w:bookmarkStart w:id="105" w:name="_bookmark16"/>
      <w:bookmarkEnd w:id="105"/>
      <w:r>
        <w:rPr>
          <w:b/>
          <w:color w:val="auto"/>
          <w:sz w:val="24"/>
        </w:rPr>
        <w:t>表 5 专业基础课程设置及学时安排</w:t>
      </w:r>
    </w:p>
    <w:tbl>
      <w:tblPr>
        <w:tblStyle w:val="16"/>
        <w:tblW w:w="1001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43"/>
        <w:gridCol w:w="1039"/>
        <w:gridCol w:w="2837"/>
        <w:gridCol w:w="3204"/>
        <w:gridCol w:w="943"/>
        <w:gridCol w:w="1071"/>
        <w:gridCol w:w="4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jc w:val="center"/>
        </w:trPr>
        <w:tc>
          <w:tcPr>
            <w:tcW w:w="443" w:type="dxa"/>
            <w:shd w:val="clear" w:color="auto" w:fill="C5E1FF"/>
          </w:tcPr>
          <w:p>
            <w:pPr>
              <w:overflowPunct w:val="0"/>
              <w:adjustRightInd w:val="0"/>
              <w:snapToGrid w:val="0"/>
              <w:spacing w:line="240" w:lineRule="atLeast"/>
              <w:jc w:val="center"/>
              <w:rPr>
                <w:rFonts w:ascii="微软雅黑" w:hAnsi="微软雅黑" w:eastAsia="微软雅黑" w:cs="Times New Roman"/>
                <w:b/>
                <w:bCs/>
                <w:color w:val="auto"/>
                <w:sz w:val="18"/>
                <w:szCs w:val="18"/>
              </w:rPr>
            </w:pPr>
            <w:r>
              <w:rPr>
                <w:rFonts w:ascii="微软雅黑" w:hAnsi="微软雅黑" w:eastAsia="微软雅黑" w:cs="Times New Roman"/>
                <w:b/>
                <w:bCs/>
                <w:color w:val="auto"/>
                <w:sz w:val="18"/>
                <w:szCs w:val="18"/>
              </w:rPr>
              <w:t>序号</w:t>
            </w:r>
          </w:p>
        </w:tc>
        <w:tc>
          <w:tcPr>
            <w:tcW w:w="1039" w:type="dxa"/>
            <w:shd w:val="clear" w:color="auto" w:fill="C5E1FF"/>
          </w:tcPr>
          <w:p>
            <w:pPr>
              <w:overflowPunct w:val="0"/>
              <w:adjustRightInd w:val="0"/>
              <w:snapToGrid w:val="0"/>
              <w:spacing w:line="240" w:lineRule="atLeast"/>
              <w:jc w:val="center"/>
              <w:rPr>
                <w:rFonts w:ascii="微软雅黑" w:hAnsi="微软雅黑" w:eastAsia="微软雅黑" w:cs="Times New Roman"/>
                <w:b/>
                <w:bCs/>
                <w:color w:val="auto"/>
                <w:sz w:val="18"/>
                <w:szCs w:val="18"/>
              </w:rPr>
            </w:pPr>
            <w:r>
              <w:rPr>
                <w:rFonts w:ascii="微软雅黑" w:hAnsi="微软雅黑" w:eastAsia="微软雅黑" w:cs="Times New Roman"/>
                <w:b/>
                <w:bCs/>
                <w:color w:val="auto"/>
                <w:sz w:val="18"/>
                <w:szCs w:val="18"/>
              </w:rPr>
              <w:t>课程</w:t>
            </w:r>
          </w:p>
          <w:p>
            <w:pPr>
              <w:overflowPunct w:val="0"/>
              <w:adjustRightInd w:val="0"/>
              <w:snapToGrid w:val="0"/>
              <w:spacing w:line="240" w:lineRule="atLeast"/>
              <w:jc w:val="center"/>
              <w:rPr>
                <w:rFonts w:ascii="微软雅黑" w:hAnsi="微软雅黑" w:eastAsia="微软雅黑" w:cs="Times New Roman"/>
                <w:b/>
                <w:bCs/>
                <w:color w:val="auto"/>
                <w:sz w:val="18"/>
                <w:szCs w:val="18"/>
              </w:rPr>
            </w:pPr>
            <w:r>
              <w:rPr>
                <w:rFonts w:ascii="微软雅黑" w:hAnsi="微软雅黑" w:eastAsia="微软雅黑" w:cs="Times New Roman"/>
                <w:b/>
                <w:bCs/>
                <w:color w:val="auto"/>
                <w:sz w:val="18"/>
                <w:szCs w:val="18"/>
              </w:rPr>
              <w:t>名称</w:t>
            </w:r>
          </w:p>
        </w:tc>
        <w:tc>
          <w:tcPr>
            <w:tcW w:w="2837" w:type="dxa"/>
            <w:shd w:val="clear" w:color="auto" w:fill="C5E1FF"/>
          </w:tcPr>
          <w:p>
            <w:pPr>
              <w:overflowPunct w:val="0"/>
              <w:adjustRightInd w:val="0"/>
              <w:snapToGrid w:val="0"/>
              <w:spacing w:line="240" w:lineRule="atLeast"/>
              <w:jc w:val="center"/>
              <w:rPr>
                <w:rFonts w:ascii="微软雅黑" w:hAnsi="微软雅黑" w:eastAsia="微软雅黑" w:cs="Times New Roman"/>
                <w:b/>
                <w:bCs/>
                <w:color w:val="auto"/>
                <w:sz w:val="18"/>
                <w:szCs w:val="18"/>
              </w:rPr>
            </w:pPr>
            <w:r>
              <w:rPr>
                <w:rFonts w:ascii="微软雅黑" w:hAnsi="微软雅黑" w:eastAsia="微软雅黑" w:cs="Times New Roman"/>
                <w:b/>
                <w:bCs/>
                <w:color w:val="auto"/>
                <w:sz w:val="18"/>
                <w:szCs w:val="18"/>
              </w:rPr>
              <w:t>课程目标</w:t>
            </w:r>
          </w:p>
        </w:tc>
        <w:tc>
          <w:tcPr>
            <w:tcW w:w="3204" w:type="dxa"/>
            <w:shd w:val="clear" w:color="auto" w:fill="C5E1FF"/>
          </w:tcPr>
          <w:p>
            <w:pPr>
              <w:overflowPunct w:val="0"/>
              <w:adjustRightInd w:val="0"/>
              <w:snapToGrid w:val="0"/>
              <w:spacing w:line="240" w:lineRule="atLeast"/>
              <w:jc w:val="center"/>
              <w:rPr>
                <w:rFonts w:ascii="微软雅黑" w:hAnsi="微软雅黑" w:eastAsia="微软雅黑" w:cs="Times New Roman"/>
                <w:b/>
                <w:bCs/>
                <w:color w:val="auto"/>
                <w:sz w:val="18"/>
                <w:szCs w:val="18"/>
              </w:rPr>
            </w:pPr>
            <w:r>
              <w:rPr>
                <w:rFonts w:ascii="微软雅黑" w:hAnsi="微软雅黑" w:eastAsia="微软雅黑" w:cs="Times New Roman"/>
                <w:b/>
                <w:bCs/>
                <w:color w:val="auto"/>
                <w:sz w:val="18"/>
                <w:szCs w:val="18"/>
              </w:rPr>
              <w:t>主要内容</w:t>
            </w:r>
          </w:p>
        </w:tc>
        <w:tc>
          <w:tcPr>
            <w:tcW w:w="943" w:type="dxa"/>
            <w:shd w:val="clear" w:color="auto" w:fill="C5E1FF"/>
            <w:vAlign w:val="top"/>
          </w:tcPr>
          <w:p>
            <w:pPr>
              <w:overflowPunct w:val="0"/>
              <w:adjustRightInd w:val="0"/>
              <w:snapToGrid w:val="0"/>
              <w:spacing w:line="240" w:lineRule="atLeast"/>
              <w:jc w:val="center"/>
              <w:rPr>
                <w:rFonts w:ascii="微软雅黑" w:hAnsi="微软雅黑" w:eastAsia="微软雅黑" w:cs="Times New Roman"/>
                <w:b/>
                <w:bCs/>
                <w:color w:val="auto"/>
                <w:sz w:val="18"/>
                <w:szCs w:val="18"/>
              </w:rPr>
            </w:pPr>
            <w:r>
              <w:rPr>
                <w:rFonts w:ascii="微软雅黑" w:hAnsi="微软雅黑" w:eastAsia="微软雅黑" w:cs="Times New Roman"/>
                <w:b/>
                <w:bCs/>
                <w:color w:val="auto"/>
                <w:sz w:val="18"/>
                <w:szCs w:val="18"/>
              </w:rPr>
              <w:t>课程思</w:t>
            </w:r>
          </w:p>
          <w:p>
            <w:pPr>
              <w:overflowPunct w:val="0"/>
              <w:adjustRightInd w:val="0"/>
              <w:snapToGrid w:val="0"/>
              <w:spacing w:line="240" w:lineRule="atLeast"/>
              <w:jc w:val="center"/>
              <w:rPr>
                <w:rFonts w:hint="eastAsia" w:ascii="微软雅黑" w:hAnsi="微软雅黑" w:eastAsia="微软雅黑" w:cs="Times New Roman"/>
                <w:b/>
                <w:bCs/>
                <w:color w:val="auto"/>
                <w:sz w:val="18"/>
                <w:szCs w:val="18"/>
                <w:lang w:val="zh-CN" w:eastAsia="zh-CN"/>
              </w:rPr>
            </w:pPr>
            <w:r>
              <w:rPr>
                <w:rFonts w:ascii="微软雅黑" w:hAnsi="微软雅黑" w:eastAsia="微软雅黑" w:cs="Times New Roman"/>
                <w:b/>
                <w:bCs/>
                <w:color w:val="auto"/>
                <w:sz w:val="18"/>
                <w:szCs w:val="18"/>
              </w:rPr>
              <w:t>政点</w:t>
            </w:r>
          </w:p>
        </w:tc>
        <w:tc>
          <w:tcPr>
            <w:tcW w:w="1071" w:type="dxa"/>
            <w:shd w:val="clear" w:color="auto" w:fill="C5E1FF"/>
            <w:vAlign w:val="center"/>
          </w:tcPr>
          <w:p>
            <w:pPr>
              <w:overflowPunct w:val="0"/>
              <w:adjustRightInd w:val="0"/>
              <w:snapToGrid w:val="0"/>
              <w:spacing w:line="240" w:lineRule="atLeast"/>
              <w:jc w:val="center"/>
              <w:rPr>
                <w:rFonts w:ascii="微软雅黑" w:hAnsi="微软雅黑" w:eastAsia="微软雅黑" w:cs="Times New Roman"/>
                <w:b/>
                <w:bCs/>
                <w:color w:val="auto"/>
                <w:sz w:val="18"/>
                <w:szCs w:val="18"/>
              </w:rPr>
            </w:pPr>
            <w:r>
              <w:rPr>
                <w:rFonts w:hint="eastAsia" w:ascii="微软雅黑" w:hAnsi="微软雅黑" w:eastAsia="微软雅黑" w:cs="Times New Roman"/>
                <w:b/>
                <w:bCs/>
                <w:color w:val="auto"/>
                <w:sz w:val="18"/>
                <w:szCs w:val="18"/>
              </w:rPr>
              <w:t>对人才培养规格的支撑</w:t>
            </w:r>
          </w:p>
        </w:tc>
        <w:tc>
          <w:tcPr>
            <w:tcW w:w="473" w:type="dxa"/>
            <w:shd w:val="clear" w:color="auto" w:fill="C5E1FF"/>
          </w:tcPr>
          <w:p>
            <w:pPr>
              <w:overflowPunct w:val="0"/>
              <w:adjustRightInd w:val="0"/>
              <w:snapToGrid w:val="0"/>
              <w:spacing w:line="240" w:lineRule="atLeast"/>
              <w:jc w:val="center"/>
              <w:rPr>
                <w:rFonts w:ascii="微软雅黑" w:hAnsi="微软雅黑" w:eastAsia="微软雅黑" w:cs="Times New Roman"/>
                <w:b/>
                <w:bCs/>
                <w:color w:val="auto"/>
                <w:sz w:val="18"/>
                <w:szCs w:val="18"/>
              </w:rPr>
            </w:pPr>
            <w:r>
              <w:rPr>
                <w:rFonts w:ascii="微软雅黑" w:hAnsi="微软雅黑" w:eastAsia="微软雅黑" w:cs="Times New Roman"/>
                <w:b/>
                <w:bCs/>
                <w:color w:val="auto"/>
                <w:sz w:val="18"/>
                <w:szCs w:val="18"/>
              </w:rPr>
              <w:t>总学时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9" w:hRule="atLeast"/>
          <w:jc w:val="center"/>
        </w:trPr>
        <w:tc>
          <w:tcPr>
            <w:tcW w:w="443" w:type="dxa"/>
            <w:vAlign w:val="center"/>
          </w:tcPr>
          <w:p>
            <w:pPr>
              <w:adjustRightInd w:val="0"/>
              <w:spacing w:line="0" w:lineRule="atLeast"/>
              <w:jc w:val="center"/>
              <w:rPr>
                <w:rFonts w:hint="eastAsia" w:ascii="微软雅黑" w:hAnsi="微软雅黑" w:eastAsia="微软雅黑" w:cs="Times New Roman"/>
                <w:color w:val="auto"/>
                <w:sz w:val="18"/>
                <w:szCs w:val="18"/>
              </w:rPr>
            </w:pPr>
          </w:p>
          <w:p>
            <w:pPr>
              <w:adjustRightInd w:val="0"/>
              <w:spacing w:line="0" w:lineRule="atLeast"/>
              <w:jc w:val="center"/>
              <w:rPr>
                <w:rFonts w:hint="eastAsia" w:ascii="微软雅黑" w:hAnsi="微软雅黑" w:eastAsia="微软雅黑" w:cs="Times New Roman"/>
                <w:color w:val="auto"/>
                <w:sz w:val="18"/>
                <w:szCs w:val="18"/>
              </w:rPr>
            </w:pPr>
          </w:p>
          <w:p>
            <w:pPr>
              <w:adjustRightInd w:val="0"/>
              <w:spacing w:line="0" w:lineRule="atLeast"/>
              <w:jc w:val="center"/>
              <w:rPr>
                <w:rFonts w:hint="eastAsia" w:ascii="微软雅黑" w:hAnsi="微软雅黑" w:eastAsia="微软雅黑" w:cs="Times New Roman"/>
                <w:color w:val="auto"/>
                <w:sz w:val="18"/>
                <w:szCs w:val="18"/>
              </w:rPr>
            </w:pPr>
            <w:r>
              <w:rPr>
                <w:rFonts w:hint="eastAsia" w:ascii="微软雅黑" w:hAnsi="微软雅黑" w:eastAsia="微软雅黑" w:cs="Times New Roman"/>
                <w:color w:val="auto"/>
                <w:sz w:val="18"/>
                <w:szCs w:val="18"/>
              </w:rPr>
              <w:t>1</w:t>
            </w:r>
          </w:p>
        </w:tc>
        <w:tc>
          <w:tcPr>
            <w:tcW w:w="1039" w:type="dxa"/>
            <w:vAlign w:val="center"/>
          </w:tcPr>
          <w:p>
            <w:pPr>
              <w:adjustRightInd w:val="0"/>
              <w:spacing w:line="0" w:lineRule="atLeast"/>
              <w:jc w:val="center"/>
              <w:rPr>
                <w:rFonts w:hint="eastAsia" w:ascii="微软雅黑" w:hAnsi="微软雅黑" w:eastAsia="微软雅黑" w:cs="Times New Roman"/>
                <w:color w:val="auto"/>
                <w:sz w:val="18"/>
                <w:szCs w:val="18"/>
              </w:rPr>
            </w:pPr>
          </w:p>
          <w:p>
            <w:pPr>
              <w:adjustRightInd w:val="0"/>
              <w:spacing w:line="0" w:lineRule="atLeast"/>
              <w:jc w:val="center"/>
              <w:rPr>
                <w:rFonts w:hint="eastAsia" w:ascii="微软雅黑" w:hAnsi="微软雅黑" w:eastAsia="微软雅黑" w:cs="Times New Roman"/>
                <w:color w:val="auto"/>
                <w:sz w:val="18"/>
                <w:szCs w:val="18"/>
              </w:rPr>
            </w:pPr>
            <w:r>
              <w:rPr>
                <w:rFonts w:hint="eastAsia" w:ascii="微软雅黑" w:hAnsi="微软雅黑" w:eastAsia="微软雅黑" w:cs="Times New Roman"/>
                <w:color w:val="auto"/>
                <w:sz w:val="18"/>
                <w:szCs w:val="18"/>
              </w:rPr>
              <w:t>电工电子技术基础</w:t>
            </w:r>
          </w:p>
        </w:tc>
        <w:tc>
          <w:tcPr>
            <w:tcW w:w="2837" w:type="dxa"/>
            <w:vAlign w:val="center"/>
          </w:tcPr>
          <w:p>
            <w:pPr>
              <w:adjustRightInd w:val="0"/>
              <w:spacing w:line="0" w:lineRule="atLeast"/>
              <w:jc w:val="center"/>
              <w:rPr>
                <w:rFonts w:hint="eastAsia" w:ascii="微软雅黑" w:hAnsi="微软雅黑" w:eastAsia="微软雅黑" w:cs="Times New Roman"/>
                <w:color w:val="auto"/>
                <w:sz w:val="18"/>
                <w:szCs w:val="18"/>
                <w:lang w:val="en-US" w:eastAsia="zh-CN"/>
              </w:rPr>
            </w:pPr>
          </w:p>
          <w:p>
            <w:pPr>
              <w:adjustRightInd w:val="0"/>
              <w:spacing w:line="0" w:lineRule="atLeast"/>
              <w:jc w:val="center"/>
              <w:rPr>
                <w:rFonts w:hint="eastAsia" w:ascii="微软雅黑" w:hAnsi="微软雅黑" w:eastAsia="微软雅黑" w:cs="Times New Roman"/>
                <w:color w:val="auto"/>
                <w:sz w:val="18"/>
                <w:szCs w:val="18"/>
                <w:lang w:val="en-US" w:eastAsia="zh-CN"/>
              </w:rPr>
            </w:pPr>
            <w:r>
              <w:rPr>
                <w:rFonts w:hint="eastAsia" w:ascii="微软雅黑" w:hAnsi="微软雅黑" w:eastAsia="微软雅黑" w:cs="Times New Roman"/>
                <w:color w:val="auto"/>
                <w:sz w:val="18"/>
                <w:szCs w:val="18"/>
                <w:lang w:val="en-US" w:eastAsia="zh-CN"/>
              </w:rPr>
              <w:t>通过本课程的学习，初步了解飞机上的电子线路具备的特性并掌握调整、检测的方法，并具有一定的操作技 能、电子线路图的阅读能力和小型模拟电子系统的分析能力、简单数字电子线路的看图和动手操作能力。</w:t>
            </w:r>
          </w:p>
        </w:tc>
        <w:tc>
          <w:tcPr>
            <w:tcW w:w="3204" w:type="dxa"/>
            <w:vAlign w:val="center"/>
          </w:tcPr>
          <w:p>
            <w:pPr>
              <w:adjustRightInd w:val="0"/>
              <w:spacing w:line="0" w:lineRule="atLeast"/>
              <w:jc w:val="center"/>
              <w:rPr>
                <w:rFonts w:hint="eastAsia" w:ascii="微软雅黑" w:hAnsi="微软雅黑" w:eastAsia="微软雅黑" w:cs="Times New Roman"/>
                <w:color w:val="auto"/>
                <w:sz w:val="18"/>
                <w:szCs w:val="18"/>
                <w:lang w:val="en-US" w:eastAsia="zh-CN"/>
              </w:rPr>
            </w:pPr>
            <w:r>
              <w:rPr>
                <w:rFonts w:hint="eastAsia" w:ascii="微软雅黑" w:hAnsi="微软雅黑" w:eastAsia="微软雅黑" w:cs="Times New Roman"/>
                <w:color w:val="auto"/>
                <w:sz w:val="18"/>
                <w:szCs w:val="18"/>
                <w:lang w:val="en-US" w:eastAsia="zh-CN"/>
              </w:rPr>
              <w:t>电路基本知识和基本定律；磁路基本知 识；正弦交流电；正弦电路的相量分析 法；基本电路的分析与设计。简单电子电路的安装、分析、调试；电子线路图的阅读能力和小型模拟电子系统的分析。集成逻辑门、译码器、触发器、计数器、555 时基电路的使用；简单数字电子线路的试</w:t>
            </w:r>
          </w:p>
          <w:p>
            <w:pPr>
              <w:adjustRightInd w:val="0"/>
              <w:spacing w:line="0" w:lineRule="atLeast"/>
              <w:jc w:val="center"/>
              <w:rPr>
                <w:rFonts w:hint="eastAsia" w:ascii="微软雅黑" w:hAnsi="微软雅黑" w:eastAsia="微软雅黑" w:cs="Times New Roman"/>
                <w:color w:val="auto"/>
                <w:sz w:val="18"/>
                <w:szCs w:val="18"/>
                <w:lang w:val="en-US" w:eastAsia="zh-CN"/>
              </w:rPr>
            </w:pPr>
            <w:r>
              <w:rPr>
                <w:rFonts w:hint="eastAsia" w:ascii="微软雅黑" w:hAnsi="微软雅黑" w:eastAsia="微软雅黑" w:cs="Times New Roman"/>
                <w:color w:val="auto"/>
                <w:sz w:val="18"/>
                <w:szCs w:val="18"/>
                <w:lang w:val="en-US" w:eastAsia="zh-CN"/>
              </w:rPr>
              <w:t>图。</w:t>
            </w:r>
          </w:p>
        </w:tc>
        <w:tc>
          <w:tcPr>
            <w:tcW w:w="943" w:type="dxa"/>
            <w:vAlign w:val="center"/>
          </w:tcPr>
          <w:p>
            <w:pPr>
              <w:adjustRightInd w:val="0"/>
              <w:spacing w:line="0" w:lineRule="atLeast"/>
              <w:jc w:val="center"/>
              <w:rPr>
                <w:rFonts w:hint="eastAsia" w:ascii="微软雅黑" w:hAnsi="微软雅黑" w:eastAsia="微软雅黑" w:cs="Times New Roman"/>
                <w:color w:val="auto"/>
                <w:sz w:val="18"/>
                <w:szCs w:val="18"/>
              </w:rPr>
            </w:pPr>
          </w:p>
          <w:p>
            <w:pPr>
              <w:adjustRightInd w:val="0"/>
              <w:spacing w:line="0" w:lineRule="atLeast"/>
              <w:jc w:val="center"/>
              <w:rPr>
                <w:rFonts w:hint="eastAsia" w:ascii="微软雅黑" w:hAnsi="微软雅黑" w:eastAsia="微软雅黑" w:cs="Times New Roman"/>
                <w:color w:val="auto"/>
                <w:sz w:val="18"/>
                <w:szCs w:val="18"/>
                <w:lang w:val="zh-CN" w:eastAsia="zh-CN"/>
              </w:rPr>
            </w:pPr>
            <w:r>
              <w:rPr>
                <w:rFonts w:hint="eastAsia" w:ascii="微软雅黑" w:hAnsi="微软雅黑" w:eastAsia="微软雅黑" w:cs="Times New Roman"/>
                <w:color w:val="auto"/>
                <w:sz w:val="18"/>
                <w:szCs w:val="18"/>
              </w:rPr>
              <w:t>实践是检验真理的文艺标准</w:t>
            </w:r>
          </w:p>
        </w:tc>
        <w:tc>
          <w:tcPr>
            <w:tcW w:w="1071" w:type="dxa"/>
            <w:vAlign w:val="center"/>
          </w:tcPr>
          <w:p>
            <w:pPr>
              <w:adjustRightInd w:val="0"/>
              <w:spacing w:line="0" w:lineRule="atLeast"/>
              <w:jc w:val="center"/>
              <w:rPr>
                <w:rFonts w:hint="eastAsia" w:ascii="微软雅黑" w:hAnsi="微软雅黑" w:eastAsia="微软雅黑" w:cs="Times New Roman"/>
                <w:color w:val="auto"/>
                <w:sz w:val="18"/>
                <w:szCs w:val="18"/>
              </w:rPr>
            </w:pPr>
            <w:r>
              <w:rPr>
                <w:rFonts w:hint="eastAsia" w:ascii="微软雅黑" w:hAnsi="微软雅黑" w:eastAsia="微软雅黑" w:cs="Times New Roman"/>
                <w:color w:val="auto"/>
                <w:sz w:val="18"/>
                <w:szCs w:val="18"/>
              </w:rPr>
              <w:t>K3、S7</w:t>
            </w:r>
          </w:p>
        </w:tc>
        <w:tc>
          <w:tcPr>
            <w:tcW w:w="473" w:type="dxa"/>
            <w:vAlign w:val="center"/>
          </w:tcPr>
          <w:p>
            <w:pPr>
              <w:adjustRightInd w:val="0"/>
              <w:spacing w:line="0" w:lineRule="atLeast"/>
              <w:jc w:val="center"/>
              <w:rPr>
                <w:rFonts w:hint="eastAsia" w:ascii="微软雅黑" w:hAnsi="微软雅黑" w:eastAsia="微软雅黑" w:cs="Times New Roman"/>
                <w:color w:val="auto"/>
                <w:sz w:val="18"/>
                <w:szCs w:val="18"/>
              </w:rPr>
            </w:pPr>
            <w:r>
              <w:rPr>
                <w:rFonts w:hint="eastAsia" w:ascii="微软雅黑" w:hAnsi="微软雅黑" w:eastAsia="微软雅黑" w:cs="Times New Roman"/>
                <w:color w:val="auto"/>
                <w:sz w:val="18"/>
                <w:szCs w:val="18"/>
              </w:rPr>
              <w:t>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jc w:val="center"/>
        </w:trPr>
        <w:tc>
          <w:tcPr>
            <w:tcW w:w="443" w:type="dxa"/>
            <w:vAlign w:val="center"/>
          </w:tcPr>
          <w:p>
            <w:pPr>
              <w:adjustRightInd w:val="0"/>
              <w:spacing w:line="0" w:lineRule="atLeast"/>
              <w:jc w:val="center"/>
              <w:rPr>
                <w:rFonts w:hint="eastAsia" w:ascii="微软雅黑" w:hAnsi="微软雅黑" w:eastAsia="微软雅黑" w:cs="Times New Roman"/>
                <w:color w:val="auto"/>
                <w:sz w:val="18"/>
                <w:szCs w:val="18"/>
              </w:rPr>
            </w:pPr>
            <w:r>
              <w:rPr>
                <w:rFonts w:hint="eastAsia" w:ascii="微软雅黑" w:hAnsi="微软雅黑" w:eastAsia="微软雅黑" w:cs="Times New Roman"/>
                <w:color w:val="auto"/>
                <w:sz w:val="18"/>
                <w:szCs w:val="18"/>
              </w:rPr>
              <w:t>2</w:t>
            </w:r>
          </w:p>
        </w:tc>
        <w:tc>
          <w:tcPr>
            <w:tcW w:w="1039" w:type="dxa"/>
            <w:vAlign w:val="center"/>
          </w:tcPr>
          <w:p>
            <w:pPr>
              <w:adjustRightInd w:val="0"/>
              <w:spacing w:line="0" w:lineRule="atLeast"/>
              <w:jc w:val="center"/>
              <w:rPr>
                <w:rFonts w:hint="eastAsia" w:ascii="微软雅黑" w:hAnsi="微软雅黑" w:eastAsia="微软雅黑" w:cs="Times New Roman"/>
                <w:color w:val="auto"/>
                <w:sz w:val="18"/>
                <w:szCs w:val="18"/>
              </w:rPr>
            </w:pPr>
            <w:r>
              <w:rPr>
                <w:rFonts w:hint="eastAsia" w:ascii="微软雅黑" w:hAnsi="微软雅黑" w:eastAsia="微软雅黑" w:cs="Times New Roman"/>
                <w:color w:val="auto"/>
                <w:sz w:val="18"/>
                <w:szCs w:val="18"/>
              </w:rPr>
              <w:t>机械</w:t>
            </w:r>
          </w:p>
          <w:p>
            <w:pPr>
              <w:adjustRightInd w:val="0"/>
              <w:spacing w:line="0" w:lineRule="atLeast"/>
              <w:jc w:val="center"/>
              <w:rPr>
                <w:rFonts w:hint="eastAsia" w:ascii="微软雅黑" w:hAnsi="微软雅黑" w:eastAsia="微软雅黑" w:cs="Times New Roman"/>
                <w:color w:val="auto"/>
                <w:sz w:val="18"/>
                <w:szCs w:val="18"/>
              </w:rPr>
            </w:pPr>
            <w:r>
              <w:rPr>
                <w:rFonts w:hint="eastAsia" w:ascii="微软雅黑" w:hAnsi="微软雅黑" w:eastAsia="微软雅黑" w:cs="Times New Roman"/>
                <w:color w:val="auto"/>
                <w:sz w:val="18"/>
                <w:szCs w:val="18"/>
              </w:rPr>
              <w:t>制图</w:t>
            </w:r>
          </w:p>
        </w:tc>
        <w:tc>
          <w:tcPr>
            <w:tcW w:w="2837" w:type="dxa"/>
            <w:vAlign w:val="center"/>
          </w:tcPr>
          <w:p>
            <w:pPr>
              <w:adjustRightInd w:val="0"/>
              <w:spacing w:line="0" w:lineRule="atLeast"/>
              <w:jc w:val="center"/>
              <w:rPr>
                <w:rFonts w:hint="eastAsia" w:ascii="微软雅黑" w:hAnsi="微软雅黑" w:eastAsia="微软雅黑" w:cs="Times New Roman"/>
                <w:color w:val="auto"/>
                <w:sz w:val="18"/>
                <w:szCs w:val="18"/>
              </w:rPr>
            </w:pPr>
            <w:r>
              <w:rPr>
                <w:rFonts w:hint="eastAsia" w:ascii="微软雅黑" w:hAnsi="微软雅黑" w:eastAsia="微软雅黑" w:cs="Times New Roman"/>
                <w:color w:val="auto"/>
                <w:sz w:val="18"/>
                <w:szCs w:val="18"/>
              </w:rPr>
              <w:t>通过教学使学生具备机械制图读图和画图的基本技能。</w:t>
            </w:r>
          </w:p>
        </w:tc>
        <w:tc>
          <w:tcPr>
            <w:tcW w:w="3204" w:type="dxa"/>
            <w:vAlign w:val="center"/>
          </w:tcPr>
          <w:p>
            <w:pPr>
              <w:adjustRightInd w:val="0"/>
              <w:spacing w:line="0" w:lineRule="atLeast"/>
              <w:jc w:val="center"/>
              <w:rPr>
                <w:rFonts w:hint="eastAsia" w:ascii="微软雅黑" w:hAnsi="微软雅黑" w:eastAsia="微软雅黑" w:cs="Times New Roman"/>
                <w:color w:val="auto"/>
                <w:sz w:val="18"/>
                <w:szCs w:val="18"/>
              </w:rPr>
            </w:pPr>
            <w:r>
              <w:rPr>
                <w:rFonts w:hint="eastAsia" w:ascii="微软雅黑" w:hAnsi="微软雅黑" w:eastAsia="微软雅黑" w:cs="Times New Roman"/>
                <w:color w:val="auto"/>
                <w:sz w:val="18"/>
                <w:szCs w:val="18"/>
              </w:rPr>
              <w:t>机械制图读图和画图的基本技能。</w:t>
            </w:r>
          </w:p>
        </w:tc>
        <w:tc>
          <w:tcPr>
            <w:tcW w:w="943" w:type="dxa"/>
            <w:vAlign w:val="center"/>
          </w:tcPr>
          <w:p>
            <w:pPr>
              <w:adjustRightInd w:val="0"/>
              <w:spacing w:line="0" w:lineRule="atLeast"/>
              <w:jc w:val="center"/>
              <w:rPr>
                <w:rFonts w:hint="eastAsia" w:ascii="微软雅黑" w:hAnsi="微软雅黑" w:eastAsia="微软雅黑" w:cs="Times New Roman"/>
                <w:color w:val="auto"/>
                <w:sz w:val="18"/>
                <w:szCs w:val="18"/>
              </w:rPr>
            </w:pPr>
            <w:r>
              <w:rPr>
                <w:rFonts w:hint="eastAsia" w:ascii="微软雅黑" w:hAnsi="微软雅黑" w:eastAsia="微软雅黑" w:cs="Times New Roman"/>
                <w:color w:val="auto"/>
                <w:sz w:val="18"/>
                <w:szCs w:val="18"/>
              </w:rPr>
              <w:t>事情多</w:t>
            </w:r>
          </w:p>
          <w:p>
            <w:pPr>
              <w:adjustRightInd w:val="0"/>
              <w:spacing w:line="0" w:lineRule="atLeast"/>
              <w:jc w:val="center"/>
              <w:rPr>
                <w:rFonts w:hint="eastAsia" w:ascii="微软雅黑" w:hAnsi="微软雅黑" w:eastAsia="微软雅黑" w:cs="Times New Roman"/>
                <w:color w:val="auto"/>
                <w:sz w:val="18"/>
                <w:szCs w:val="18"/>
                <w:lang w:val="zh-CN" w:eastAsia="zh-CN"/>
              </w:rPr>
            </w:pPr>
            <w:r>
              <w:rPr>
                <w:rFonts w:hint="eastAsia" w:ascii="微软雅黑" w:hAnsi="微软雅黑" w:eastAsia="微软雅黑" w:cs="Times New Roman"/>
                <w:color w:val="auto"/>
                <w:sz w:val="18"/>
                <w:szCs w:val="18"/>
              </w:rPr>
              <w:t>面性</w:t>
            </w:r>
          </w:p>
        </w:tc>
        <w:tc>
          <w:tcPr>
            <w:tcW w:w="1071" w:type="dxa"/>
            <w:vAlign w:val="center"/>
          </w:tcPr>
          <w:p>
            <w:pPr>
              <w:adjustRightInd w:val="0"/>
              <w:spacing w:line="0" w:lineRule="atLeast"/>
              <w:jc w:val="center"/>
              <w:rPr>
                <w:rFonts w:hint="eastAsia" w:ascii="微软雅黑" w:hAnsi="微软雅黑" w:eastAsia="微软雅黑" w:cs="Times New Roman"/>
                <w:color w:val="auto"/>
                <w:sz w:val="18"/>
                <w:szCs w:val="18"/>
              </w:rPr>
            </w:pPr>
            <w:r>
              <w:rPr>
                <w:rFonts w:hint="eastAsia" w:ascii="微软雅黑" w:hAnsi="微软雅黑" w:eastAsia="微软雅黑" w:cs="Times New Roman"/>
                <w:color w:val="auto"/>
                <w:sz w:val="18"/>
                <w:szCs w:val="18"/>
              </w:rPr>
              <w:t>K3、S7</w:t>
            </w:r>
          </w:p>
        </w:tc>
        <w:tc>
          <w:tcPr>
            <w:tcW w:w="473" w:type="dxa"/>
            <w:vAlign w:val="center"/>
          </w:tcPr>
          <w:p>
            <w:pPr>
              <w:adjustRightInd w:val="0"/>
              <w:spacing w:line="0" w:lineRule="atLeast"/>
              <w:jc w:val="center"/>
              <w:rPr>
                <w:rFonts w:hint="default" w:ascii="微软雅黑" w:hAnsi="微软雅黑" w:eastAsia="微软雅黑" w:cs="Times New Roman"/>
                <w:color w:val="auto"/>
                <w:sz w:val="18"/>
                <w:szCs w:val="18"/>
                <w:lang w:val="en-US" w:eastAsia="zh-CN"/>
              </w:rPr>
            </w:pPr>
            <w:r>
              <w:rPr>
                <w:rFonts w:hint="eastAsia" w:ascii="微软雅黑" w:hAnsi="微软雅黑" w:eastAsia="微软雅黑" w:cs="Times New Roman"/>
                <w:color w:val="auto"/>
                <w:sz w:val="18"/>
                <w:szCs w:val="18"/>
                <w:lang w:val="en-US" w:eastAsia="zh-CN"/>
              </w:rPr>
              <w:t>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5" w:hRule="atLeast"/>
          <w:jc w:val="center"/>
        </w:trPr>
        <w:tc>
          <w:tcPr>
            <w:tcW w:w="443" w:type="dxa"/>
            <w:vAlign w:val="center"/>
          </w:tcPr>
          <w:p>
            <w:pPr>
              <w:adjustRightInd w:val="0"/>
              <w:spacing w:line="0" w:lineRule="atLeast"/>
              <w:jc w:val="center"/>
              <w:rPr>
                <w:rFonts w:hint="eastAsia" w:ascii="微软雅黑" w:hAnsi="微软雅黑" w:eastAsia="微软雅黑" w:cs="Times New Roman"/>
                <w:color w:val="auto"/>
                <w:sz w:val="18"/>
                <w:szCs w:val="18"/>
              </w:rPr>
            </w:pPr>
          </w:p>
          <w:p>
            <w:pPr>
              <w:adjustRightInd w:val="0"/>
              <w:spacing w:line="0" w:lineRule="atLeast"/>
              <w:jc w:val="center"/>
              <w:rPr>
                <w:rFonts w:hint="eastAsia" w:ascii="微软雅黑" w:hAnsi="微软雅黑" w:eastAsia="微软雅黑" w:cs="Times New Roman"/>
                <w:color w:val="auto"/>
                <w:sz w:val="18"/>
                <w:szCs w:val="18"/>
              </w:rPr>
            </w:pPr>
            <w:r>
              <w:rPr>
                <w:rFonts w:hint="eastAsia" w:ascii="微软雅黑" w:hAnsi="微软雅黑" w:eastAsia="微软雅黑" w:cs="Times New Roman"/>
                <w:color w:val="auto"/>
                <w:sz w:val="18"/>
                <w:szCs w:val="18"/>
              </w:rPr>
              <w:t>3</w:t>
            </w:r>
          </w:p>
        </w:tc>
        <w:tc>
          <w:tcPr>
            <w:tcW w:w="1039" w:type="dxa"/>
            <w:vAlign w:val="center"/>
          </w:tcPr>
          <w:p>
            <w:pPr>
              <w:adjustRightInd w:val="0"/>
              <w:spacing w:line="0" w:lineRule="atLeast"/>
              <w:jc w:val="center"/>
              <w:rPr>
                <w:rFonts w:hint="eastAsia" w:ascii="微软雅黑" w:hAnsi="微软雅黑" w:eastAsia="微软雅黑" w:cs="Times New Roman"/>
                <w:color w:val="auto"/>
                <w:sz w:val="18"/>
                <w:szCs w:val="18"/>
              </w:rPr>
            </w:pPr>
            <w:r>
              <w:rPr>
                <w:rFonts w:hint="eastAsia" w:ascii="微软雅黑" w:hAnsi="微软雅黑" w:eastAsia="微软雅黑" w:cs="Times New Roman"/>
                <w:color w:val="auto"/>
                <w:sz w:val="18"/>
                <w:szCs w:val="18"/>
              </w:rPr>
              <w:t>机械基础</w:t>
            </w:r>
          </w:p>
        </w:tc>
        <w:tc>
          <w:tcPr>
            <w:tcW w:w="2837" w:type="dxa"/>
            <w:vAlign w:val="center"/>
          </w:tcPr>
          <w:p>
            <w:pPr>
              <w:adjustRightInd w:val="0"/>
              <w:spacing w:line="0" w:lineRule="atLeast"/>
              <w:jc w:val="center"/>
              <w:rPr>
                <w:rFonts w:hint="eastAsia" w:ascii="微软雅黑" w:hAnsi="微软雅黑" w:eastAsia="微软雅黑" w:cs="Times New Roman"/>
                <w:color w:val="auto"/>
                <w:sz w:val="18"/>
                <w:szCs w:val="18"/>
              </w:rPr>
            </w:pPr>
            <w:r>
              <w:rPr>
                <w:rFonts w:hint="eastAsia" w:ascii="微软雅黑" w:hAnsi="微软雅黑" w:eastAsia="微软雅黑" w:cs="Times New Roman"/>
                <w:color w:val="auto"/>
                <w:sz w:val="18"/>
                <w:szCs w:val="18"/>
              </w:rPr>
              <w:t>使学生掌握常用机构、机械传动和通用机械零件的基本知识；分析机械工作原理的基本方法。</w:t>
            </w:r>
          </w:p>
        </w:tc>
        <w:tc>
          <w:tcPr>
            <w:tcW w:w="3204" w:type="dxa"/>
            <w:vAlign w:val="center"/>
          </w:tcPr>
          <w:p>
            <w:pPr>
              <w:adjustRightInd w:val="0"/>
              <w:spacing w:line="0" w:lineRule="atLeast"/>
              <w:jc w:val="center"/>
              <w:rPr>
                <w:rFonts w:hint="eastAsia" w:ascii="微软雅黑" w:hAnsi="微软雅黑" w:eastAsia="微软雅黑" w:cs="Times New Roman"/>
                <w:color w:val="auto"/>
                <w:sz w:val="18"/>
                <w:szCs w:val="18"/>
              </w:rPr>
            </w:pPr>
            <w:r>
              <w:rPr>
                <w:rFonts w:hint="eastAsia" w:ascii="微软雅黑" w:hAnsi="微软雅黑" w:eastAsia="微软雅黑" w:cs="Times New Roman"/>
                <w:color w:val="auto"/>
                <w:sz w:val="18"/>
                <w:szCs w:val="18"/>
              </w:rPr>
              <w:t>常用机构、机械传动和通用机械零件的基本知识；分析机械工作原理的基本方法。</w:t>
            </w:r>
          </w:p>
        </w:tc>
        <w:tc>
          <w:tcPr>
            <w:tcW w:w="943" w:type="dxa"/>
            <w:vAlign w:val="center"/>
          </w:tcPr>
          <w:p>
            <w:pPr>
              <w:adjustRightInd w:val="0"/>
              <w:spacing w:line="0" w:lineRule="atLeast"/>
              <w:jc w:val="center"/>
              <w:rPr>
                <w:rFonts w:hint="eastAsia" w:ascii="微软雅黑" w:hAnsi="微软雅黑" w:eastAsia="微软雅黑" w:cs="Times New Roman"/>
                <w:color w:val="auto"/>
                <w:sz w:val="18"/>
                <w:szCs w:val="18"/>
                <w:lang w:val="zh-CN" w:eastAsia="zh-CN"/>
              </w:rPr>
            </w:pPr>
            <w:r>
              <w:rPr>
                <w:rFonts w:hint="eastAsia" w:ascii="微软雅黑" w:hAnsi="微软雅黑" w:eastAsia="微软雅黑" w:cs="Times New Roman"/>
                <w:color w:val="auto"/>
                <w:sz w:val="18"/>
                <w:szCs w:val="18"/>
              </w:rPr>
              <w:t>设计创新</w:t>
            </w:r>
          </w:p>
        </w:tc>
        <w:tc>
          <w:tcPr>
            <w:tcW w:w="1071" w:type="dxa"/>
            <w:vAlign w:val="center"/>
          </w:tcPr>
          <w:p>
            <w:pPr>
              <w:adjustRightInd w:val="0"/>
              <w:spacing w:line="0" w:lineRule="atLeast"/>
              <w:jc w:val="center"/>
              <w:rPr>
                <w:rFonts w:hint="eastAsia" w:ascii="微软雅黑" w:hAnsi="微软雅黑" w:eastAsia="微软雅黑" w:cs="Times New Roman"/>
                <w:color w:val="auto"/>
                <w:sz w:val="18"/>
                <w:szCs w:val="18"/>
              </w:rPr>
            </w:pPr>
            <w:r>
              <w:rPr>
                <w:rFonts w:hint="eastAsia" w:ascii="微软雅黑" w:hAnsi="微软雅黑" w:eastAsia="微软雅黑" w:cs="Times New Roman"/>
                <w:color w:val="auto"/>
                <w:sz w:val="18"/>
                <w:szCs w:val="18"/>
              </w:rPr>
              <w:t>K4</w:t>
            </w:r>
          </w:p>
        </w:tc>
        <w:tc>
          <w:tcPr>
            <w:tcW w:w="473" w:type="dxa"/>
            <w:vAlign w:val="center"/>
          </w:tcPr>
          <w:p>
            <w:pPr>
              <w:adjustRightInd w:val="0"/>
              <w:spacing w:line="0" w:lineRule="atLeast"/>
              <w:jc w:val="center"/>
              <w:rPr>
                <w:rFonts w:hint="eastAsia" w:ascii="微软雅黑" w:hAnsi="微软雅黑" w:eastAsia="微软雅黑" w:cs="Times New Roman"/>
                <w:color w:val="auto"/>
                <w:sz w:val="18"/>
                <w:szCs w:val="18"/>
                <w:lang w:eastAsia="zh-CN"/>
              </w:rPr>
            </w:pPr>
            <w:r>
              <w:rPr>
                <w:rFonts w:hint="eastAsia" w:ascii="微软雅黑" w:hAnsi="微软雅黑" w:eastAsia="微软雅黑" w:cs="Times New Roman"/>
                <w:color w:val="auto"/>
                <w:sz w:val="18"/>
                <w:szCs w:val="18"/>
              </w:rPr>
              <w:t>3</w:t>
            </w:r>
            <w:r>
              <w:rPr>
                <w:rFonts w:hint="eastAsia" w:ascii="微软雅黑" w:hAnsi="微软雅黑" w:eastAsia="微软雅黑" w:cs="Times New Roman"/>
                <w:color w:val="auto"/>
                <w:sz w:val="18"/>
                <w:szCs w:val="18"/>
                <w:lang w:val="en-US"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jc w:val="center"/>
        </w:trPr>
        <w:tc>
          <w:tcPr>
            <w:tcW w:w="443" w:type="dxa"/>
            <w:vAlign w:val="center"/>
          </w:tcPr>
          <w:p>
            <w:pPr>
              <w:adjustRightInd w:val="0"/>
              <w:spacing w:line="0" w:lineRule="atLeast"/>
              <w:jc w:val="center"/>
              <w:rPr>
                <w:rFonts w:hint="eastAsia" w:ascii="微软雅黑" w:hAnsi="微软雅黑" w:eastAsia="微软雅黑" w:cs="Times New Roman"/>
                <w:color w:val="auto"/>
                <w:sz w:val="18"/>
                <w:szCs w:val="18"/>
              </w:rPr>
            </w:pPr>
          </w:p>
          <w:p>
            <w:pPr>
              <w:adjustRightInd w:val="0"/>
              <w:spacing w:line="0" w:lineRule="atLeast"/>
              <w:jc w:val="center"/>
              <w:rPr>
                <w:rFonts w:hint="eastAsia" w:ascii="微软雅黑" w:hAnsi="微软雅黑" w:eastAsia="微软雅黑" w:cs="Times New Roman"/>
                <w:color w:val="auto"/>
                <w:sz w:val="18"/>
                <w:szCs w:val="18"/>
              </w:rPr>
            </w:pPr>
          </w:p>
          <w:p>
            <w:pPr>
              <w:adjustRightInd w:val="0"/>
              <w:spacing w:line="0" w:lineRule="atLeast"/>
              <w:jc w:val="center"/>
              <w:rPr>
                <w:rFonts w:hint="eastAsia" w:ascii="微软雅黑" w:hAnsi="微软雅黑" w:eastAsia="微软雅黑" w:cs="Times New Roman"/>
                <w:color w:val="auto"/>
                <w:sz w:val="18"/>
                <w:szCs w:val="18"/>
              </w:rPr>
            </w:pPr>
            <w:r>
              <w:rPr>
                <w:rFonts w:hint="eastAsia" w:ascii="微软雅黑" w:hAnsi="微软雅黑" w:eastAsia="微软雅黑" w:cs="Times New Roman"/>
                <w:color w:val="auto"/>
                <w:sz w:val="18"/>
                <w:szCs w:val="18"/>
              </w:rPr>
              <w:t>4</w:t>
            </w:r>
          </w:p>
        </w:tc>
        <w:tc>
          <w:tcPr>
            <w:tcW w:w="1039" w:type="dxa"/>
            <w:vAlign w:val="center"/>
          </w:tcPr>
          <w:p>
            <w:pPr>
              <w:adjustRightInd w:val="0"/>
              <w:spacing w:line="0" w:lineRule="atLeast"/>
              <w:jc w:val="center"/>
              <w:rPr>
                <w:rFonts w:hint="eastAsia" w:ascii="微软雅黑" w:hAnsi="微软雅黑" w:eastAsia="微软雅黑" w:cs="Times New Roman"/>
                <w:color w:val="auto"/>
                <w:sz w:val="18"/>
                <w:szCs w:val="18"/>
              </w:rPr>
            </w:pPr>
          </w:p>
          <w:p>
            <w:pPr>
              <w:adjustRightInd w:val="0"/>
              <w:spacing w:line="0" w:lineRule="atLeast"/>
              <w:jc w:val="center"/>
              <w:rPr>
                <w:rFonts w:hint="eastAsia" w:ascii="微软雅黑" w:hAnsi="微软雅黑" w:eastAsia="微软雅黑" w:cs="Times New Roman"/>
                <w:color w:val="auto"/>
                <w:sz w:val="18"/>
                <w:szCs w:val="18"/>
              </w:rPr>
            </w:pPr>
            <w:r>
              <w:rPr>
                <w:rFonts w:hint="eastAsia" w:ascii="微软雅黑" w:hAnsi="微软雅黑" w:eastAsia="微软雅黑" w:cs="Times New Roman"/>
                <w:color w:val="auto"/>
                <w:sz w:val="18"/>
                <w:szCs w:val="18"/>
              </w:rPr>
              <w:t>航空概论</w:t>
            </w:r>
          </w:p>
        </w:tc>
        <w:tc>
          <w:tcPr>
            <w:tcW w:w="2837" w:type="dxa"/>
            <w:vAlign w:val="center"/>
          </w:tcPr>
          <w:p>
            <w:pPr>
              <w:adjustRightInd w:val="0"/>
              <w:spacing w:line="0" w:lineRule="atLeast"/>
              <w:jc w:val="center"/>
              <w:rPr>
                <w:rFonts w:hint="eastAsia" w:ascii="微软雅黑" w:hAnsi="微软雅黑" w:eastAsia="微软雅黑" w:cs="Times New Roman"/>
                <w:color w:val="auto"/>
                <w:sz w:val="18"/>
                <w:szCs w:val="18"/>
              </w:rPr>
            </w:pPr>
          </w:p>
          <w:p>
            <w:pPr>
              <w:adjustRightInd w:val="0"/>
              <w:spacing w:line="0" w:lineRule="atLeast"/>
              <w:jc w:val="center"/>
              <w:rPr>
                <w:rFonts w:hint="eastAsia" w:ascii="微软雅黑" w:hAnsi="微软雅黑" w:eastAsia="微软雅黑" w:cs="Times New Roman"/>
                <w:color w:val="auto"/>
                <w:sz w:val="18"/>
                <w:szCs w:val="18"/>
              </w:rPr>
            </w:pPr>
            <w:r>
              <w:rPr>
                <w:rFonts w:hint="eastAsia" w:ascii="微软雅黑" w:hAnsi="微软雅黑" w:eastAsia="微软雅黑" w:cs="Times New Roman"/>
                <w:color w:val="auto"/>
                <w:sz w:val="18"/>
                <w:szCs w:val="18"/>
              </w:rPr>
              <w:t>了解飞机发展史、掌握飞机结构部件和飞行基本原理。</w:t>
            </w:r>
          </w:p>
        </w:tc>
        <w:tc>
          <w:tcPr>
            <w:tcW w:w="3204" w:type="dxa"/>
            <w:vAlign w:val="center"/>
          </w:tcPr>
          <w:p>
            <w:pPr>
              <w:adjustRightInd w:val="0"/>
              <w:spacing w:line="0" w:lineRule="atLeast"/>
              <w:jc w:val="center"/>
              <w:rPr>
                <w:rFonts w:hint="eastAsia" w:ascii="微软雅黑" w:hAnsi="微软雅黑" w:eastAsia="微软雅黑" w:cs="Times New Roman"/>
                <w:color w:val="auto"/>
                <w:sz w:val="18"/>
                <w:szCs w:val="18"/>
              </w:rPr>
            </w:pPr>
          </w:p>
          <w:p>
            <w:pPr>
              <w:adjustRightInd w:val="0"/>
              <w:spacing w:line="0" w:lineRule="atLeast"/>
              <w:jc w:val="center"/>
              <w:rPr>
                <w:rFonts w:hint="eastAsia" w:ascii="微软雅黑" w:hAnsi="微软雅黑" w:eastAsia="微软雅黑" w:cs="Times New Roman"/>
                <w:color w:val="auto"/>
                <w:sz w:val="18"/>
                <w:szCs w:val="18"/>
              </w:rPr>
            </w:pPr>
            <w:r>
              <w:rPr>
                <w:rFonts w:hint="eastAsia" w:ascii="微软雅黑" w:hAnsi="微软雅黑" w:eastAsia="微软雅黑" w:cs="Times New Roman"/>
                <w:color w:val="auto"/>
                <w:sz w:val="18"/>
                <w:szCs w:val="18"/>
              </w:rPr>
              <w:t>飞机发展史、飞机结构部件和飞行基本原理。</w:t>
            </w:r>
          </w:p>
        </w:tc>
        <w:tc>
          <w:tcPr>
            <w:tcW w:w="943" w:type="dxa"/>
            <w:vAlign w:val="center"/>
          </w:tcPr>
          <w:p>
            <w:pPr>
              <w:adjustRightInd w:val="0"/>
              <w:spacing w:line="0" w:lineRule="atLeast"/>
              <w:jc w:val="center"/>
              <w:rPr>
                <w:rFonts w:hint="eastAsia" w:ascii="微软雅黑" w:hAnsi="微软雅黑" w:eastAsia="微软雅黑" w:cs="Times New Roman"/>
                <w:color w:val="auto"/>
                <w:sz w:val="18"/>
                <w:szCs w:val="18"/>
                <w:lang w:val="zh-CN" w:eastAsia="zh-CN"/>
              </w:rPr>
            </w:pPr>
            <w:r>
              <w:rPr>
                <w:rFonts w:hint="eastAsia" w:ascii="微软雅黑" w:hAnsi="微软雅黑" w:eastAsia="微软雅黑" w:cs="Times New Roman"/>
                <w:color w:val="auto"/>
                <w:sz w:val="18"/>
                <w:szCs w:val="18"/>
              </w:rPr>
              <w:t>行业 发展方向</w:t>
            </w:r>
          </w:p>
        </w:tc>
        <w:tc>
          <w:tcPr>
            <w:tcW w:w="1071" w:type="dxa"/>
            <w:vAlign w:val="center"/>
          </w:tcPr>
          <w:p>
            <w:pPr>
              <w:adjustRightInd w:val="0"/>
              <w:spacing w:line="0" w:lineRule="atLeast"/>
              <w:jc w:val="center"/>
              <w:rPr>
                <w:rFonts w:hint="eastAsia" w:ascii="微软雅黑" w:hAnsi="微软雅黑" w:eastAsia="微软雅黑" w:cs="Times New Roman"/>
                <w:color w:val="auto"/>
                <w:sz w:val="18"/>
                <w:szCs w:val="18"/>
              </w:rPr>
            </w:pPr>
            <w:r>
              <w:rPr>
                <w:rFonts w:hint="eastAsia" w:ascii="微软雅黑" w:hAnsi="微软雅黑" w:eastAsia="微软雅黑" w:cs="Times New Roman"/>
                <w:color w:val="auto"/>
                <w:sz w:val="18"/>
                <w:szCs w:val="18"/>
              </w:rPr>
              <w:t>K1、K10</w:t>
            </w:r>
          </w:p>
        </w:tc>
        <w:tc>
          <w:tcPr>
            <w:tcW w:w="473" w:type="dxa"/>
            <w:vAlign w:val="center"/>
          </w:tcPr>
          <w:p>
            <w:pPr>
              <w:adjustRightInd w:val="0"/>
              <w:spacing w:line="0" w:lineRule="atLeast"/>
              <w:jc w:val="center"/>
              <w:rPr>
                <w:rFonts w:hint="default" w:ascii="微软雅黑" w:hAnsi="微软雅黑" w:eastAsia="微软雅黑" w:cs="Times New Roman"/>
                <w:color w:val="auto"/>
                <w:sz w:val="18"/>
                <w:szCs w:val="18"/>
                <w:lang w:val="en-US" w:eastAsia="zh-CN"/>
              </w:rPr>
            </w:pPr>
            <w:r>
              <w:rPr>
                <w:rFonts w:hint="eastAsia" w:ascii="微软雅黑" w:hAnsi="微软雅黑" w:eastAsia="微软雅黑" w:cs="Times New Roman"/>
                <w:color w:val="auto"/>
                <w:sz w:val="18"/>
                <w:szCs w:val="18"/>
                <w:lang w:val="en-US" w:eastAsia="zh-CN"/>
              </w:rPr>
              <w:t>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6" w:hRule="atLeast"/>
          <w:jc w:val="center"/>
        </w:trPr>
        <w:tc>
          <w:tcPr>
            <w:tcW w:w="443" w:type="dxa"/>
            <w:vAlign w:val="center"/>
          </w:tcPr>
          <w:p>
            <w:pPr>
              <w:adjustRightInd w:val="0"/>
              <w:spacing w:line="0" w:lineRule="atLeast"/>
              <w:jc w:val="center"/>
              <w:rPr>
                <w:rFonts w:hint="eastAsia" w:ascii="微软雅黑" w:hAnsi="微软雅黑" w:eastAsia="微软雅黑" w:cs="Times New Roman"/>
                <w:color w:val="auto"/>
                <w:sz w:val="18"/>
                <w:szCs w:val="18"/>
              </w:rPr>
            </w:pPr>
          </w:p>
          <w:p>
            <w:pPr>
              <w:adjustRightInd w:val="0"/>
              <w:spacing w:line="0" w:lineRule="atLeast"/>
              <w:jc w:val="center"/>
              <w:rPr>
                <w:rFonts w:hint="eastAsia" w:ascii="微软雅黑" w:hAnsi="微软雅黑" w:eastAsia="微软雅黑" w:cs="Times New Roman"/>
                <w:color w:val="auto"/>
                <w:sz w:val="18"/>
                <w:szCs w:val="18"/>
              </w:rPr>
            </w:pPr>
            <w:r>
              <w:rPr>
                <w:rFonts w:hint="eastAsia" w:ascii="微软雅黑" w:hAnsi="微软雅黑" w:eastAsia="微软雅黑" w:cs="Times New Roman"/>
                <w:color w:val="auto"/>
                <w:sz w:val="18"/>
                <w:szCs w:val="18"/>
              </w:rPr>
              <w:t>5</w:t>
            </w:r>
          </w:p>
        </w:tc>
        <w:tc>
          <w:tcPr>
            <w:tcW w:w="1039" w:type="dxa"/>
            <w:vAlign w:val="center"/>
          </w:tcPr>
          <w:p>
            <w:pPr>
              <w:adjustRightInd w:val="0"/>
              <w:spacing w:line="0" w:lineRule="atLeast"/>
              <w:jc w:val="center"/>
              <w:rPr>
                <w:rFonts w:hint="eastAsia" w:ascii="微软雅黑" w:hAnsi="微软雅黑" w:eastAsia="微软雅黑" w:cs="Times New Roman"/>
                <w:color w:val="auto"/>
                <w:sz w:val="18"/>
                <w:szCs w:val="18"/>
              </w:rPr>
            </w:pPr>
            <w:r>
              <w:rPr>
                <w:rFonts w:hint="eastAsia" w:ascii="微软雅黑" w:hAnsi="微软雅黑" w:eastAsia="微软雅黑" w:cs="Times New Roman"/>
                <w:color w:val="auto"/>
                <w:sz w:val="18"/>
                <w:szCs w:val="18"/>
              </w:rPr>
              <w:t>适航与法</w:t>
            </w:r>
          </w:p>
          <w:p>
            <w:pPr>
              <w:adjustRightInd w:val="0"/>
              <w:spacing w:line="0" w:lineRule="atLeast"/>
              <w:jc w:val="center"/>
              <w:rPr>
                <w:rFonts w:hint="eastAsia" w:ascii="微软雅黑" w:hAnsi="微软雅黑" w:eastAsia="微软雅黑" w:cs="Times New Roman"/>
                <w:color w:val="auto"/>
                <w:sz w:val="18"/>
                <w:szCs w:val="18"/>
              </w:rPr>
            </w:pPr>
            <w:r>
              <w:rPr>
                <w:rFonts w:hint="eastAsia" w:ascii="微软雅黑" w:hAnsi="微软雅黑" w:eastAsia="微软雅黑" w:cs="Times New Roman"/>
                <w:color w:val="auto"/>
                <w:sz w:val="18"/>
                <w:szCs w:val="18"/>
              </w:rPr>
              <w:t>规</w:t>
            </w:r>
          </w:p>
        </w:tc>
        <w:tc>
          <w:tcPr>
            <w:tcW w:w="2837" w:type="dxa"/>
            <w:vAlign w:val="center"/>
          </w:tcPr>
          <w:p>
            <w:pPr>
              <w:adjustRightInd w:val="0"/>
              <w:spacing w:line="0" w:lineRule="atLeast"/>
              <w:jc w:val="center"/>
              <w:rPr>
                <w:rFonts w:hint="eastAsia" w:ascii="微软雅黑" w:hAnsi="微软雅黑" w:eastAsia="微软雅黑" w:cs="Times New Roman"/>
                <w:color w:val="auto"/>
                <w:sz w:val="18"/>
                <w:szCs w:val="18"/>
              </w:rPr>
            </w:pPr>
            <w:r>
              <w:rPr>
                <w:rFonts w:hint="eastAsia" w:ascii="微软雅黑" w:hAnsi="微软雅黑" w:eastAsia="微软雅黑" w:cs="Times New Roman"/>
                <w:color w:val="auto"/>
                <w:sz w:val="18"/>
                <w:szCs w:val="18"/>
              </w:rPr>
              <w:t>使学生了解适航管理的由来，ICAO、FAA、EASA、FAA 组织体系，了解适航法律和规章。</w:t>
            </w:r>
          </w:p>
        </w:tc>
        <w:tc>
          <w:tcPr>
            <w:tcW w:w="3204" w:type="dxa"/>
            <w:vAlign w:val="center"/>
          </w:tcPr>
          <w:p>
            <w:pPr>
              <w:adjustRightInd w:val="0"/>
              <w:spacing w:line="0" w:lineRule="atLeast"/>
              <w:jc w:val="center"/>
              <w:rPr>
                <w:rFonts w:hint="eastAsia" w:ascii="微软雅黑" w:hAnsi="微软雅黑" w:eastAsia="微软雅黑" w:cs="Times New Roman"/>
                <w:color w:val="auto"/>
                <w:sz w:val="18"/>
                <w:szCs w:val="18"/>
              </w:rPr>
            </w:pPr>
            <w:r>
              <w:rPr>
                <w:rFonts w:hint="eastAsia" w:ascii="微软雅黑" w:hAnsi="微软雅黑" w:eastAsia="微软雅黑" w:cs="Times New Roman"/>
                <w:color w:val="auto"/>
                <w:sz w:val="18"/>
                <w:szCs w:val="18"/>
              </w:rPr>
              <w:t>适航管理的起源和发展，ICAO、FAA、</w:t>
            </w:r>
          </w:p>
          <w:p>
            <w:pPr>
              <w:adjustRightInd w:val="0"/>
              <w:spacing w:line="0" w:lineRule="atLeast"/>
              <w:jc w:val="center"/>
              <w:rPr>
                <w:rFonts w:hint="eastAsia" w:ascii="微软雅黑" w:hAnsi="微软雅黑" w:eastAsia="微软雅黑" w:cs="Times New Roman"/>
                <w:color w:val="auto"/>
                <w:sz w:val="18"/>
                <w:szCs w:val="18"/>
              </w:rPr>
            </w:pPr>
            <w:r>
              <w:rPr>
                <w:rFonts w:hint="eastAsia" w:ascii="微软雅黑" w:hAnsi="微软雅黑" w:eastAsia="微软雅黑" w:cs="Times New Roman"/>
                <w:color w:val="auto"/>
                <w:sz w:val="18"/>
                <w:szCs w:val="18"/>
              </w:rPr>
              <w:t>EASA、FAA 组织体系，中国民航法律和</w:t>
            </w:r>
          </w:p>
          <w:p>
            <w:pPr>
              <w:adjustRightInd w:val="0"/>
              <w:spacing w:line="0" w:lineRule="atLeast"/>
              <w:jc w:val="center"/>
              <w:rPr>
                <w:rFonts w:hint="eastAsia" w:ascii="微软雅黑" w:hAnsi="微软雅黑" w:eastAsia="微软雅黑" w:cs="Times New Roman"/>
                <w:color w:val="auto"/>
                <w:sz w:val="18"/>
                <w:szCs w:val="18"/>
              </w:rPr>
            </w:pPr>
            <w:r>
              <w:rPr>
                <w:rFonts w:hint="eastAsia" w:ascii="微软雅黑" w:hAnsi="微软雅黑" w:eastAsia="微软雅黑" w:cs="Times New Roman"/>
                <w:color w:val="auto"/>
                <w:sz w:val="18"/>
                <w:szCs w:val="18"/>
              </w:rPr>
              <w:t>规章。</w:t>
            </w:r>
          </w:p>
        </w:tc>
        <w:tc>
          <w:tcPr>
            <w:tcW w:w="943" w:type="dxa"/>
            <w:vAlign w:val="center"/>
          </w:tcPr>
          <w:p>
            <w:pPr>
              <w:adjustRightInd w:val="0"/>
              <w:spacing w:line="0" w:lineRule="atLeast"/>
              <w:jc w:val="center"/>
              <w:rPr>
                <w:rFonts w:hint="eastAsia" w:ascii="微软雅黑" w:hAnsi="微软雅黑" w:eastAsia="微软雅黑" w:cs="Times New Roman"/>
                <w:color w:val="auto"/>
                <w:sz w:val="18"/>
                <w:szCs w:val="18"/>
              </w:rPr>
            </w:pPr>
            <w:r>
              <w:rPr>
                <w:rFonts w:hint="eastAsia" w:ascii="微软雅黑" w:hAnsi="微软雅黑" w:eastAsia="微软雅黑" w:cs="Times New Roman"/>
                <w:color w:val="auto"/>
                <w:sz w:val="18"/>
                <w:szCs w:val="18"/>
              </w:rPr>
              <w:t>航空体系管理</w:t>
            </w:r>
          </w:p>
          <w:p>
            <w:pPr>
              <w:adjustRightInd w:val="0"/>
              <w:spacing w:line="0" w:lineRule="atLeast"/>
              <w:jc w:val="center"/>
              <w:rPr>
                <w:rFonts w:hint="eastAsia" w:ascii="微软雅黑" w:hAnsi="微软雅黑" w:eastAsia="微软雅黑" w:cs="Times New Roman"/>
                <w:color w:val="auto"/>
                <w:sz w:val="18"/>
                <w:szCs w:val="18"/>
                <w:lang w:val="zh-CN" w:eastAsia="zh-CN"/>
              </w:rPr>
            </w:pPr>
            <w:r>
              <w:rPr>
                <w:rFonts w:hint="eastAsia" w:ascii="微软雅黑" w:hAnsi="微软雅黑" w:eastAsia="微软雅黑" w:cs="Times New Roman"/>
                <w:color w:val="auto"/>
                <w:sz w:val="18"/>
                <w:szCs w:val="18"/>
              </w:rPr>
              <w:t>思想</w:t>
            </w:r>
          </w:p>
        </w:tc>
        <w:tc>
          <w:tcPr>
            <w:tcW w:w="1071" w:type="dxa"/>
            <w:vAlign w:val="center"/>
          </w:tcPr>
          <w:p>
            <w:pPr>
              <w:adjustRightInd w:val="0"/>
              <w:spacing w:line="0" w:lineRule="atLeast"/>
              <w:jc w:val="center"/>
              <w:rPr>
                <w:rFonts w:hint="eastAsia" w:ascii="微软雅黑" w:hAnsi="微软雅黑" w:eastAsia="微软雅黑" w:cs="Times New Roman"/>
                <w:color w:val="auto"/>
                <w:sz w:val="18"/>
                <w:szCs w:val="18"/>
              </w:rPr>
            </w:pPr>
            <w:r>
              <w:rPr>
                <w:rFonts w:hint="eastAsia" w:ascii="微软雅黑" w:hAnsi="微软雅黑" w:eastAsia="微软雅黑" w:cs="Times New Roman"/>
                <w:color w:val="auto"/>
                <w:sz w:val="18"/>
                <w:szCs w:val="18"/>
              </w:rPr>
              <w:t>K2</w:t>
            </w:r>
          </w:p>
        </w:tc>
        <w:tc>
          <w:tcPr>
            <w:tcW w:w="473" w:type="dxa"/>
            <w:vAlign w:val="center"/>
          </w:tcPr>
          <w:p>
            <w:pPr>
              <w:adjustRightInd w:val="0"/>
              <w:spacing w:line="0" w:lineRule="atLeast"/>
              <w:jc w:val="center"/>
              <w:rPr>
                <w:rFonts w:hint="eastAsia" w:ascii="微软雅黑" w:hAnsi="微软雅黑" w:eastAsia="微软雅黑" w:cs="Times New Roman"/>
                <w:color w:val="auto"/>
                <w:sz w:val="18"/>
                <w:szCs w:val="18"/>
                <w:lang w:eastAsia="zh-CN"/>
              </w:rPr>
            </w:pPr>
            <w:r>
              <w:rPr>
                <w:rFonts w:hint="eastAsia" w:ascii="微软雅黑" w:hAnsi="微软雅黑" w:eastAsia="微软雅黑" w:cs="Times New Roman"/>
                <w:color w:val="auto"/>
                <w:sz w:val="18"/>
                <w:szCs w:val="18"/>
              </w:rPr>
              <w:t>3</w:t>
            </w:r>
            <w:r>
              <w:rPr>
                <w:rFonts w:hint="eastAsia" w:ascii="微软雅黑" w:hAnsi="微软雅黑" w:eastAsia="微软雅黑" w:cs="Times New Roman"/>
                <w:color w:val="auto"/>
                <w:sz w:val="18"/>
                <w:szCs w:val="18"/>
                <w:lang w:val="en-US"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71" w:hRule="atLeast"/>
          <w:jc w:val="center"/>
        </w:trPr>
        <w:tc>
          <w:tcPr>
            <w:tcW w:w="443" w:type="dxa"/>
            <w:vAlign w:val="center"/>
          </w:tcPr>
          <w:p>
            <w:pPr>
              <w:adjustRightInd w:val="0"/>
              <w:spacing w:line="0" w:lineRule="atLeast"/>
              <w:jc w:val="center"/>
              <w:rPr>
                <w:rFonts w:hint="eastAsia" w:ascii="微软雅黑" w:hAnsi="微软雅黑" w:eastAsia="微软雅黑" w:cs="Times New Roman"/>
                <w:color w:val="auto"/>
                <w:sz w:val="18"/>
                <w:szCs w:val="18"/>
              </w:rPr>
            </w:pPr>
          </w:p>
          <w:p>
            <w:pPr>
              <w:adjustRightInd w:val="0"/>
              <w:spacing w:line="0" w:lineRule="atLeast"/>
              <w:jc w:val="center"/>
              <w:rPr>
                <w:rFonts w:hint="eastAsia" w:ascii="微软雅黑" w:hAnsi="微软雅黑" w:eastAsia="微软雅黑" w:cs="Times New Roman"/>
                <w:color w:val="auto"/>
                <w:sz w:val="18"/>
                <w:szCs w:val="18"/>
              </w:rPr>
            </w:pPr>
          </w:p>
          <w:p>
            <w:pPr>
              <w:adjustRightInd w:val="0"/>
              <w:spacing w:line="0" w:lineRule="atLeast"/>
              <w:jc w:val="center"/>
              <w:rPr>
                <w:rFonts w:hint="eastAsia" w:ascii="微软雅黑" w:hAnsi="微软雅黑" w:eastAsia="微软雅黑" w:cs="Times New Roman"/>
                <w:color w:val="auto"/>
                <w:sz w:val="18"/>
                <w:szCs w:val="18"/>
              </w:rPr>
            </w:pPr>
            <w:r>
              <w:rPr>
                <w:rFonts w:hint="eastAsia" w:ascii="微软雅黑" w:hAnsi="微软雅黑" w:eastAsia="微软雅黑" w:cs="Times New Roman"/>
                <w:color w:val="auto"/>
                <w:sz w:val="18"/>
                <w:szCs w:val="18"/>
              </w:rPr>
              <w:t>6</w:t>
            </w:r>
          </w:p>
        </w:tc>
        <w:tc>
          <w:tcPr>
            <w:tcW w:w="1039" w:type="dxa"/>
            <w:vAlign w:val="center"/>
          </w:tcPr>
          <w:p>
            <w:pPr>
              <w:adjustRightInd w:val="0"/>
              <w:spacing w:line="0" w:lineRule="atLeast"/>
              <w:jc w:val="center"/>
              <w:rPr>
                <w:rFonts w:hint="eastAsia" w:ascii="微软雅黑" w:hAnsi="微软雅黑" w:eastAsia="微软雅黑" w:cs="Times New Roman"/>
                <w:color w:val="auto"/>
                <w:sz w:val="18"/>
                <w:szCs w:val="18"/>
              </w:rPr>
            </w:pPr>
            <w:r>
              <w:rPr>
                <w:rFonts w:hint="eastAsia" w:ascii="微软雅黑" w:hAnsi="微软雅黑" w:eastAsia="微软雅黑" w:cs="Times New Roman"/>
                <w:color w:val="auto"/>
                <w:sz w:val="18"/>
                <w:szCs w:val="18"/>
              </w:rPr>
              <w:t>空气动力学基础与飞行原理</w:t>
            </w:r>
          </w:p>
        </w:tc>
        <w:tc>
          <w:tcPr>
            <w:tcW w:w="2837" w:type="dxa"/>
            <w:vAlign w:val="center"/>
          </w:tcPr>
          <w:p>
            <w:pPr>
              <w:adjustRightInd w:val="0"/>
              <w:spacing w:line="0" w:lineRule="atLeast"/>
              <w:jc w:val="center"/>
              <w:rPr>
                <w:rFonts w:hint="eastAsia" w:ascii="微软雅黑" w:hAnsi="微软雅黑" w:eastAsia="微软雅黑" w:cs="Times New Roman"/>
                <w:color w:val="auto"/>
                <w:sz w:val="18"/>
                <w:szCs w:val="18"/>
              </w:rPr>
            </w:pPr>
          </w:p>
          <w:p>
            <w:pPr>
              <w:adjustRightInd w:val="0"/>
              <w:spacing w:line="0" w:lineRule="atLeast"/>
              <w:jc w:val="center"/>
              <w:rPr>
                <w:rFonts w:hint="eastAsia" w:ascii="微软雅黑" w:hAnsi="微软雅黑" w:eastAsia="微软雅黑" w:cs="Times New Roman"/>
                <w:color w:val="auto"/>
                <w:sz w:val="18"/>
                <w:szCs w:val="18"/>
              </w:rPr>
            </w:pPr>
            <w:r>
              <w:rPr>
                <w:rFonts w:hint="eastAsia" w:ascii="微软雅黑" w:hAnsi="微软雅黑" w:eastAsia="微软雅黑" w:cs="Times New Roman"/>
                <w:color w:val="auto"/>
                <w:sz w:val="18"/>
                <w:szCs w:val="18"/>
              </w:rPr>
              <w:t>使学生了解大气参数对飞行的影响； 掌握飞机的气动外形及飞机的稳定性和操纵性。</w:t>
            </w:r>
          </w:p>
        </w:tc>
        <w:tc>
          <w:tcPr>
            <w:tcW w:w="3204" w:type="dxa"/>
            <w:vAlign w:val="center"/>
          </w:tcPr>
          <w:p>
            <w:pPr>
              <w:adjustRightInd w:val="0"/>
              <w:spacing w:line="0" w:lineRule="atLeast"/>
              <w:jc w:val="center"/>
              <w:rPr>
                <w:rFonts w:hint="eastAsia" w:ascii="微软雅黑" w:hAnsi="微软雅黑" w:eastAsia="微软雅黑" w:cs="Times New Roman"/>
                <w:color w:val="auto"/>
                <w:sz w:val="18"/>
                <w:szCs w:val="18"/>
              </w:rPr>
            </w:pPr>
          </w:p>
          <w:p>
            <w:pPr>
              <w:adjustRightInd w:val="0"/>
              <w:spacing w:line="0" w:lineRule="atLeast"/>
              <w:jc w:val="center"/>
              <w:rPr>
                <w:rFonts w:hint="eastAsia" w:ascii="微软雅黑" w:hAnsi="微软雅黑" w:eastAsia="微软雅黑" w:cs="Times New Roman"/>
                <w:color w:val="auto"/>
                <w:sz w:val="18"/>
                <w:szCs w:val="18"/>
              </w:rPr>
            </w:pPr>
            <w:r>
              <w:rPr>
                <w:rFonts w:hint="eastAsia" w:ascii="微软雅黑" w:hAnsi="微软雅黑" w:eastAsia="微软雅黑" w:cs="Times New Roman"/>
                <w:color w:val="auto"/>
                <w:sz w:val="18"/>
                <w:szCs w:val="18"/>
              </w:rPr>
              <w:t>大气的主要参数以及对飞行的影响；飞机的气动外形及稳定性和操纵性；对空气动力学现象进行理论分析的能力。</w:t>
            </w:r>
          </w:p>
        </w:tc>
        <w:tc>
          <w:tcPr>
            <w:tcW w:w="943" w:type="dxa"/>
            <w:vAlign w:val="center"/>
          </w:tcPr>
          <w:p>
            <w:pPr>
              <w:adjustRightInd w:val="0"/>
              <w:spacing w:line="0" w:lineRule="atLeast"/>
              <w:jc w:val="center"/>
              <w:rPr>
                <w:rFonts w:hint="eastAsia" w:ascii="微软雅黑" w:hAnsi="微软雅黑" w:eastAsia="微软雅黑" w:cs="Times New Roman"/>
                <w:color w:val="auto"/>
                <w:sz w:val="18"/>
                <w:szCs w:val="18"/>
              </w:rPr>
            </w:pPr>
          </w:p>
          <w:p>
            <w:pPr>
              <w:adjustRightInd w:val="0"/>
              <w:spacing w:line="0" w:lineRule="atLeast"/>
              <w:jc w:val="center"/>
              <w:rPr>
                <w:rFonts w:hint="eastAsia" w:ascii="微软雅黑" w:hAnsi="微软雅黑" w:eastAsia="微软雅黑" w:cs="Times New Roman"/>
                <w:color w:val="auto"/>
                <w:sz w:val="18"/>
                <w:szCs w:val="18"/>
                <w:lang w:val="zh-CN" w:eastAsia="zh-CN"/>
              </w:rPr>
            </w:pPr>
            <w:r>
              <w:rPr>
                <w:rFonts w:hint="eastAsia" w:ascii="微软雅黑" w:hAnsi="微软雅黑" w:eastAsia="微软雅黑" w:cs="Times New Roman"/>
                <w:color w:val="auto"/>
                <w:sz w:val="18"/>
                <w:szCs w:val="18"/>
              </w:rPr>
              <w:t>事物相对性</w:t>
            </w:r>
          </w:p>
        </w:tc>
        <w:tc>
          <w:tcPr>
            <w:tcW w:w="1071" w:type="dxa"/>
            <w:vAlign w:val="center"/>
          </w:tcPr>
          <w:p>
            <w:pPr>
              <w:adjustRightInd w:val="0"/>
              <w:spacing w:line="0" w:lineRule="atLeast"/>
              <w:jc w:val="center"/>
              <w:rPr>
                <w:rFonts w:hint="eastAsia" w:ascii="微软雅黑" w:hAnsi="微软雅黑" w:eastAsia="微软雅黑" w:cs="Times New Roman"/>
                <w:color w:val="auto"/>
                <w:sz w:val="18"/>
                <w:szCs w:val="18"/>
              </w:rPr>
            </w:pPr>
            <w:r>
              <w:rPr>
                <w:rFonts w:hint="eastAsia" w:ascii="微软雅黑" w:hAnsi="微软雅黑" w:eastAsia="微软雅黑" w:cs="Times New Roman"/>
                <w:color w:val="auto"/>
                <w:sz w:val="18"/>
                <w:szCs w:val="18"/>
              </w:rPr>
              <w:t>K5</w:t>
            </w:r>
          </w:p>
        </w:tc>
        <w:tc>
          <w:tcPr>
            <w:tcW w:w="473" w:type="dxa"/>
            <w:vAlign w:val="center"/>
          </w:tcPr>
          <w:p>
            <w:pPr>
              <w:adjustRightInd w:val="0"/>
              <w:spacing w:line="0" w:lineRule="atLeast"/>
              <w:jc w:val="center"/>
              <w:rPr>
                <w:rFonts w:hint="eastAsia" w:ascii="微软雅黑" w:hAnsi="微软雅黑" w:eastAsia="微软雅黑" w:cs="Times New Roman"/>
                <w:color w:val="auto"/>
                <w:sz w:val="18"/>
                <w:szCs w:val="18"/>
                <w:lang w:eastAsia="zh-CN"/>
              </w:rPr>
            </w:pPr>
            <w:r>
              <w:rPr>
                <w:rFonts w:hint="eastAsia" w:ascii="微软雅黑" w:hAnsi="微软雅黑" w:eastAsia="微软雅黑" w:cs="Times New Roman"/>
                <w:color w:val="auto"/>
                <w:sz w:val="18"/>
                <w:szCs w:val="18"/>
              </w:rPr>
              <w:t>3</w:t>
            </w:r>
            <w:r>
              <w:rPr>
                <w:rFonts w:hint="eastAsia" w:ascii="微软雅黑" w:hAnsi="微软雅黑" w:eastAsia="微软雅黑" w:cs="Times New Roman"/>
                <w:color w:val="auto"/>
                <w:sz w:val="18"/>
                <w:szCs w:val="18"/>
                <w:lang w:val="en-US"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jc w:val="center"/>
        </w:trPr>
        <w:tc>
          <w:tcPr>
            <w:tcW w:w="443" w:type="dxa"/>
            <w:vAlign w:val="center"/>
          </w:tcPr>
          <w:p>
            <w:pPr>
              <w:adjustRightInd w:val="0"/>
              <w:spacing w:line="0" w:lineRule="atLeast"/>
              <w:jc w:val="center"/>
              <w:rPr>
                <w:rFonts w:hint="eastAsia" w:ascii="微软雅黑" w:hAnsi="微软雅黑" w:eastAsia="微软雅黑" w:cs="Times New Roman"/>
                <w:color w:val="auto"/>
                <w:sz w:val="18"/>
                <w:szCs w:val="18"/>
              </w:rPr>
            </w:pPr>
            <w:r>
              <w:rPr>
                <w:rFonts w:hint="eastAsia" w:ascii="微软雅黑" w:hAnsi="微软雅黑" w:eastAsia="微软雅黑" w:cs="Times New Roman"/>
                <w:color w:val="auto"/>
                <w:sz w:val="18"/>
                <w:szCs w:val="18"/>
              </w:rPr>
              <w:t>7</w:t>
            </w:r>
          </w:p>
        </w:tc>
        <w:tc>
          <w:tcPr>
            <w:tcW w:w="1039" w:type="dxa"/>
            <w:vAlign w:val="center"/>
          </w:tcPr>
          <w:p>
            <w:pPr>
              <w:adjustRightInd w:val="0"/>
              <w:spacing w:line="0" w:lineRule="atLeast"/>
              <w:jc w:val="center"/>
              <w:rPr>
                <w:rFonts w:hint="eastAsia" w:ascii="微软雅黑" w:hAnsi="微软雅黑" w:eastAsia="微软雅黑" w:cs="Times New Roman"/>
                <w:color w:val="auto"/>
                <w:sz w:val="18"/>
                <w:szCs w:val="18"/>
                <w:lang w:val="en-US"/>
              </w:rPr>
            </w:pPr>
            <w:r>
              <w:rPr>
                <w:rFonts w:hint="eastAsia" w:ascii="微软雅黑" w:hAnsi="微软雅黑" w:eastAsia="微软雅黑" w:cs="Times New Roman"/>
                <w:color w:val="auto"/>
                <w:sz w:val="18"/>
                <w:szCs w:val="18"/>
              </w:rPr>
              <w:t>飞机</w:t>
            </w:r>
            <w:r>
              <w:rPr>
                <w:rFonts w:hint="eastAsia" w:ascii="微软雅黑" w:hAnsi="微软雅黑" w:eastAsia="微软雅黑" w:cs="Times New Roman"/>
                <w:color w:val="auto"/>
                <w:sz w:val="18"/>
                <w:szCs w:val="18"/>
                <w:lang w:val="en-US"/>
              </w:rPr>
              <w:t>结构基础</w:t>
            </w:r>
          </w:p>
        </w:tc>
        <w:tc>
          <w:tcPr>
            <w:tcW w:w="2837" w:type="dxa"/>
            <w:vAlign w:val="center"/>
          </w:tcPr>
          <w:p>
            <w:pPr>
              <w:adjustRightInd w:val="0"/>
              <w:spacing w:line="0" w:lineRule="atLeast"/>
              <w:jc w:val="center"/>
              <w:rPr>
                <w:rFonts w:hint="eastAsia" w:ascii="微软雅黑" w:hAnsi="微软雅黑" w:eastAsia="微软雅黑" w:cs="Times New Roman"/>
                <w:color w:val="auto"/>
                <w:sz w:val="18"/>
                <w:szCs w:val="18"/>
              </w:rPr>
            </w:pPr>
            <w:r>
              <w:rPr>
                <w:rFonts w:hint="eastAsia" w:ascii="微软雅黑" w:hAnsi="微软雅黑" w:eastAsia="微软雅黑" w:cs="Times New Roman"/>
                <w:color w:val="auto"/>
                <w:sz w:val="18"/>
                <w:szCs w:val="18"/>
              </w:rPr>
              <w:t>使学生了解飞机结构及部件位置、工作原理，具备较强的民航法规及民航标准意识。掌握航空材料的种类、作用；飞机结构的腐蚀与防护方法；无损检测的方法。</w:t>
            </w:r>
          </w:p>
        </w:tc>
        <w:tc>
          <w:tcPr>
            <w:tcW w:w="3204" w:type="dxa"/>
            <w:vAlign w:val="center"/>
          </w:tcPr>
          <w:p>
            <w:pPr>
              <w:adjustRightInd w:val="0"/>
              <w:spacing w:line="0" w:lineRule="atLeast"/>
              <w:jc w:val="center"/>
              <w:rPr>
                <w:rFonts w:hint="eastAsia" w:ascii="微软雅黑" w:hAnsi="微软雅黑" w:eastAsia="微软雅黑" w:cs="Times New Roman"/>
                <w:color w:val="auto"/>
                <w:sz w:val="18"/>
                <w:szCs w:val="18"/>
              </w:rPr>
            </w:pPr>
            <w:r>
              <w:rPr>
                <w:rFonts w:hint="eastAsia" w:ascii="微软雅黑" w:hAnsi="微软雅黑" w:eastAsia="微软雅黑" w:cs="Times New Roman"/>
                <w:color w:val="auto"/>
                <w:sz w:val="18"/>
                <w:szCs w:val="18"/>
              </w:rPr>
              <w:t>机身结构、机翼结构、尾翼结构、起落架结构及部件位置、工作原理；飞机结构件典型维修工作；较强的民航法规及民航标准意识。航空材料、金属腐蚀和机体防腐措施、飞机的称重与平衡、无损检测方</w:t>
            </w:r>
          </w:p>
          <w:p>
            <w:pPr>
              <w:adjustRightInd w:val="0"/>
              <w:spacing w:line="0" w:lineRule="atLeast"/>
              <w:jc w:val="center"/>
              <w:rPr>
                <w:rFonts w:hint="eastAsia" w:ascii="微软雅黑" w:hAnsi="微软雅黑" w:eastAsia="微软雅黑" w:cs="Times New Roman"/>
                <w:color w:val="auto"/>
                <w:sz w:val="18"/>
                <w:szCs w:val="18"/>
              </w:rPr>
            </w:pPr>
            <w:r>
              <w:rPr>
                <w:rFonts w:hint="eastAsia" w:ascii="微软雅黑" w:hAnsi="微软雅黑" w:eastAsia="微软雅黑" w:cs="Times New Roman"/>
                <w:color w:val="auto"/>
                <w:sz w:val="18"/>
                <w:szCs w:val="18"/>
              </w:rPr>
              <w:t>法、飞机结构腐蚀与防护。</w:t>
            </w:r>
          </w:p>
        </w:tc>
        <w:tc>
          <w:tcPr>
            <w:tcW w:w="943" w:type="dxa"/>
            <w:vAlign w:val="center"/>
          </w:tcPr>
          <w:p>
            <w:pPr>
              <w:adjustRightInd w:val="0"/>
              <w:spacing w:line="0" w:lineRule="atLeast"/>
              <w:jc w:val="center"/>
              <w:rPr>
                <w:rFonts w:hint="eastAsia" w:ascii="微软雅黑" w:hAnsi="微软雅黑" w:eastAsia="微软雅黑" w:cs="Times New Roman"/>
                <w:color w:val="auto"/>
                <w:sz w:val="18"/>
                <w:szCs w:val="18"/>
                <w:lang w:val="zh-CN" w:eastAsia="zh-CN"/>
              </w:rPr>
            </w:pPr>
            <w:r>
              <w:rPr>
                <w:rFonts w:hint="eastAsia" w:ascii="微软雅黑" w:hAnsi="微软雅黑" w:eastAsia="微软雅黑" w:cs="Times New Roman"/>
                <w:color w:val="auto"/>
                <w:sz w:val="18"/>
                <w:szCs w:val="18"/>
              </w:rPr>
              <w:t>事物的运动性</w:t>
            </w:r>
          </w:p>
        </w:tc>
        <w:tc>
          <w:tcPr>
            <w:tcW w:w="1071" w:type="dxa"/>
            <w:vAlign w:val="center"/>
          </w:tcPr>
          <w:p>
            <w:pPr>
              <w:adjustRightInd w:val="0"/>
              <w:spacing w:line="0" w:lineRule="atLeast"/>
              <w:jc w:val="center"/>
              <w:rPr>
                <w:rFonts w:hint="eastAsia" w:ascii="微软雅黑" w:hAnsi="微软雅黑" w:eastAsia="微软雅黑" w:cs="Times New Roman"/>
                <w:color w:val="auto"/>
                <w:sz w:val="18"/>
                <w:szCs w:val="18"/>
              </w:rPr>
            </w:pPr>
            <w:r>
              <w:rPr>
                <w:rFonts w:hint="eastAsia" w:ascii="微软雅黑" w:hAnsi="微软雅黑" w:eastAsia="微软雅黑" w:cs="Times New Roman"/>
                <w:color w:val="auto"/>
                <w:sz w:val="18"/>
                <w:szCs w:val="18"/>
              </w:rPr>
              <w:t>K6</w:t>
            </w:r>
          </w:p>
        </w:tc>
        <w:tc>
          <w:tcPr>
            <w:tcW w:w="473" w:type="dxa"/>
            <w:vAlign w:val="center"/>
          </w:tcPr>
          <w:p>
            <w:pPr>
              <w:adjustRightInd w:val="0"/>
              <w:spacing w:line="0" w:lineRule="atLeast"/>
              <w:jc w:val="center"/>
              <w:rPr>
                <w:rFonts w:hint="eastAsia" w:ascii="微软雅黑" w:hAnsi="微软雅黑" w:eastAsia="微软雅黑" w:cs="Times New Roman"/>
                <w:color w:val="auto"/>
                <w:sz w:val="18"/>
                <w:szCs w:val="18"/>
              </w:rPr>
            </w:pPr>
            <w:r>
              <w:rPr>
                <w:rFonts w:hint="eastAsia" w:ascii="微软雅黑" w:hAnsi="微软雅黑" w:eastAsia="微软雅黑" w:cs="Times New Roman"/>
                <w:color w:val="auto"/>
                <w:sz w:val="18"/>
                <w:szCs w:val="18"/>
              </w:rPr>
              <w:t>60</w:t>
            </w:r>
          </w:p>
        </w:tc>
      </w:tr>
    </w:tbl>
    <w:p>
      <w:pPr>
        <w:spacing w:line="289" w:lineRule="exact"/>
        <w:jc w:val="center"/>
        <w:rPr>
          <w:color w:val="auto"/>
          <w:sz w:val="18"/>
        </w:rPr>
        <w:sectPr>
          <w:pgSz w:w="11910" w:h="16840"/>
          <w:pgMar w:top="1400" w:right="700" w:bottom="1280" w:left="900" w:header="0" w:footer="1002" w:gutter="0"/>
          <w:cols w:space="720" w:num="1"/>
        </w:sectPr>
      </w:pPr>
    </w:p>
    <w:p>
      <w:pPr>
        <w:spacing w:before="72"/>
        <w:ind w:left="511" w:right="654"/>
        <w:jc w:val="center"/>
        <w:rPr>
          <w:b/>
          <w:color w:val="auto"/>
          <w:sz w:val="24"/>
        </w:rPr>
      </w:pPr>
      <w:bookmarkStart w:id="106" w:name="_bookmark17"/>
      <w:bookmarkEnd w:id="106"/>
      <w:r>
        <w:rPr>
          <w:b/>
          <w:color w:val="auto"/>
          <w:sz w:val="24"/>
        </w:rPr>
        <w:t>表 6 专业核心课程设置及学时安排</w:t>
      </w:r>
    </w:p>
    <w:tbl>
      <w:tblPr>
        <w:tblStyle w:val="16"/>
        <w:tblW w:w="10351" w:type="dxa"/>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4"/>
        <w:gridCol w:w="952"/>
        <w:gridCol w:w="2890"/>
        <w:gridCol w:w="2996"/>
        <w:gridCol w:w="1071"/>
        <w:gridCol w:w="954"/>
        <w:gridCol w:w="8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674" w:type="dxa"/>
            <w:shd w:val="clear" w:color="auto" w:fill="C5E1FF"/>
          </w:tcPr>
          <w:p>
            <w:pPr>
              <w:overflowPunct w:val="0"/>
              <w:adjustRightInd w:val="0"/>
              <w:snapToGrid w:val="0"/>
              <w:spacing w:line="240" w:lineRule="atLeast"/>
              <w:jc w:val="center"/>
              <w:rPr>
                <w:rFonts w:ascii="微软雅黑" w:hAnsi="微软雅黑" w:eastAsia="微软雅黑" w:cs="Times New Roman"/>
                <w:b/>
                <w:bCs/>
                <w:color w:val="auto"/>
                <w:sz w:val="18"/>
                <w:szCs w:val="18"/>
              </w:rPr>
            </w:pPr>
            <w:r>
              <w:rPr>
                <w:rFonts w:ascii="微软雅黑" w:hAnsi="微软雅黑" w:eastAsia="微软雅黑" w:cs="Times New Roman"/>
                <w:b/>
                <w:bCs/>
                <w:color w:val="auto"/>
                <w:sz w:val="18"/>
                <w:szCs w:val="18"/>
              </w:rPr>
              <w:t>序号</w:t>
            </w:r>
          </w:p>
        </w:tc>
        <w:tc>
          <w:tcPr>
            <w:tcW w:w="952" w:type="dxa"/>
            <w:shd w:val="clear" w:color="auto" w:fill="C5E1FF"/>
          </w:tcPr>
          <w:p>
            <w:pPr>
              <w:overflowPunct w:val="0"/>
              <w:adjustRightInd w:val="0"/>
              <w:snapToGrid w:val="0"/>
              <w:spacing w:line="240" w:lineRule="atLeast"/>
              <w:jc w:val="center"/>
              <w:rPr>
                <w:rFonts w:ascii="微软雅黑" w:hAnsi="微软雅黑" w:eastAsia="微软雅黑" w:cs="Times New Roman"/>
                <w:b/>
                <w:bCs/>
                <w:color w:val="auto"/>
                <w:sz w:val="18"/>
                <w:szCs w:val="18"/>
              </w:rPr>
            </w:pPr>
            <w:r>
              <w:rPr>
                <w:rFonts w:ascii="微软雅黑" w:hAnsi="微软雅黑" w:eastAsia="微软雅黑" w:cs="Times New Roman"/>
                <w:b/>
                <w:bCs/>
                <w:color w:val="auto"/>
                <w:sz w:val="18"/>
                <w:szCs w:val="18"/>
              </w:rPr>
              <w:t>课程名称</w:t>
            </w:r>
          </w:p>
        </w:tc>
        <w:tc>
          <w:tcPr>
            <w:tcW w:w="2890" w:type="dxa"/>
            <w:shd w:val="clear" w:color="auto" w:fill="C5E1FF"/>
          </w:tcPr>
          <w:p>
            <w:pPr>
              <w:overflowPunct w:val="0"/>
              <w:adjustRightInd w:val="0"/>
              <w:snapToGrid w:val="0"/>
              <w:spacing w:line="240" w:lineRule="atLeast"/>
              <w:jc w:val="center"/>
              <w:rPr>
                <w:rFonts w:ascii="微软雅黑" w:hAnsi="微软雅黑" w:eastAsia="微软雅黑" w:cs="Times New Roman"/>
                <w:b/>
                <w:bCs/>
                <w:color w:val="auto"/>
                <w:sz w:val="18"/>
                <w:szCs w:val="18"/>
              </w:rPr>
            </w:pPr>
            <w:r>
              <w:rPr>
                <w:rFonts w:ascii="微软雅黑" w:hAnsi="微软雅黑" w:eastAsia="微软雅黑" w:cs="Times New Roman"/>
                <w:b/>
                <w:bCs/>
                <w:color w:val="auto"/>
                <w:sz w:val="18"/>
                <w:szCs w:val="18"/>
              </w:rPr>
              <w:t>课程目标</w:t>
            </w:r>
          </w:p>
        </w:tc>
        <w:tc>
          <w:tcPr>
            <w:tcW w:w="2996" w:type="dxa"/>
            <w:shd w:val="clear" w:color="auto" w:fill="C5E1FF"/>
          </w:tcPr>
          <w:p>
            <w:pPr>
              <w:overflowPunct w:val="0"/>
              <w:adjustRightInd w:val="0"/>
              <w:snapToGrid w:val="0"/>
              <w:spacing w:line="240" w:lineRule="atLeast"/>
              <w:jc w:val="center"/>
              <w:rPr>
                <w:rFonts w:ascii="微软雅黑" w:hAnsi="微软雅黑" w:eastAsia="微软雅黑" w:cs="Times New Roman"/>
                <w:b/>
                <w:bCs/>
                <w:color w:val="auto"/>
                <w:sz w:val="18"/>
                <w:szCs w:val="18"/>
              </w:rPr>
            </w:pPr>
            <w:r>
              <w:rPr>
                <w:rFonts w:ascii="微软雅黑" w:hAnsi="微软雅黑" w:eastAsia="微软雅黑" w:cs="Times New Roman"/>
                <w:b/>
                <w:bCs/>
                <w:color w:val="auto"/>
                <w:sz w:val="18"/>
                <w:szCs w:val="18"/>
              </w:rPr>
              <w:t>主要内容</w:t>
            </w:r>
          </w:p>
        </w:tc>
        <w:tc>
          <w:tcPr>
            <w:tcW w:w="1071" w:type="dxa"/>
            <w:shd w:val="clear" w:color="auto" w:fill="C5E1FF"/>
          </w:tcPr>
          <w:p>
            <w:pPr>
              <w:overflowPunct w:val="0"/>
              <w:adjustRightInd w:val="0"/>
              <w:snapToGrid w:val="0"/>
              <w:spacing w:line="240" w:lineRule="atLeast"/>
              <w:jc w:val="center"/>
              <w:rPr>
                <w:rFonts w:ascii="微软雅黑" w:hAnsi="微软雅黑" w:eastAsia="微软雅黑" w:cs="Times New Roman"/>
                <w:b/>
                <w:bCs/>
                <w:color w:val="auto"/>
                <w:sz w:val="18"/>
                <w:szCs w:val="18"/>
              </w:rPr>
            </w:pPr>
            <w:r>
              <w:rPr>
                <w:rFonts w:ascii="微软雅黑" w:hAnsi="微软雅黑" w:eastAsia="微软雅黑" w:cs="Times New Roman"/>
                <w:b/>
                <w:bCs/>
                <w:color w:val="auto"/>
                <w:sz w:val="18"/>
                <w:szCs w:val="18"/>
              </w:rPr>
              <w:t>课程思</w:t>
            </w:r>
          </w:p>
          <w:p>
            <w:pPr>
              <w:overflowPunct w:val="0"/>
              <w:adjustRightInd w:val="0"/>
              <w:snapToGrid w:val="0"/>
              <w:spacing w:line="240" w:lineRule="atLeast"/>
              <w:jc w:val="center"/>
              <w:rPr>
                <w:rFonts w:ascii="微软雅黑" w:hAnsi="微软雅黑" w:eastAsia="微软雅黑" w:cs="Times New Roman"/>
                <w:b/>
                <w:bCs/>
                <w:color w:val="auto"/>
                <w:sz w:val="18"/>
                <w:szCs w:val="18"/>
              </w:rPr>
            </w:pPr>
            <w:r>
              <w:rPr>
                <w:rFonts w:ascii="微软雅黑" w:hAnsi="微软雅黑" w:eastAsia="微软雅黑" w:cs="Times New Roman"/>
                <w:b/>
                <w:bCs/>
                <w:color w:val="auto"/>
                <w:sz w:val="18"/>
                <w:szCs w:val="18"/>
              </w:rPr>
              <w:t>政点</w:t>
            </w:r>
          </w:p>
        </w:tc>
        <w:tc>
          <w:tcPr>
            <w:tcW w:w="954" w:type="dxa"/>
            <w:shd w:val="clear" w:color="auto" w:fill="C5E1FF"/>
            <w:vAlign w:val="center"/>
          </w:tcPr>
          <w:p>
            <w:pPr>
              <w:overflowPunct w:val="0"/>
              <w:adjustRightInd w:val="0"/>
              <w:snapToGrid w:val="0"/>
              <w:spacing w:line="240" w:lineRule="atLeast"/>
              <w:jc w:val="center"/>
              <w:rPr>
                <w:rFonts w:ascii="微软雅黑" w:hAnsi="微软雅黑" w:eastAsia="微软雅黑" w:cs="Times New Roman"/>
                <w:b/>
                <w:bCs/>
                <w:color w:val="auto"/>
                <w:sz w:val="18"/>
                <w:szCs w:val="18"/>
              </w:rPr>
            </w:pPr>
            <w:r>
              <w:rPr>
                <w:rFonts w:hint="eastAsia" w:ascii="微软雅黑" w:hAnsi="微软雅黑" w:eastAsia="微软雅黑" w:cs="Times New Roman"/>
                <w:b/>
                <w:bCs/>
                <w:color w:val="auto"/>
                <w:sz w:val="18"/>
                <w:szCs w:val="18"/>
              </w:rPr>
              <w:t>对人才培养规格的支撑</w:t>
            </w:r>
          </w:p>
        </w:tc>
        <w:tc>
          <w:tcPr>
            <w:tcW w:w="814" w:type="dxa"/>
            <w:shd w:val="clear" w:color="auto" w:fill="C5E1FF"/>
          </w:tcPr>
          <w:p>
            <w:pPr>
              <w:overflowPunct w:val="0"/>
              <w:adjustRightInd w:val="0"/>
              <w:snapToGrid w:val="0"/>
              <w:spacing w:line="240" w:lineRule="atLeast"/>
              <w:jc w:val="center"/>
              <w:rPr>
                <w:rFonts w:ascii="微软雅黑" w:hAnsi="微软雅黑" w:eastAsia="微软雅黑" w:cs="Times New Roman"/>
                <w:b/>
                <w:bCs/>
                <w:color w:val="auto"/>
                <w:sz w:val="18"/>
                <w:szCs w:val="18"/>
              </w:rPr>
            </w:pPr>
            <w:r>
              <w:rPr>
                <w:rFonts w:ascii="微软雅黑" w:hAnsi="微软雅黑" w:eastAsia="微软雅黑" w:cs="Times New Roman"/>
                <w:b/>
                <w:bCs/>
                <w:color w:val="auto"/>
                <w:sz w:val="18"/>
                <w:szCs w:val="18"/>
              </w:rPr>
              <w:t>总学时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1" w:hRule="atLeast"/>
        </w:trPr>
        <w:tc>
          <w:tcPr>
            <w:tcW w:w="674" w:type="dxa"/>
            <w:vAlign w:val="center"/>
          </w:tcPr>
          <w:p>
            <w:pPr>
              <w:pStyle w:val="36"/>
              <w:spacing w:before="16"/>
              <w:jc w:val="center"/>
              <w:rPr>
                <w:rFonts w:hint="eastAsia" w:ascii="微软雅黑" w:hAnsi="微软雅黑" w:eastAsia="微软雅黑" w:cs="微软雅黑"/>
                <w:b/>
                <w:color w:val="auto"/>
                <w:sz w:val="18"/>
                <w:szCs w:val="18"/>
              </w:rPr>
            </w:pPr>
          </w:p>
          <w:p>
            <w:pPr>
              <w:pStyle w:val="36"/>
              <w:ind w:left="12"/>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1</w:t>
            </w:r>
          </w:p>
        </w:tc>
        <w:tc>
          <w:tcPr>
            <w:tcW w:w="952" w:type="dxa"/>
            <w:vAlign w:val="center"/>
          </w:tcPr>
          <w:p>
            <w:pPr>
              <w:pStyle w:val="36"/>
              <w:spacing w:before="147" w:line="223" w:lineRule="auto"/>
              <w:ind w:left="136" w:right="125"/>
              <w:jc w:val="center"/>
              <w:rPr>
                <w:rFonts w:hint="eastAsia" w:ascii="微软雅黑" w:hAnsi="微软雅黑" w:eastAsia="微软雅黑" w:cs="微软雅黑"/>
                <w:color w:val="auto"/>
                <w:sz w:val="18"/>
                <w:szCs w:val="18"/>
                <w:lang w:val="en-US"/>
              </w:rPr>
            </w:pPr>
            <w:r>
              <w:rPr>
                <w:rFonts w:hint="eastAsia" w:ascii="微软雅黑" w:hAnsi="微软雅黑" w:eastAsia="微软雅黑" w:cs="微软雅黑"/>
                <w:color w:val="auto"/>
                <w:sz w:val="18"/>
                <w:szCs w:val="18"/>
                <w:lang w:val="en-US"/>
              </w:rPr>
              <w:t>航空</w:t>
            </w:r>
            <w:r>
              <w:rPr>
                <w:rFonts w:hint="eastAsia" w:ascii="微软雅黑" w:hAnsi="微软雅黑" w:eastAsia="微软雅黑" w:cs="微软雅黑"/>
                <w:color w:val="auto"/>
                <w:sz w:val="18"/>
                <w:szCs w:val="18"/>
                <w:lang w:val="en-US" w:eastAsia="zh-CN"/>
              </w:rPr>
              <w:t>涡轮</w:t>
            </w:r>
            <w:r>
              <w:rPr>
                <w:rFonts w:hint="eastAsia" w:ascii="微软雅黑" w:hAnsi="微软雅黑" w:eastAsia="微软雅黑" w:cs="微软雅黑"/>
                <w:color w:val="auto"/>
                <w:sz w:val="18"/>
                <w:szCs w:val="18"/>
                <w:lang w:val="en-US"/>
              </w:rPr>
              <w:t>发动机原理与结构</w:t>
            </w:r>
          </w:p>
        </w:tc>
        <w:tc>
          <w:tcPr>
            <w:tcW w:w="2890" w:type="dxa"/>
            <w:vAlign w:val="center"/>
          </w:tcPr>
          <w:p>
            <w:pPr>
              <w:pStyle w:val="36"/>
              <w:spacing w:line="223" w:lineRule="auto"/>
              <w:ind w:left="188" w:right="182"/>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掌握航空发动机的基本组成、</w:t>
            </w:r>
            <w:r>
              <w:rPr>
                <w:rFonts w:hint="eastAsia" w:ascii="微软雅黑" w:hAnsi="微软雅黑" w:eastAsia="微软雅黑" w:cs="微软雅黑"/>
                <w:color w:val="auto"/>
                <w:sz w:val="18"/>
                <w:szCs w:val="18"/>
                <w:lang w:val="en-US"/>
              </w:rPr>
              <w:t>结构、</w:t>
            </w:r>
            <w:r>
              <w:rPr>
                <w:rFonts w:hint="eastAsia" w:ascii="微软雅黑" w:hAnsi="微软雅黑" w:eastAsia="微软雅黑" w:cs="微软雅黑"/>
                <w:color w:val="auto"/>
                <w:sz w:val="18"/>
                <w:szCs w:val="18"/>
              </w:rPr>
              <w:t>工作特点、工作原理；掌握航空发动机部件的工作原理；了解航空发动机匹配工作规律；了解涡轮风扇发动机的组成与工作特点。</w:t>
            </w:r>
          </w:p>
        </w:tc>
        <w:tc>
          <w:tcPr>
            <w:tcW w:w="2996" w:type="dxa"/>
            <w:vAlign w:val="center"/>
          </w:tcPr>
          <w:p>
            <w:pPr>
              <w:pStyle w:val="36"/>
              <w:spacing w:line="223" w:lineRule="auto"/>
              <w:ind w:left="188" w:right="182"/>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航空发动机的组成；航空发动机的</w:t>
            </w:r>
            <w:r>
              <w:rPr>
                <w:rFonts w:hint="eastAsia" w:ascii="微软雅黑" w:hAnsi="微软雅黑" w:eastAsia="微软雅黑" w:cs="微软雅黑"/>
                <w:color w:val="auto"/>
                <w:sz w:val="18"/>
                <w:szCs w:val="18"/>
                <w:lang w:val="en-US"/>
              </w:rPr>
              <w:t>结构</w:t>
            </w:r>
            <w:r>
              <w:rPr>
                <w:rFonts w:hint="eastAsia" w:ascii="微软雅黑" w:hAnsi="微软雅黑" w:eastAsia="微软雅黑" w:cs="微软雅黑"/>
                <w:color w:val="auto"/>
                <w:sz w:val="18"/>
                <w:szCs w:val="18"/>
              </w:rPr>
              <w:t>；航空发动机的工作</w:t>
            </w:r>
            <w:r>
              <w:rPr>
                <w:rFonts w:hint="eastAsia" w:ascii="微软雅黑" w:hAnsi="微软雅黑" w:eastAsia="微软雅黑" w:cs="微软雅黑"/>
                <w:color w:val="auto"/>
                <w:sz w:val="18"/>
                <w:szCs w:val="18"/>
                <w:lang w:val="en-US"/>
              </w:rPr>
              <w:t>循环</w:t>
            </w:r>
            <w:r>
              <w:rPr>
                <w:rFonts w:hint="eastAsia" w:ascii="微软雅黑" w:hAnsi="微软雅黑" w:eastAsia="微软雅黑" w:cs="微软雅黑"/>
                <w:color w:val="auto"/>
                <w:sz w:val="18"/>
                <w:szCs w:val="18"/>
              </w:rPr>
              <w:t>；航空发动机的工作过程；航空发动机的性能参数理解；航空发动机的性能参数分析；航空发动机的性能参数应用等方面的综合能力；.航空发动机的匹配工作</w:t>
            </w:r>
          </w:p>
        </w:tc>
        <w:tc>
          <w:tcPr>
            <w:tcW w:w="1071" w:type="dxa"/>
            <w:vAlign w:val="center"/>
          </w:tcPr>
          <w:p>
            <w:pPr>
              <w:pStyle w:val="36"/>
              <w:spacing w:line="296" w:lineRule="exact"/>
              <w:ind w:left="3"/>
              <w:jc w:val="center"/>
              <w:rPr>
                <w:rFonts w:hint="eastAsia" w:ascii="微软雅黑" w:hAnsi="微软雅黑" w:eastAsia="微软雅黑" w:cs="微软雅黑"/>
                <w:color w:val="auto"/>
                <w:sz w:val="18"/>
                <w:szCs w:val="18"/>
                <w:lang w:val="en-US"/>
              </w:rPr>
            </w:pPr>
            <w:r>
              <w:rPr>
                <w:rFonts w:hint="eastAsia" w:ascii="微软雅黑" w:hAnsi="微软雅黑" w:eastAsia="微软雅黑" w:cs="微软雅黑"/>
                <w:color w:val="auto"/>
                <w:sz w:val="18"/>
                <w:szCs w:val="18"/>
                <w:lang w:val="en-US"/>
              </w:rPr>
              <w:t>中国和全球发动机发展历程</w:t>
            </w:r>
          </w:p>
        </w:tc>
        <w:tc>
          <w:tcPr>
            <w:tcW w:w="954" w:type="dxa"/>
            <w:vAlign w:val="center"/>
          </w:tcPr>
          <w:p>
            <w:pPr>
              <w:adjustRightInd w:val="0"/>
              <w:spacing w:line="0" w:lineRule="atLeast"/>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K7、S8、S4、S6、S7</w:t>
            </w:r>
          </w:p>
          <w:p>
            <w:pPr>
              <w:adjustRightInd w:val="0"/>
              <w:spacing w:line="0" w:lineRule="atLeast"/>
              <w:jc w:val="center"/>
              <w:rPr>
                <w:rFonts w:hint="eastAsia" w:ascii="微软雅黑" w:hAnsi="微软雅黑" w:eastAsia="微软雅黑" w:cs="微软雅黑"/>
                <w:color w:val="auto"/>
                <w:sz w:val="18"/>
                <w:szCs w:val="18"/>
                <w:lang w:val="en-US"/>
              </w:rPr>
            </w:pPr>
          </w:p>
        </w:tc>
        <w:tc>
          <w:tcPr>
            <w:tcW w:w="814" w:type="dxa"/>
            <w:vAlign w:val="center"/>
          </w:tcPr>
          <w:p>
            <w:pPr>
              <w:pStyle w:val="36"/>
              <w:ind w:left="131" w:right="131"/>
              <w:jc w:val="center"/>
              <w:rPr>
                <w:rFonts w:hint="default" w:ascii="微软雅黑" w:hAnsi="微软雅黑" w:eastAsia="微软雅黑" w:cs="微软雅黑"/>
                <w:color w:val="auto"/>
                <w:sz w:val="18"/>
                <w:szCs w:val="18"/>
                <w:lang w:val="en-US" w:eastAsia="zh-CN"/>
              </w:rPr>
            </w:pPr>
            <w:r>
              <w:rPr>
                <w:rFonts w:hint="eastAsia" w:ascii="微软雅黑" w:hAnsi="微软雅黑" w:eastAsia="微软雅黑" w:cs="微软雅黑"/>
                <w:color w:val="auto"/>
                <w:sz w:val="18"/>
                <w:szCs w:val="18"/>
                <w:lang w:val="en-US" w:eastAsia="zh-CN"/>
              </w:rPr>
              <w:t>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3" w:hRule="atLeast"/>
        </w:trPr>
        <w:tc>
          <w:tcPr>
            <w:tcW w:w="674" w:type="dxa"/>
            <w:vAlign w:val="center"/>
          </w:tcPr>
          <w:p>
            <w:pPr>
              <w:pStyle w:val="36"/>
              <w:jc w:val="center"/>
              <w:rPr>
                <w:rFonts w:hint="eastAsia" w:ascii="微软雅黑" w:hAnsi="微软雅黑" w:eastAsia="微软雅黑" w:cs="微软雅黑"/>
                <w:b/>
                <w:color w:val="auto"/>
                <w:sz w:val="18"/>
                <w:szCs w:val="18"/>
              </w:rPr>
            </w:pPr>
          </w:p>
          <w:p>
            <w:pPr>
              <w:pStyle w:val="36"/>
              <w:jc w:val="center"/>
              <w:rPr>
                <w:rFonts w:hint="eastAsia" w:ascii="微软雅黑" w:hAnsi="微软雅黑" w:eastAsia="微软雅黑" w:cs="微软雅黑"/>
                <w:b/>
                <w:color w:val="auto"/>
                <w:sz w:val="18"/>
                <w:szCs w:val="18"/>
              </w:rPr>
            </w:pPr>
          </w:p>
          <w:p>
            <w:pPr>
              <w:pStyle w:val="36"/>
              <w:ind w:left="12"/>
              <w:jc w:val="center"/>
              <w:rPr>
                <w:rFonts w:hint="eastAsia" w:ascii="微软雅黑" w:hAnsi="微软雅黑" w:eastAsia="微软雅黑" w:cs="微软雅黑"/>
                <w:color w:val="auto"/>
                <w:sz w:val="18"/>
                <w:szCs w:val="18"/>
                <w:lang w:val="en-US"/>
              </w:rPr>
            </w:pPr>
            <w:r>
              <w:rPr>
                <w:rFonts w:hint="eastAsia" w:ascii="微软雅黑" w:hAnsi="微软雅黑" w:eastAsia="微软雅黑" w:cs="微软雅黑"/>
                <w:color w:val="auto"/>
                <w:sz w:val="18"/>
                <w:szCs w:val="18"/>
                <w:lang w:val="en-US"/>
              </w:rPr>
              <w:t>2</w:t>
            </w:r>
          </w:p>
        </w:tc>
        <w:tc>
          <w:tcPr>
            <w:tcW w:w="952" w:type="dxa"/>
            <w:vAlign w:val="center"/>
          </w:tcPr>
          <w:p>
            <w:pPr>
              <w:pStyle w:val="36"/>
              <w:spacing w:before="2"/>
              <w:jc w:val="center"/>
              <w:rPr>
                <w:rFonts w:hint="eastAsia" w:ascii="微软雅黑" w:hAnsi="微软雅黑" w:eastAsia="微软雅黑" w:cs="微软雅黑"/>
                <w:b/>
                <w:color w:val="auto"/>
                <w:sz w:val="18"/>
                <w:szCs w:val="18"/>
              </w:rPr>
            </w:pPr>
          </w:p>
          <w:p>
            <w:pPr>
              <w:pStyle w:val="36"/>
              <w:spacing w:line="223" w:lineRule="auto"/>
              <w:ind w:left="136" w:right="125"/>
              <w:jc w:val="center"/>
              <w:rPr>
                <w:rFonts w:hint="eastAsia" w:ascii="微软雅黑" w:hAnsi="微软雅黑" w:eastAsia="微软雅黑" w:cs="微软雅黑"/>
                <w:color w:val="auto"/>
                <w:sz w:val="18"/>
                <w:szCs w:val="18"/>
                <w:lang w:val="en-US" w:eastAsia="zh-CN"/>
              </w:rPr>
            </w:pPr>
            <w:r>
              <w:rPr>
                <w:rFonts w:hint="eastAsia" w:ascii="微软雅黑" w:hAnsi="微软雅黑" w:eastAsia="微软雅黑" w:cs="微软雅黑"/>
                <w:color w:val="auto"/>
                <w:sz w:val="18"/>
                <w:szCs w:val="18"/>
              </w:rPr>
              <w:t>航空</w:t>
            </w:r>
            <w:r>
              <w:rPr>
                <w:rFonts w:hint="eastAsia" w:ascii="微软雅黑" w:hAnsi="微软雅黑" w:eastAsia="微软雅黑" w:cs="微软雅黑"/>
                <w:color w:val="auto"/>
                <w:sz w:val="18"/>
                <w:szCs w:val="18"/>
                <w:lang w:val="en-US" w:eastAsia="zh-CN"/>
              </w:rPr>
              <w:t>涡轮</w:t>
            </w:r>
            <w:r>
              <w:rPr>
                <w:rFonts w:hint="eastAsia" w:ascii="微软雅黑" w:hAnsi="微软雅黑" w:eastAsia="微软雅黑" w:cs="微软雅黑"/>
                <w:color w:val="auto"/>
                <w:sz w:val="18"/>
                <w:szCs w:val="18"/>
              </w:rPr>
              <w:t>发动机系统</w:t>
            </w:r>
            <w:r>
              <w:rPr>
                <w:rFonts w:hint="eastAsia" w:ascii="微软雅黑" w:hAnsi="微软雅黑" w:eastAsia="微软雅黑" w:cs="微软雅黑"/>
                <w:color w:val="auto"/>
                <w:sz w:val="18"/>
                <w:szCs w:val="18"/>
                <w:lang w:val="en-US"/>
              </w:rPr>
              <w:t>与</w:t>
            </w:r>
            <w:r>
              <w:rPr>
                <w:rFonts w:hint="eastAsia" w:ascii="微软雅黑" w:hAnsi="微软雅黑" w:eastAsia="微软雅黑" w:cs="微软雅黑"/>
                <w:color w:val="auto"/>
                <w:sz w:val="18"/>
                <w:szCs w:val="18"/>
                <w:lang w:val="en-US" w:eastAsia="zh-CN"/>
              </w:rPr>
              <w:t>维护</w:t>
            </w:r>
          </w:p>
        </w:tc>
        <w:tc>
          <w:tcPr>
            <w:tcW w:w="2890" w:type="dxa"/>
            <w:vAlign w:val="center"/>
          </w:tcPr>
          <w:p>
            <w:pPr>
              <w:pStyle w:val="36"/>
              <w:spacing w:before="6"/>
              <w:jc w:val="center"/>
              <w:rPr>
                <w:rFonts w:hint="eastAsia" w:ascii="微软雅黑" w:hAnsi="微软雅黑" w:eastAsia="微软雅黑" w:cs="微软雅黑"/>
                <w:b/>
                <w:color w:val="auto"/>
                <w:sz w:val="18"/>
                <w:szCs w:val="18"/>
              </w:rPr>
            </w:pPr>
          </w:p>
          <w:p>
            <w:pPr>
              <w:pStyle w:val="36"/>
              <w:spacing w:line="223" w:lineRule="auto"/>
              <w:ind w:left="188" w:right="182"/>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掌握发动机相关的热力学和气体动力学基础理论，航空发动机类型和原理知识; 对于给定的动力装置部件或系统，能使用技术资料查找其功用、位置和工作过程。</w:t>
            </w:r>
          </w:p>
        </w:tc>
        <w:tc>
          <w:tcPr>
            <w:tcW w:w="2996" w:type="dxa"/>
            <w:vAlign w:val="center"/>
          </w:tcPr>
          <w:p>
            <w:pPr>
              <w:pStyle w:val="36"/>
              <w:spacing w:line="223" w:lineRule="auto"/>
              <w:ind w:left="106" w:right="99" w:firstLine="81"/>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发动机系统的基本组成、功用和工作过程；各系统组成部件的功用和安装位置；飞机维修资料体系，AMM</w:t>
            </w:r>
            <w:r>
              <w:rPr>
                <w:rFonts w:hint="eastAsia" w:ascii="微软雅黑" w:hAnsi="微软雅黑" w:eastAsia="微软雅黑" w:cs="微软雅黑"/>
                <w:color w:val="auto"/>
                <w:spacing w:val="-9"/>
                <w:sz w:val="18"/>
                <w:szCs w:val="18"/>
              </w:rPr>
              <w:t xml:space="preserve"> 手册</w:t>
            </w:r>
            <w:r>
              <w:rPr>
                <w:rFonts w:hint="eastAsia" w:ascii="微软雅黑" w:hAnsi="微软雅黑" w:eastAsia="微软雅黑" w:cs="微软雅黑"/>
                <w:color w:val="auto"/>
                <w:sz w:val="18"/>
                <w:szCs w:val="18"/>
              </w:rPr>
              <w:t>中动力装置的章节、描述内容、工作内容和工作程序；较强的民航法规及民航标准意识；安全责任意识及团队合作精神。</w:t>
            </w:r>
          </w:p>
        </w:tc>
        <w:tc>
          <w:tcPr>
            <w:tcW w:w="1071" w:type="dxa"/>
            <w:vAlign w:val="center"/>
          </w:tcPr>
          <w:p>
            <w:pPr>
              <w:pStyle w:val="36"/>
              <w:spacing w:before="6"/>
              <w:jc w:val="center"/>
              <w:rPr>
                <w:rFonts w:hint="eastAsia" w:ascii="微软雅黑" w:hAnsi="微软雅黑" w:eastAsia="微软雅黑" w:cs="微软雅黑"/>
                <w:b/>
                <w:color w:val="auto"/>
                <w:sz w:val="18"/>
                <w:szCs w:val="18"/>
              </w:rPr>
            </w:pPr>
          </w:p>
          <w:p>
            <w:pPr>
              <w:pStyle w:val="36"/>
              <w:spacing w:line="223" w:lineRule="auto"/>
              <w:ind w:left="117" w:right="114" w:firstLine="38"/>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我国大飞机自主动力CJ1000进展</w:t>
            </w:r>
          </w:p>
        </w:tc>
        <w:tc>
          <w:tcPr>
            <w:tcW w:w="954" w:type="dxa"/>
            <w:vAlign w:val="center"/>
          </w:tcPr>
          <w:p>
            <w:pPr>
              <w:adjustRightInd w:val="0"/>
              <w:spacing w:line="0" w:lineRule="atLeast"/>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K4、S7、S4、S6</w:t>
            </w:r>
          </w:p>
        </w:tc>
        <w:tc>
          <w:tcPr>
            <w:tcW w:w="814" w:type="dxa"/>
            <w:vAlign w:val="center"/>
          </w:tcPr>
          <w:p>
            <w:pPr>
              <w:pStyle w:val="36"/>
              <w:ind w:left="131" w:right="131"/>
              <w:jc w:val="center"/>
              <w:rPr>
                <w:rFonts w:hint="default" w:ascii="微软雅黑" w:hAnsi="微软雅黑" w:eastAsia="微软雅黑" w:cs="微软雅黑"/>
                <w:color w:val="auto"/>
                <w:sz w:val="18"/>
                <w:szCs w:val="18"/>
                <w:lang w:val="en-US" w:eastAsia="zh-CN"/>
              </w:rPr>
            </w:pPr>
            <w:r>
              <w:rPr>
                <w:rFonts w:hint="eastAsia" w:ascii="微软雅黑" w:hAnsi="微软雅黑" w:eastAsia="微软雅黑" w:cs="微软雅黑"/>
                <w:color w:val="auto"/>
                <w:sz w:val="18"/>
                <w:szCs w:val="18"/>
                <w:lang w:val="en-US" w:eastAsia="zh-CN"/>
              </w:rPr>
              <w:t>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21" w:hRule="atLeast"/>
        </w:trPr>
        <w:tc>
          <w:tcPr>
            <w:tcW w:w="674" w:type="dxa"/>
            <w:vAlign w:val="center"/>
          </w:tcPr>
          <w:p>
            <w:pPr>
              <w:pStyle w:val="36"/>
              <w:ind w:left="12"/>
              <w:jc w:val="center"/>
              <w:rPr>
                <w:rFonts w:hint="eastAsia" w:ascii="微软雅黑" w:hAnsi="微软雅黑" w:eastAsia="微软雅黑" w:cs="微软雅黑"/>
                <w:color w:val="auto"/>
                <w:sz w:val="18"/>
                <w:szCs w:val="18"/>
                <w:lang w:val="en-US"/>
              </w:rPr>
            </w:pPr>
          </w:p>
          <w:p>
            <w:pPr>
              <w:pStyle w:val="36"/>
              <w:ind w:left="12"/>
              <w:jc w:val="center"/>
              <w:rPr>
                <w:rFonts w:hint="eastAsia" w:ascii="微软雅黑" w:hAnsi="微软雅黑" w:eastAsia="微软雅黑" w:cs="微软雅黑"/>
                <w:color w:val="auto"/>
                <w:sz w:val="18"/>
                <w:szCs w:val="18"/>
                <w:lang w:val="en-US"/>
              </w:rPr>
            </w:pPr>
          </w:p>
          <w:p>
            <w:pPr>
              <w:pStyle w:val="36"/>
              <w:ind w:left="12"/>
              <w:jc w:val="center"/>
              <w:rPr>
                <w:rFonts w:hint="eastAsia" w:ascii="微软雅黑" w:hAnsi="微软雅黑" w:eastAsia="微软雅黑" w:cs="微软雅黑"/>
                <w:color w:val="auto"/>
                <w:sz w:val="18"/>
                <w:szCs w:val="18"/>
                <w:lang w:val="en-US"/>
              </w:rPr>
            </w:pPr>
          </w:p>
          <w:p>
            <w:pPr>
              <w:pStyle w:val="36"/>
              <w:ind w:left="12"/>
              <w:jc w:val="center"/>
              <w:rPr>
                <w:rFonts w:hint="eastAsia" w:ascii="微软雅黑" w:hAnsi="微软雅黑" w:eastAsia="微软雅黑" w:cs="微软雅黑"/>
                <w:color w:val="auto"/>
                <w:sz w:val="18"/>
                <w:szCs w:val="18"/>
                <w:lang w:val="en-US"/>
              </w:rPr>
            </w:pPr>
            <w:r>
              <w:rPr>
                <w:rFonts w:hint="eastAsia" w:ascii="微软雅黑" w:hAnsi="微软雅黑" w:eastAsia="微软雅黑" w:cs="微软雅黑"/>
                <w:color w:val="auto"/>
                <w:sz w:val="18"/>
                <w:szCs w:val="18"/>
                <w:lang w:val="en-US"/>
              </w:rPr>
              <w:t>3</w:t>
            </w:r>
          </w:p>
        </w:tc>
        <w:tc>
          <w:tcPr>
            <w:tcW w:w="952" w:type="dxa"/>
            <w:vAlign w:val="center"/>
          </w:tcPr>
          <w:p>
            <w:pPr>
              <w:pStyle w:val="36"/>
              <w:spacing w:line="223" w:lineRule="auto"/>
              <w:ind w:left="136" w:right="125"/>
              <w:jc w:val="center"/>
              <w:rPr>
                <w:rFonts w:hint="eastAsia" w:ascii="微软雅黑" w:hAnsi="微软雅黑" w:eastAsia="微软雅黑" w:cs="微软雅黑"/>
                <w:color w:val="auto"/>
                <w:sz w:val="18"/>
                <w:szCs w:val="18"/>
                <w:lang w:val="en-US"/>
              </w:rPr>
            </w:pPr>
          </w:p>
          <w:p>
            <w:pPr>
              <w:pStyle w:val="36"/>
              <w:spacing w:line="223" w:lineRule="auto"/>
              <w:ind w:left="136" w:right="125"/>
              <w:jc w:val="center"/>
              <w:rPr>
                <w:rFonts w:hint="eastAsia" w:ascii="微软雅黑" w:hAnsi="微软雅黑" w:eastAsia="微软雅黑" w:cs="微软雅黑"/>
                <w:color w:val="auto"/>
                <w:sz w:val="18"/>
                <w:szCs w:val="18"/>
                <w:lang w:val="en-US"/>
              </w:rPr>
            </w:pPr>
          </w:p>
          <w:p>
            <w:pPr>
              <w:pStyle w:val="36"/>
              <w:spacing w:line="223" w:lineRule="auto"/>
              <w:ind w:left="136" w:right="125"/>
              <w:jc w:val="center"/>
              <w:rPr>
                <w:rFonts w:hint="eastAsia" w:ascii="微软雅黑" w:hAnsi="微软雅黑" w:eastAsia="微软雅黑" w:cs="微软雅黑"/>
                <w:color w:val="auto"/>
                <w:sz w:val="18"/>
                <w:szCs w:val="18"/>
                <w:lang w:val="en-US"/>
              </w:rPr>
            </w:pPr>
            <w:r>
              <w:rPr>
                <w:rFonts w:hint="eastAsia" w:ascii="微软雅黑" w:hAnsi="微软雅黑" w:eastAsia="微软雅黑" w:cs="微软雅黑"/>
                <w:color w:val="auto"/>
                <w:sz w:val="18"/>
                <w:szCs w:val="18"/>
                <w:lang w:val="en-US"/>
              </w:rPr>
              <w:t>航空发动机修理技术</w:t>
            </w:r>
          </w:p>
        </w:tc>
        <w:tc>
          <w:tcPr>
            <w:tcW w:w="2890" w:type="dxa"/>
            <w:vAlign w:val="center"/>
          </w:tcPr>
          <w:p>
            <w:pPr>
              <w:pStyle w:val="36"/>
              <w:spacing w:line="223" w:lineRule="auto"/>
              <w:ind w:left="188" w:right="182"/>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pacing w:val="-8"/>
                <w:sz w:val="18"/>
                <w:szCs w:val="18"/>
              </w:rPr>
              <w:t>了解一般航空发动机</w:t>
            </w:r>
            <w:r>
              <w:rPr>
                <w:rFonts w:hint="eastAsia" w:ascii="微软雅黑" w:hAnsi="微软雅黑" w:eastAsia="微软雅黑" w:cs="微软雅黑"/>
                <w:color w:val="auto"/>
                <w:spacing w:val="-10"/>
                <w:sz w:val="18"/>
                <w:szCs w:val="18"/>
              </w:rPr>
              <w:t>修理技术、特殊修理技术在航空发</w:t>
            </w:r>
            <w:r>
              <w:rPr>
                <w:rFonts w:hint="eastAsia" w:ascii="微软雅黑" w:hAnsi="微软雅黑" w:eastAsia="微软雅黑" w:cs="微软雅黑"/>
                <w:color w:val="auto"/>
                <w:spacing w:val="-11"/>
                <w:sz w:val="18"/>
                <w:szCs w:val="18"/>
              </w:rPr>
              <w:t>动机中的应用，了解主要的航空发</w:t>
            </w:r>
            <w:r>
              <w:rPr>
                <w:rFonts w:hint="eastAsia" w:ascii="微软雅黑" w:hAnsi="微软雅黑" w:eastAsia="微软雅黑" w:cs="微软雅黑"/>
                <w:color w:val="auto"/>
                <w:spacing w:val="-12"/>
                <w:sz w:val="18"/>
                <w:szCs w:val="18"/>
              </w:rPr>
              <w:t>动机修理机构，</w:t>
            </w:r>
            <w:r>
              <w:rPr>
                <w:rFonts w:hint="eastAsia" w:ascii="微软雅黑" w:hAnsi="微软雅黑" w:eastAsia="微软雅黑" w:cs="微软雅黑"/>
                <w:color w:val="auto"/>
                <w:spacing w:val="-12"/>
                <w:sz w:val="18"/>
                <w:szCs w:val="18"/>
                <w:lang w:val="en-US"/>
              </w:rPr>
              <w:t>理解</w:t>
            </w:r>
            <w:r>
              <w:rPr>
                <w:rFonts w:hint="eastAsia" w:ascii="微软雅黑" w:hAnsi="微软雅黑" w:eastAsia="微软雅黑" w:cs="微软雅黑"/>
                <w:color w:val="auto"/>
                <w:spacing w:val="-12"/>
                <w:sz w:val="18"/>
                <w:szCs w:val="18"/>
              </w:rPr>
              <w:t>维护、修理和</w:t>
            </w:r>
            <w:r>
              <w:rPr>
                <w:rFonts w:hint="eastAsia" w:ascii="微软雅黑" w:hAnsi="微软雅黑" w:eastAsia="微软雅黑" w:cs="微软雅黑"/>
                <w:color w:val="auto"/>
                <w:spacing w:val="-16"/>
                <w:sz w:val="18"/>
                <w:szCs w:val="18"/>
              </w:rPr>
              <w:t>维修的概念；</w:t>
            </w:r>
            <w:r>
              <w:rPr>
                <w:rFonts w:hint="eastAsia" w:ascii="微软雅黑" w:hAnsi="微软雅黑" w:eastAsia="微软雅黑" w:cs="微软雅黑"/>
                <w:color w:val="auto"/>
                <w:spacing w:val="-12"/>
                <w:sz w:val="18"/>
                <w:szCs w:val="18"/>
                <w:lang w:val="en-US"/>
              </w:rPr>
              <w:t>理解</w:t>
            </w:r>
            <w:r>
              <w:rPr>
                <w:rFonts w:hint="eastAsia" w:ascii="微软雅黑" w:hAnsi="微软雅黑" w:eastAsia="微软雅黑" w:cs="微软雅黑"/>
                <w:color w:val="auto"/>
                <w:spacing w:val="-16"/>
                <w:sz w:val="18"/>
                <w:szCs w:val="18"/>
              </w:rPr>
              <w:t>故障、功能故障、</w:t>
            </w:r>
            <w:r>
              <w:rPr>
                <w:rFonts w:hint="eastAsia" w:ascii="微软雅黑" w:hAnsi="微软雅黑" w:eastAsia="微软雅黑" w:cs="微软雅黑"/>
                <w:color w:val="auto"/>
                <w:spacing w:val="-7"/>
                <w:sz w:val="18"/>
                <w:szCs w:val="18"/>
              </w:rPr>
              <w:t>机械故障、性能故障的概念。</w:t>
            </w:r>
            <w:r>
              <w:rPr>
                <w:rFonts w:hint="eastAsia" w:ascii="微软雅黑" w:hAnsi="微软雅黑" w:eastAsia="微软雅黑" w:cs="微软雅黑"/>
                <w:color w:val="auto"/>
                <w:spacing w:val="-14"/>
                <w:sz w:val="18"/>
                <w:szCs w:val="18"/>
              </w:rPr>
              <w:t>了解航空修理厂的主要任务，</w:t>
            </w:r>
            <w:r>
              <w:rPr>
                <w:rFonts w:hint="eastAsia" w:ascii="微软雅黑" w:hAnsi="微软雅黑" w:eastAsia="微软雅黑" w:cs="微软雅黑"/>
                <w:color w:val="auto"/>
                <w:spacing w:val="-14"/>
                <w:sz w:val="18"/>
                <w:szCs w:val="18"/>
                <w:lang w:val="en-US"/>
              </w:rPr>
              <w:t>掌握</w:t>
            </w:r>
            <w:r>
              <w:rPr>
                <w:rFonts w:hint="eastAsia" w:ascii="微软雅黑" w:hAnsi="微软雅黑" w:eastAsia="微软雅黑" w:cs="微软雅黑"/>
                <w:color w:val="auto"/>
                <w:spacing w:val="-14"/>
                <w:sz w:val="18"/>
                <w:szCs w:val="18"/>
              </w:rPr>
              <w:t xml:space="preserve">航空发动机的大修流程及主要工 </w:t>
            </w:r>
            <w:r>
              <w:rPr>
                <w:rFonts w:hint="eastAsia" w:ascii="微软雅黑" w:hAnsi="微软雅黑" w:eastAsia="微软雅黑" w:cs="微软雅黑"/>
                <w:color w:val="auto"/>
                <w:spacing w:val="-11"/>
                <w:sz w:val="18"/>
                <w:szCs w:val="18"/>
              </w:rPr>
              <w:t>艺步骤；</w:t>
            </w:r>
            <w:r>
              <w:rPr>
                <w:rFonts w:hint="eastAsia" w:ascii="微软雅黑" w:hAnsi="微软雅黑" w:eastAsia="微软雅黑" w:cs="微软雅黑"/>
                <w:color w:val="auto"/>
                <w:spacing w:val="-11"/>
                <w:sz w:val="18"/>
                <w:szCs w:val="18"/>
                <w:lang w:val="en-US"/>
              </w:rPr>
              <w:t>掌握</w:t>
            </w:r>
            <w:r>
              <w:rPr>
                <w:rFonts w:hint="eastAsia" w:ascii="微软雅黑" w:hAnsi="微软雅黑" w:eastAsia="微软雅黑" w:cs="微软雅黑"/>
                <w:color w:val="auto"/>
                <w:spacing w:val="-11"/>
                <w:sz w:val="18"/>
                <w:szCs w:val="18"/>
              </w:rPr>
              <w:t>航空发动机的入场验</w:t>
            </w:r>
            <w:r>
              <w:rPr>
                <w:rFonts w:hint="eastAsia" w:ascii="微软雅黑" w:hAnsi="微软雅黑" w:eastAsia="微软雅黑" w:cs="微软雅黑"/>
                <w:color w:val="auto"/>
                <w:spacing w:val="-10"/>
                <w:sz w:val="18"/>
                <w:szCs w:val="18"/>
              </w:rPr>
              <w:t>收内容，</w:t>
            </w:r>
            <w:r>
              <w:rPr>
                <w:rFonts w:hint="eastAsia" w:ascii="微软雅黑" w:hAnsi="微软雅黑" w:eastAsia="微软雅黑" w:cs="微软雅黑"/>
                <w:color w:val="auto"/>
                <w:spacing w:val="-10"/>
                <w:sz w:val="18"/>
                <w:szCs w:val="18"/>
                <w:lang w:val="en-US"/>
              </w:rPr>
              <w:t>理解</w:t>
            </w:r>
            <w:r>
              <w:rPr>
                <w:rFonts w:hint="eastAsia" w:ascii="微软雅黑" w:hAnsi="微软雅黑" w:eastAsia="微软雅黑" w:cs="微软雅黑"/>
                <w:color w:val="auto"/>
                <w:spacing w:val="-10"/>
                <w:sz w:val="18"/>
                <w:szCs w:val="18"/>
              </w:rPr>
              <w:t>航空发动机分解的含义，掌握常见和特殊的分解方法。</w:t>
            </w:r>
          </w:p>
        </w:tc>
        <w:tc>
          <w:tcPr>
            <w:tcW w:w="2996" w:type="dxa"/>
            <w:vAlign w:val="center"/>
          </w:tcPr>
          <w:p>
            <w:pPr>
              <w:pStyle w:val="36"/>
              <w:tabs>
                <w:tab w:val="left" w:pos="289"/>
              </w:tabs>
              <w:spacing w:before="4" w:line="249" w:lineRule="auto"/>
              <w:ind w:left="106" w:right="96"/>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pacing w:val="13"/>
                <w:sz w:val="18"/>
                <w:szCs w:val="18"/>
              </w:rPr>
              <w:t>航空发动机修理技术概</w:t>
            </w:r>
            <w:r>
              <w:rPr>
                <w:rFonts w:hint="eastAsia" w:ascii="微软雅黑" w:hAnsi="微软雅黑" w:eastAsia="微软雅黑" w:cs="微软雅黑"/>
                <w:color w:val="auto"/>
                <w:sz w:val="18"/>
                <w:szCs w:val="18"/>
              </w:rPr>
              <w:t>述；航空发动机的故检；具有根据用户的航空发动机使</w:t>
            </w:r>
            <w:r>
              <w:rPr>
                <w:rFonts w:hint="eastAsia" w:ascii="微软雅黑" w:hAnsi="微软雅黑" w:eastAsia="微软雅黑" w:cs="微软雅黑"/>
                <w:color w:val="auto"/>
                <w:spacing w:val="-9"/>
                <w:sz w:val="18"/>
                <w:szCs w:val="18"/>
              </w:rPr>
              <w:t>用记录、入场验收内容和工厂试车情况，编写航空发动机初步修理方案的能力；具有选择零部件分解方案、零件清洗方法和判断零件故障的能力；具有初步编制零件修理方案的能力；具有根据航空发动机修</w:t>
            </w:r>
            <w:r>
              <w:rPr>
                <w:rFonts w:hint="eastAsia" w:ascii="微软雅黑" w:hAnsi="微软雅黑" w:eastAsia="微软雅黑" w:cs="微软雅黑"/>
                <w:color w:val="auto"/>
                <w:spacing w:val="-8"/>
                <w:sz w:val="18"/>
                <w:szCs w:val="18"/>
              </w:rPr>
              <w:t>理工艺规程，排除航空发动机常见机械故障的能力；具有制定航空发</w:t>
            </w:r>
            <w:r>
              <w:rPr>
                <w:rFonts w:hint="eastAsia" w:ascii="微软雅黑" w:hAnsi="微软雅黑" w:eastAsia="微软雅黑" w:cs="微软雅黑"/>
                <w:color w:val="auto"/>
                <w:sz w:val="18"/>
                <w:szCs w:val="18"/>
              </w:rPr>
              <w:t>动机油封、包装和运输的能力。</w:t>
            </w:r>
          </w:p>
          <w:p>
            <w:pPr>
              <w:pStyle w:val="36"/>
              <w:spacing w:line="297" w:lineRule="exact"/>
              <w:ind w:left="1157" w:right="1154"/>
              <w:jc w:val="center"/>
              <w:rPr>
                <w:rFonts w:hint="eastAsia" w:ascii="微软雅黑" w:hAnsi="微软雅黑" w:eastAsia="微软雅黑" w:cs="微软雅黑"/>
                <w:color w:val="auto"/>
                <w:sz w:val="18"/>
                <w:szCs w:val="18"/>
              </w:rPr>
            </w:pPr>
          </w:p>
        </w:tc>
        <w:tc>
          <w:tcPr>
            <w:tcW w:w="1071" w:type="dxa"/>
            <w:vAlign w:val="center"/>
          </w:tcPr>
          <w:p>
            <w:pPr>
              <w:pStyle w:val="36"/>
              <w:spacing w:line="317" w:lineRule="exact"/>
              <w:jc w:val="both"/>
              <w:rPr>
                <w:rFonts w:hint="eastAsia" w:ascii="微软雅黑" w:hAnsi="微软雅黑" w:eastAsia="微软雅黑" w:cs="微软雅黑"/>
                <w:color w:val="auto"/>
                <w:sz w:val="18"/>
                <w:szCs w:val="18"/>
                <w:lang w:val="en-US"/>
              </w:rPr>
            </w:pPr>
            <w:r>
              <w:rPr>
                <w:rFonts w:hint="eastAsia" w:ascii="微软雅黑" w:hAnsi="微软雅黑" w:eastAsia="微软雅黑" w:cs="微软雅黑"/>
                <w:color w:val="auto"/>
                <w:sz w:val="18"/>
                <w:szCs w:val="18"/>
                <w:lang w:val="en-US"/>
              </w:rPr>
              <w:t>中外发动机修理技术的发展</w:t>
            </w:r>
          </w:p>
        </w:tc>
        <w:tc>
          <w:tcPr>
            <w:tcW w:w="954" w:type="dxa"/>
            <w:vAlign w:val="center"/>
          </w:tcPr>
          <w:p>
            <w:pPr>
              <w:adjustRightInd w:val="0"/>
              <w:spacing w:line="0" w:lineRule="atLeast"/>
              <w:jc w:val="center"/>
              <w:rPr>
                <w:rFonts w:hint="eastAsia" w:ascii="微软雅黑" w:hAnsi="微软雅黑" w:eastAsia="微软雅黑" w:cs="微软雅黑"/>
                <w:color w:val="auto"/>
                <w:sz w:val="18"/>
                <w:szCs w:val="18"/>
              </w:rPr>
            </w:pPr>
          </w:p>
          <w:p>
            <w:pPr>
              <w:adjustRightInd w:val="0"/>
              <w:spacing w:line="0" w:lineRule="atLeast"/>
              <w:jc w:val="center"/>
              <w:rPr>
                <w:rFonts w:hint="eastAsia" w:ascii="微软雅黑" w:hAnsi="微软雅黑" w:eastAsia="微软雅黑" w:cs="微软雅黑"/>
                <w:color w:val="auto"/>
                <w:sz w:val="18"/>
                <w:szCs w:val="18"/>
              </w:rPr>
            </w:pPr>
          </w:p>
          <w:p>
            <w:pPr>
              <w:adjustRightInd w:val="0"/>
              <w:spacing w:line="0" w:lineRule="atLeast"/>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K6、S4、S6、S7</w:t>
            </w:r>
          </w:p>
          <w:p>
            <w:pPr>
              <w:adjustRightInd w:val="0"/>
              <w:spacing w:line="0" w:lineRule="atLeast"/>
              <w:jc w:val="center"/>
              <w:rPr>
                <w:rFonts w:hint="eastAsia" w:ascii="微软雅黑" w:hAnsi="微软雅黑" w:eastAsia="微软雅黑" w:cs="微软雅黑"/>
                <w:color w:val="auto"/>
                <w:sz w:val="18"/>
                <w:szCs w:val="18"/>
              </w:rPr>
            </w:pPr>
          </w:p>
          <w:p>
            <w:pPr>
              <w:adjustRightInd w:val="0"/>
              <w:spacing w:line="0" w:lineRule="atLeast"/>
              <w:jc w:val="center"/>
              <w:rPr>
                <w:rFonts w:hint="eastAsia" w:ascii="微软雅黑" w:hAnsi="微软雅黑" w:eastAsia="微软雅黑" w:cs="微软雅黑"/>
                <w:color w:val="auto"/>
                <w:sz w:val="18"/>
                <w:szCs w:val="18"/>
                <w:lang w:val="en-US"/>
              </w:rPr>
            </w:pPr>
          </w:p>
        </w:tc>
        <w:tc>
          <w:tcPr>
            <w:tcW w:w="814" w:type="dxa"/>
            <w:vAlign w:val="center"/>
          </w:tcPr>
          <w:p>
            <w:pPr>
              <w:pStyle w:val="36"/>
              <w:ind w:left="131" w:right="131"/>
              <w:jc w:val="center"/>
              <w:rPr>
                <w:rFonts w:hint="eastAsia" w:ascii="微软雅黑" w:hAnsi="微软雅黑" w:eastAsia="微软雅黑" w:cs="微软雅黑"/>
                <w:color w:val="auto"/>
                <w:sz w:val="18"/>
                <w:szCs w:val="18"/>
                <w:lang w:val="en-US"/>
              </w:rPr>
            </w:pPr>
            <w:r>
              <w:rPr>
                <w:rFonts w:hint="eastAsia" w:ascii="微软雅黑" w:hAnsi="微软雅黑" w:eastAsia="微软雅黑" w:cs="微软雅黑"/>
                <w:color w:val="auto"/>
                <w:sz w:val="18"/>
                <w:szCs w:val="18"/>
                <w:lang w:val="en-US" w:eastAsia="zh-CN"/>
              </w:rPr>
              <w:t>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86" w:hRule="atLeast"/>
        </w:trPr>
        <w:tc>
          <w:tcPr>
            <w:tcW w:w="674" w:type="dxa"/>
            <w:vAlign w:val="center"/>
          </w:tcPr>
          <w:p>
            <w:pPr>
              <w:pStyle w:val="36"/>
              <w:spacing w:before="4"/>
              <w:jc w:val="center"/>
              <w:rPr>
                <w:rFonts w:hint="eastAsia" w:ascii="微软雅黑" w:hAnsi="微软雅黑" w:eastAsia="微软雅黑" w:cs="微软雅黑"/>
                <w:b/>
                <w:color w:val="auto"/>
                <w:sz w:val="18"/>
                <w:szCs w:val="18"/>
              </w:rPr>
            </w:pPr>
          </w:p>
          <w:p>
            <w:pPr>
              <w:pStyle w:val="36"/>
              <w:spacing w:before="1"/>
              <w:ind w:left="12"/>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lang w:val="en-US"/>
              </w:rPr>
              <w:t>4</w:t>
            </w:r>
          </w:p>
        </w:tc>
        <w:tc>
          <w:tcPr>
            <w:tcW w:w="952" w:type="dxa"/>
            <w:vAlign w:val="center"/>
          </w:tcPr>
          <w:p>
            <w:pPr>
              <w:pStyle w:val="36"/>
              <w:spacing w:before="12"/>
              <w:jc w:val="center"/>
              <w:rPr>
                <w:rFonts w:hint="eastAsia" w:ascii="微软雅黑" w:hAnsi="微软雅黑" w:eastAsia="微软雅黑" w:cs="微软雅黑"/>
                <w:b/>
                <w:color w:val="auto"/>
                <w:sz w:val="18"/>
                <w:szCs w:val="18"/>
              </w:rPr>
            </w:pPr>
          </w:p>
          <w:p>
            <w:pPr>
              <w:pStyle w:val="36"/>
              <w:spacing w:before="1" w:line="223" w:lineRule="auto"/>
              <w:ind w:left="241" w:right="125" w:hanging="106"/>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飞机机械系统</w:t>
            </w:r>
            <w:r>
              <w:rPr>
                <w:rFonts w:hint="eastAsia" w:ascii="微软雅黑" w:hAnsi="微软雅黑" w:eastAsia="微软雅黑" w:cs="微软雅黑"/>
                <w:color w:val="auto"/>
                <w:sz w:val="18"/>
                <w:szCs w:val="18"/>
                <w:lang w:val="en-US" w:eastAsia="zh-CN"/>
              </w:rPr>
              <w:t>与维护</w:t>
            </w:r>
            <w:r>
              <w:rPr>
                <w:rFonts w:hint="eastAsia" w:ascii="微软雅黑" w:hAnsi="微软雅黑" w:eastAsia="微软雅黑" w:cs="微软雅黑"/>
                <w:color w:val="auto"/>
                <w:sz w:val="18"/>
                <w:szCs w:val="18"/>
                <w:lang w:val="en-US"/>
              </w:rPr>
              <w:t>1</w:t>
            </w:r>
          </w:p>
          <w:p>
            <w:pPr>
              <w:pStyle w:val="36"/>
              <w:spacing w:before="1" w:line="223" w:lineRule="auto"/>
              <w:ind w:left="241" w:right="125" w:hanging="106"/>
              <w:jc w:val="center"/>
              <w:rPr>
                <w:rFonts w:hint="eastAsia" w:ascii="微软雅黑" w:hAnsi="微软雅黑" w:eastAsia="微软雅黑" w:cs="微软雅黑"/>
                <w:color w:val="auto"/>
                <w:sz w:val="18"/>
                <w:szCs w:val="18"/>
              </w:rPr>
            </w:pPr>
          </w:p>
        </w:tc>
        <w:tc>
          <w:tcPr>
            <w:tcW w:w="2890" w:type="dxa"/>
            <w:vAlign w:val="center"/>
          </w:tcPr>
          <w:p>
            <w:pPr>
              <w:pStyle w:val="36"/>
              <w:spacing w:before="12"/>
              <w:jc w:val="center"/>
              <w:rPr>
                <w:rFonts w:hint="eastAsia" w:ascii="微软雅黑" w:hAnsi="微软雅黑" w:eastAsia="微软雅黑" w:cs="微软雅黑"/>
                <w:b/>
                <w:color w:val="auto"/>
                <w:sz w:val="18"/>
                <w:szCs w:val="18"/>
              </w:rPr>
            </w:pPr>
          </w:p>
          <w:p>
            <w:pPr>
              <w:pStyle w:val="36"/>
              <w:spacing w:before="1" w:line="223" w:lineRule="auto"/>
              <w:ind w:left="279" w:right="182" w:hanging="92"/>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使学生掌握液压系统、燃油系统、起落架系统的基本组成及工作原理。</w:t>
            </w:r>
          </w:p>
        </w:tc>
        <w:tc>
          <w:tcPr>
            <w:tcW w:w="2996" w:type="dxa"/>
            <w:vAlign w:val="center"/>
          </w:tcPr>
          <w:p>
            <w:pPr>
              <w:pStyle w:val="36"/>
              <w:spacing w:before="147" w:line="223" w:lineRule="auto"/>
              <w:ind w:left="111" w:right="106" w:firstLine="168"/>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飞机的液压系统、燃油系统、起落架系统等的基本组成、部件位置、部件功用、工作原理；飞机结构和各机械系统的一般勤务；飞机维修资料体系。</w:t>
            </w:r>
          </w:p>
        </w:tc>
        <w:tc>
          <w:tcPr>
            <w:tcW w:w="1071" w:type="dxa"/>
            <w:vAlign w:val="center"/>
          </w:tcPr>
          <w:p>
            <w:pPr>
              <w:pStyle w:val="36"/>
              <w:spacing w:line="223" w:lineRule="auto"/>
              <w:ind w:left="155" w:right="150"/>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系统发展 历 程、现状、趋</w:t>
            </w:r>
          </w:p>
          <w:p>
            <w:pPr>
              <w:pStyle w:val="36"/>
              <w:spacing w:line="295" w:lineRule="exact"/>
              <w:ind w:left="3"/>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势</w:t>
            </w:r>
          </w:p>
        </w:tc>
        <w:tc>
          <w:tcPr>
            <w:tcW w:w="954" w:type="dxa"/>
            <w:vAlign w:val="center"/>
          </w:tcPr>
          <w:p>
            <w:pPr>
              <w:adjustRightInd w:val="0"/>
              <w:spacing w:line="0" w:lineRule="atLeast"/>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K6、S4、S6、S7</w:t>
            </w:r>
          </w:p>
          <w:p>
            <w:pPr>
              <w:adjustRightInd w:val="0"/>
              <w:spacing w:line="0" w:lineRule="atLeast"/>
              <w:jc w:val="center"/>
              <w:rPr>
                <w:rFonts w:hint="eastAsia" w:ascii="微软雅黑" w:hAnsi="微软雅黑" w:eastAsia="微软雅黑" w:cs="微软雅黑"/>
                <w:color w:val="auto"/>
                <w:sz w:val="18"/>
                <w:szCs w:val="18"/>
              </w:rPr>
            </w:pPr>
          </w:p>
          <w:p>
            <w:pPr>
              <w:adjustRightInd w:val="0"/>
              <w:spacing w:line="0" w:lineRule="atLeast"/>
              <w:jc w:val="center"/>
              <w:rPr>
                <w:rFonts w:hint="eastAsia" w:ascii="微软雅黑" w:hAnsi="微软雅黑" w:eastAsia="微软雅黑" w:cs="微软雅黑"/>
                <w:color w:val="auto"/>
                <w:sz w:val="18"/>
                <w:szCs w:val="18"/>
              </w:rPr>
            </w:pPr>
          </w:p>
        </w:tc>
        <w:tc>
          <w:tcPr>
            <w:tcW w:w="814" w:type="dxa"/>
            <w:vAlign w:val="center"/>
          </w:tcPr>
          <w:p>
            <w:pPr>
              <w:pStyle w:val="36"/>
              <w:spacing w:before="4"/>
              <w:jc w:val="center"/>
              <w:rPr>
                <w:rFonts w:hint="eastAsia" w:ascii="微软雅黑" w:hAnsi="微软雅黑" w:eastAsia="微软雅黑" w:cs="微软雅黑"/>
                <w:b/>
                <w:color w:val="auto"/>
                <w:sz w:val="18"/>
                <w:szCs w:val="18"/>
              </w:rPr>
            </w:pPr>
          </w:p>
          <w:p>
            <w:pPr>
              <w:pStyle w:val="36"/>
              <w:spacing w:before="1"/>
              <w:ind w:left="131" w:right="131"/>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lang w:val="en-US" w:eastAsia="zh-CN"/>
              </w:rPr>
              <w:t>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674" w:type="dxa"/>
            <w:vAlign w:val="center"/>
          </w:tcPr>
          <w:p>
            <w:pPr>
              <w:pStyle w:val="36"/>
              <w:spacing w:before="1"/>
              <w:ind w:left="12"/>
              <w:jc w:val="center"/>
              <w:rPr>
                <w:rFonts w:hint="eastAsia" w:ascii="微软雅黑" w:hAnsi="微软雅黑" w:eastAsia="微软雅黑" w:cs="微软雅黑"/>
                <w:color w:val="auto"/>
                <w:sz w:val="18"/>
                <w:szCs w:val="18"/>
                <w:lang w:val="en-US"/>
              </w:rPr>
            </w:pPr>
            <w:r>
              <w:rPr>
                <w:rFonts w:hint="eastAsia" w:ascii="微软雅黑" w:hAnsi="微软雅黑" w:eastAsia="微软雅黑" w:cs="微软雅黑"/>
                <w:color w:val="auto"/>
                <w:sz w:val="18"/>
                <w:szCs w:val="18"/>
                <w:lang w:val="en-US"/>
              </w:rPr>
              <w:t>5</w:t>
            </w:r>
          </w:p>
        </w:tc>
        <w:tc>
          <w:tcPr>
            <w:tcW w:w="952" w:type="dxa"/>
            <w:vAlign w:val="center"/>
          </w:tcPr>
          <w:p>
            <w:pPr>
              <w:pStyle w:val="36"/>
              <w:spacing w:before="1" w:line="223" w:lineRule="auto"/>
              <w:ind w:left="241" w:right="125" w:hanging="106"/>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飞机机械系统</w:t>
            </w:r>
            <w:r>
              <w:rPr>
                <w:rFonts w:hint="eastAsia" w:ascii="微软雅黑" w:hAnsi="微软雅黑" w:eastAsia="微软雅黑" w:cs="微软雅黑"/>
                <w:color w:val="auto"/>
                <w:sz w:val="18"/>
                <w:szCs w:val="18"/>
                <w:lang w:val="en-US" w:eastAsia="zh-CN"/>
              </w:rPr>
              <w:t>与维护</w:t>
            </w:r>
            <w:r>
              <w:rPr>
                <w:rFonts w:hint="eastAsia" w:ascii="微软雅黑" w:hAnsi="微软雅黑" w:eastAsia="微软雅黑" w:cs="微软雅黑"/>
                <w:color w:val="auto"/>
                <w:sz w:val="18"/>
                <w:szCs w:val="18"/>
                <w:lang w:val="en-US"/>
              </w:rPr>
              <w:t>2</w:t>
            </w:r>
          </w:p>
          <w:p>
            <w:pPr>
              <w:pStyle w:val="36"/>
              <w:spacing w:before="1" w:line="223" w:lineRule="auto"/>
              <w:ind w:left="241" w:right="125" w:hanging="106"/>
              <w:jc w:val="center"/>
              <w:rPr>
                <w:rFonts w:hint="eastAsia" w:ascii="微软雅黑" w:hAnsi="微软雅黑" w:eastAsia="微软雅黑" w:cs="微软雅黑"/>
                <w:color w:val="auto"/>
                <w:sz w:val="18"/>
                <w:szCs w:val="18"/>
              </w:rPr>
            </w:pPr>
          </w:p>
        </w:tc>
        <w:tc>
          <w:tcPr>
            <w:tcW w:w="2890" w:type="dxa"/>
            <w:vAlign w:val="center"/>
          </w:tcPr>
          <w:p>
            <w:pPr>
              <w:pStyle w:val="36"/>
              <w:spacing w:before="147" w:line="223" w:lineRule="auto"/>
              <w:ind w:left="111" w:right="106" w:firstLine="168"/>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使学生掌握飞行操纵系统、空调系统、设备/设施、水/污水系统等系统的基本组成及工作原理；具备较强的民航法规及民航标准意识。</w:t>
            </w:r>
          </w:p>
        </w:tc>
        <w:tc>
          <w:tcPr>
            <w:tcW w:w="2996" w:type="dxa"/>
            <w:vAlign w:val="center"/>
          </w:tcPr>
          <w:p>
            <w:pPr>
              <w:pStyle w:val="36"/>
              <w:spacing w:before="147" w:line="223" w:lineRule="auto"/>
              <w:ind w:left="111" w:right="106" w:firstLine="168"/>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飞行操纵系统、空调系统、设备/设施、水/污水系统等系统的基本组成、部件位置、部件功用、工作原理； AMM 手册中机械系统的章节、描述内容、工作内容和工作程序。</w:t>
            </w:r>
          </w:p>
        </w:tc>
        <w:tc>
          <w:tcPr>
            <w:tcW w:w="1071" w:type="dxa"/>
            <w:vAlign w:val="center"/>
          </w:tcPr>
          <w:p>
            <w:pPr>
              <w:pStyle w:val="36"/>
              <w:spacing w:line="295" w:lineRule="exact"/>
              <w:ind w:left="3"/>
              <w:jc w:val="center"/>
              <w:rPr>
                <w:rFonts w:hint="eastAsia" w:ascii="微软雅黑" w:hAnsi="微软雅黑" w:eastAsia="微软雅黑" w:cs="微软雅黑"/>
                <w:color w:val="auto"/>
                <w:sz w:val="18"/>
                <w:szCs w:val="18"/>
                <w:lang w:val="en-US"/>
              </w:rPr>
            </w:pPr>
            <w:r>
              <w:rPr>
                <w:rFonts w:hint="eastAsia" w:ascii="微软雅黑" w:hAnsi="微软雅黑" w:eastAsia="微软雅黑" w:cs="微软雅黑"/>
                <w:color w:val="auto"/>
                <w:sz w:val="18"/>
                <w:szCs w:val="18"/>
                <w:lang w:val="en-US"/>
              </w:rPr>
              <w:t>事物发展的本质</w:t>
            </w:r>
          </w:p>
        </w:tc>
        <w:tc>
          <w:tcPr>
            <w:tcW w:w="954" w:type="dxa"/>
            <w:vAlign w:val="center"/>
          </w:tcPr>
          <w:p>
            <w:pPr>
              <w:adjustRightInd w:val="0"/>
              <w:spacing w:line="0" w:lineRule="atLeast"/>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K6、S4、S6、S7</w:t>
            </w:r>
          </w:p>
          <w:p>
            <w:pPr>
              <w:adjustRightInd w:val="0"/>
              <w:spacing w:line="0" w:lineRule="atLeast"/>
              <w:jc w:val="center"/>
              <w:rPr>
                <w:rFonts w:hint="eastAsia" w:ascii="微软雅黑" w:hAnsi="微软雅黑" w:eastAsia="微软雅黑" w:cs="微软雅黑"/>
                <w:color w:val="auto"/>
                <w:sz w:val="18"/>
                <w:szCs w:val="18"/>
              </w:rPr>
            </w:pPr>
          </w:p>
          <w:p>
            <w:pPr>
              <w:adjustRightInd w:val="0"/>
              <w:spacing w:line="0" w:lineRule="atLeast"/>
              <w:jc w:val="center"/>
              <w:rPr>
                <w:rFonts w:hint="eastAsia" w:ascii="微软雅黑" w:hAnsi="微软雅黑" w:eastAsia="微软雅黑" w:cs="微软雅黑"/>
                <w:color w:val="auto"/>
                <w:sz w:val="18"/>
                <w:szCs w:val="18"/>
                <w:lang w:val="en-US"/>
              </w:rPr>
            </w:pPr>
          </w:p>
        </w:tc>
        <w:tc>
          <w:tcPr>
            <w:tcW w:w="814" w:type="dxa"/>
            <w:vAlign w:val="center"/>
          </w:tcPr>
          <w:p>
            <w:pPr>
              <w:pStyle w:val="36"/>
              <w:spacing w:before="1"/>
              <w:ind w:left="131" w:right="131"/>
              <w:jc w:val="center"/>
              <w:rPr>
                <w:rFonts w:hint="default" w:ascii="微软雅黑" w:hAnsi="微软雅黑" w:eastAsia="微软雅黑" w:cs="微软雅黑"/>
                <w:color w:val="auto"/>
                <w:sz w:val="18"/>
                <w:szCs w:val="18"/>
                <w:lang w:val="en-US" w:eastAsia="zh-CN"/>
              </w:rPr>
            </w:pPr>
            <w:r>
              <w:rPr>
                <w:rFonts w:hint="eastAsia" w:ascii="微软雅黑" w:hAnsi="微软雅黑" w:eastAsia="微软雅黑" w:cs="微软雅黑"/>
                <w:color w:val="auto"/>
                <w:sz w:val="18"/>
                <w:szCs w:val="18"/>
                <w:lang w:val="en-US" w:eastAsia="zh-CN"/>
              </w:rPr>
              <w:t>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4" w:hRule="atLeast"/>
        </w:trPr>
        <w:tc>
          <w:tcPr>
            <w:tcW w:w="674" w:type="dxa"/>
          </w:tcPr>
          <w:p>
            <w:pPr>
              <w:pStyle w:val="36"/>
              <w:spacing w:before="5"/>
              <w:rPr>
                <w:rFonts w:hint="eastAsia" w:ascii="微软雅黑" w:hAnsi="微软雅黑" w:eastAsia="微软雅黑" w:cs="微软雅黑"/>
                <w:b/>
                <w:color w:val="auto"/>
                <w:sz w:val="18"/>
                <w:szCs w:val="18"/>
              </w:rPr>
            </w:pPr>
          </w:p>
          <w:p>
            <w:pPr>
              <w:pStyle w:val="36"/>
              <w:ind w:left="12"/>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lang w:val="en-US"/>
              </w:rPr>
              <w:t>6</w:t>
            </w:r>
          </w:p>
        </w:tc>
        <w:tc>
          <w:tcPr>
            <w:tcW w:w="952" w:type="dxa"/>
          </w:tcPr>
          <w:p>
            <w:pPr>
              <w:pStyle w:val="36"/>
              <w:spacing w:before="12"/>
              <w:rPr>
                <w:rFonts w:hint="eastAsia" w:ascii="微软雅黑" w:hAnsi="微软雅黑" w:eastAsia="微软雅黑" w:cs="微软雅黑"/>
                <w:b/>
                <w:color w:val="auto"/>
                <w:sz w:val="18"/>
                <w:szCs w:val="18"/>
              </w:rPr>
            </w:pPr>
          </w:p>
          <w:p>
            <w:pPr>
              <w:pStyle w:val="36"/>
              <w:spacing w:line="223" w:lineRule="auto"/>
              <w:ind w:left="241" w:right="125" w:hanging="106"/>
              <w:rPr>
                <w:rFonts w:hint="default" w:ascii="微软雅黑" w:hAnsi="微软雅黑" w:eastAsia="微软雅黑" w:cs="微软雅黑"/>
                <w:color w:val="auto"/>
                <w:sz w:val="18"/>
                <w:szCs w:val="18"/>
                <w:lang w:val="en-US" w:eastAsia="zh-CN"/>
              </w:rPr>
            </w:pPr>
            <w:r>
              <w:rPr>
                <w:rFonts w:hint="eastAsia" w:ascii="微软雅黑" w:hAnsi="微软雅黑" w:eastAsia="微软雅黑" w:cs="微软雅黑"/>
                <w:color w:val="auto"/>
                <w:sz w:val="18"/>
                <w:szCs w:val="18"/>
              </w:rPr>
              <w:t xml:space="preserve">飞机电气系统 </w:t>
            </w:r>
            <w:r>
              <w:rPr>
                <w:rFonts w:hint="eastAsia" w:ascii="微软雅黑" w:hAnsi="微软雅黑" w:eastAsia="微软雅黑" w:cs="微软雅黑"/>
                <w:color w:val="auto"/>
                <w:sz w:val="18"/>
                <w:szCs w:val="18"/>
                <w:lang w:val="en-US" w:eastAsia="zh-CN"/>
              </w:rPr>
              <w:t>与维护</w:t>
            </w:r>
          </w:p>
        </w:tc>
        <w:tc>
          <w:tcPr>
            <w:tcW w:w="2890" w:type="dxa"/>
          </w:tcPr>
          <w:p>
            <w:pPr>
              <w:pStyle w:val="36"/>
              <w:spacing w:line="223" w:lineRule="auto"/>
              <w:ind w:left="188" w:right="182"/>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pacing w:val="-2"/>
                <w:sz w:val="18"/>
                <w:szCs w:val="18"/>
              </w:rPr>
              <w:t>使学生掌握飞机电气器件及飞机电气各系统的功用及工作原理；能够依据</w:t>
            </w:r>
            <w:r>
              <w:rPr>
                <w:rFonts w:hint="eastAsia" w:ascii="微软雅黑" w:hAnsi="微软雅黑" w:eastAsia="微软雅黑" w:cs="微软雅黑"/>
                <w:color w:val="auto"/>
                <w:sz w:val="18"/>
                <w:szCs w:val="18"/>
              </w:rPr>
              <w:t>工作单完成导航系统的日常维护工 作；并能够对一些简单故障进行检查、分析及排除。使学生掌握飞机电气器件及飞机电气各系统的功用及工作原理；了解飞机排故的基本方法，培养其较强的民航标准意识和安全责任意识。</w:t>
            </w:r>
          </w:p>
        </w:tc>
        <w:tc>
          <w:tcPr>
            <w:tcW w:w="2996" w:type="dxa"/>
          </w:tcPr>
          <w:p>
            <w:pPr>
              <w:pStyle w:val="36"/>
              <w:spacing w:line="223" w:lineRule="auto"/>
              <w:ind w:left="187" w:right="181"/>
              <w:jc w:val="both"/>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飞机常见电气器件的基本知识；电机知识；飞机电源系统、灯光系统的功用、组成及部件位置；一定的线路分析能力；飞机电气系统常见故障的分析和判断能力。飞机氧气系统、灭火系统、防冰排雨系统的功用、组成及部件位置；一定的线路分析能力；较强的民航法规及民航标准意识；安全责任意识及团队合作精神。</w:t>
            </w:r>
          </w:p>
        </w:tc>
        <w:tc>
          <w:tcPr>
            <w:tcW w:w="1071" w:type="dxa"/>
          </w:tcPr>
          <w:p>
            <w:pPr>
              <w:pStyle w:val="36"/>
              <w:spacing w:before="12"/>
              <w:rPr>
                <w:rFonts w:hint="eastAsia" w:ascii="微软雅黑" w:hAnsi="微软雅黑" w:eastAsia="微软雅黑" w:cs="微软雅黑"/>
                <w:b/>
                <w:color w:val="auto"/>
                <w:sz w:val="18"/>
                <w:szCs w:val="18"/>
              </w:rPr>
            </w:pPr>
          </w:p>
          <w:p>
            <w:pPr>
              <w:pStyle w:val="36"/>
              <w:spacing w:line="223" w:lineRule="auto"/>
              <w:ind w:left="155" w:right="150"/>
              <w:rPr>
                <w:rFonts w:hint="eastAsia" w:ascii="微软雅黑" w:hAnsi="微软雅黑" w:eastAsia="微软雅黑" w:cs="微软雅黑"/>
                <w:color w:val="auto"/>
                <w:sz w:val="18"/>
                <w:szCs w:val="18"/>
              </w:rPr>
            </w:pPr>
          </w:p>
          <w:p>
            <w:pPr>
              <w:pStyle w:val="36"/>
              <w:spacing w:line="223" w:lineRule="auto"/>
              <w:ind w:left="155" w:right="150"/>
              <w:rPr>
                <w:rFonts w:hint="eastAsia" w:ascii="微软雅黑" w:hAnsi="微软雅黑" w:eastAsia="微软雅黑" w:cs="微软雅黑"/>
                <w:color w:val="auto"/>
                <w:sz w:val="18"/>
                <w:szCs w:val="18"/>
              </w:rPr>
            </w:pPr>
          </w:p>
          <w:p>
            <w:pPr>
              <w:pStyle w:val="36"/>
              <w:spacing w:line="223" w:lineRule="auto"/>
              <w:ind w:left="155" w:right="150"/>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余度设计理念</w:t>
            </w:r>
          </w:p>
        </w:tc>
        <w:tc>
          <w:tcPr>
            <w:tcW w:w="954" w:type="dxa"/>
            <w:vAlign w:val="center"/>
          </w:tcPr>
          <w:p>
            <w:pPr>
              <w:adjustRightInd w:val="0"/>
              <w:spacing w:line="0" w:lineRule="atLeast"/>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K6、S4、S6、S7</w:t>
            </w:r>
          </w:p>
          <w:p>
            <w:pPr>
              <w:adjustRightInd w:val="0"/>
              <w:spacing w:line="0" w:lineRule="atLeast"/>
              <w:jc w:val="center"/>
              <w:rPr>
                <w:rFonts w:hint="eastAsia" w:ascii="微软雅黑" w:hAnsi="微软雅黑" w:eastAsia="微软雅黑" w:cs="微软雅黑"/>
                <w:color w:val="auto"/>
                <w:sz w:val="18"/>
                <w:szCs w:val="18"/>
              </w:rPr>
            </w:pPr>
          </w:p>
          <w:p>
            <w:pPr>
              <w:adjustRightInd w:val="0"/>
              <w:spacing w:line="0" w:lineRule="atLeast"/>
              <w:jc w:val="center"/>
              <w:rPr>
                <w:rFonts w:hint="eastAsia" w:ascii="微软雅黑" w:hAnsi="微软雅黑" w:eastAsia="微软雅黑" w:cs="微软雅黑"/>
                <w:color w:val="auto"/>
                <w:sz w:val="18"/>
                <w:szCs w:val="18"/>
              </w:rPr>
            </w:pPr>
          </w:p>
        </w:tc>
        <w:tc>
          <w:tcPr>
            <w:tcW w:w="814" w:type="dxa"/>
          </w:tcPr>
          <w:p>
            <w:pPr>
              <w:pStyle w:val="36"/>
              <w:spacing w:before="5"/>
              <w:rPr>
                <w:rFonts w:hint="eastAsia" w:ascii="微软雅黑" w:hAnsi="微软雅黑" w:eastAsia="微软雅黑" w:cs="微软雅黑"/>
                <w:b/>
                <w:color w:val="auto"/>
                <w:sz w:val="18"/>
                <w:szCs w:val="18"/>
              </w:rPr>
            </w:pPr>
          </w:p>
          <w:p>
            <w:pPr>
              <w:pStyle w:val="36"/>
              <w:ind w:left="131" w:right="131"/>
              <w:jc w:val="center"/>
              <w:rPr>
                <w:rFonts w:hint="eastAsia" w:ascii="微软雅黑" w:hAnsi="微软雅黑" w:eastAsia="微软雅黑" w:cs="微软雅黑"/>
                <w:color w:val="auto"/>
                <w:sz w:val="18"/>
                <w:szCs w:val="18"/>
              </w:rPr>
            </w:pPr>
          </w:p>
          <w:p>
            <w:pPr>
              <w:pStyle w:val="36"/>
              <w:ind w:left="131" w:right="131"/>
              <w:jc w:val="center"/>
              <w:rPr>
                <w:rFonts w:hint="eastAsia" w:ascii="微软雅黑" w:hAnsi="微软雅黑" w:eastAsia="微软雅黑" w:cs="微软雅黑"/>
                <w:color w:val="auto"/>
                <w:sz w:val="18"/>
                <w:szCs w:val="18"/>
              </w:rPr>
            </w:pPr>
          </w:p>
          <w:p>
            <w:pPr>
              <w:pStyle w:val="36"/>
              <w:ind w:left="131" w:right="131"/>
              <w:jc w:val="center"/>
              <w:rPr>
                <w:rFonts w:hint="eastAsia" w:ascii="微软雅黑" w:hAnsi="微软雅黑" w:eastAsia="微软雅黑" w:cs="微软雅黑"/>
                <w:color w:val="auto"/>
                <w:sz w:val="18"/>
                <w:szCs w:val="18"/>
                <w:lang w:val="en-US"/>
              </w:rPr>
            </w:pPr>
            <w:r>
              <w:rPr>
                <w:rFonts w:hint="eastAsia" w:ascii="微软雅黑" w:hAnsi="微软雅黑" w:eastAsia="微软雅黑" w:cs="微软雅黑"/>
                <w:color w:val="auto"/>
                <w:sz w:val="18"/>
                <w:szCs w:val="18"/>
              </w:rPr>
              <w:t>6</w:t>
            </w:r>
            <w:r>
              <w:rPr>
                <w:rFonts w:hint="eastAsia" w:ascii="微软雅黑" w:hAnsi="微软雅黑" w:eastAsia="微软雅黑" w:cs="微软雅黑"/>
                <w:color w:val="auto"/>
                <w:sz w:val="18"/>
                <w:szCs w:val="18"/>
                <w:lang w:val="en-US"/>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41" w:hRule="atLeast"/>
        </w:trPr>
        <w:tc>
          <w:tcPr>
            <w:tcW w:w="674" w:type="dxa"/>
          </w:tcPr>
          <w:p>
            <w:pPr>
              <w:pStyle w:val="36"/>
              <w:spacing w:before="4"/>
              <w:rPr>
                <w:rFonts w:hint="eastAsia" w:ascii="微软雅黑" w:hAnsi="微软雅黑" w:eastAsia="微软雅黑" w:cs="微软雅黑"/>
                <w:b/>
                <w:color w:val="auto"/>
                <w:sz w:val="18"/>
                <w:szCs w:val="18"/>
              </w:rPr>
            </w:pPr>
          </w:p>
          <w:p>
            <w:pPr>
              <w:pStyle w:val="36"/>
              <w:ind w:left="12"/>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lang w:val="en-US"/>
              </w:rPr>
              <w:t>7</w:t>
            </w:r>
          </w:p>
        </w:tc>
        <w:tc>
          <w:tcPr>
            <w:tcW w:w="952" w:type="dxa"/>
          </w:tcPr>
          <w:p>
            <w:pPr>
              <w:pStyle w:val="36"/>
              <w:spacing w:before="14"/>
              <w:rPr>
                <w:rFonts w:hint="eastAsia" w:ascii="微软雅黑" w:hAnsi="微软雅黑" w:eastAsia="微软雅黑" w:cs="微软雅黑"/>
                <w:b/>
                <w:color w:val="auto"/>
                <w:sz w:val="18"/>
                <w:szCs w:val="18"/>
              </w:rPr>
            </w:pPr>
          </w:p>
          <w:p>
            <w:pPr>
              <w:pStyle w:val="36"/>
              <w:spacing w:before="1" w:line="223" w:lineRule="auto"/>
              <w:ind w:left="316" w:right="125" w:hanging="180"/>
              <w:rPr>
                <w:rFonts w:hint="default" w:ascii="微软雅黑" w:hAnsi="微软雅黑" w:eastAsia="微软雅黑" w:cs="微软雅黑"/>
                <w:color w:val="auto"/>
                <w:sz w:val="18"/>
                <w:szCs w:val="18"/>
                <w:lang w:val="en-US" w:eastAsia="zh-CN"/>
              </w:rPr>
            </w:pPr>
            <w:r>
              <w:rPr>
                <w:rFonts w:hint="eastAsia" w:ascii="微软雅黑" w:hAnsi="微软雅黑" w:eastAsia="微软雅黑" w:cs="微软雅黑"/>
                <w:color w:val="auto"/>
                <w:sz w:val="18"/>
                <w:szCs w:val="18"/>
              </w:rPr>
              <w:t>飞机电子系统</w:t>
            </w:r>
            <w:r>
              <w:rPr>
                <w:rFonts w:hint="eastAsia" w:ascii="微软雅黑" w:hAnsi="微软雅黑" w:eastAsia="微软雅黑" w:cs="微软雅黑"/>
                <w:color w:val="auto"/>
                <w:sz w:val="18"/>
                <w:szCs w:val="18"/>
                <w:lang w:val="en-US" w:eastAsia="zh-CN"/>
              </w:rPr>
              <w:t>与维护</w:t>
            </w:r>
          </w:p>
        </w:tc>
        <w:tc>
          <w:tcPr>
            <w:tcW w:w="2890" w:type="dxa"/>
          </w:tcPr>
          <w:p>
            <w:pPr>
              <w:pStyle w:val="36"/>
              <w:spacing w:before="150" w:line="223" w:lineRule="auto"/>
              <w:ind w:left="188" w:right="182"/>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使学生掌握飞机电子各功能系统的基本组成、功用及工作原理；能够对一些简单故障进行分析及排除；具备民航标准意识和安全责任意识。</w:t>
            </w:r>
          </w:p>
        </w:tc>
        <w:tc>
          <w:tcPr>
            <w:tcW w:w="2996" w:type="dxa"/>
          </w:tcPr>
          <w:p>
            <w:pPr>
              <w:pStyle w:val="36"/>
              <w:spacing w:line="223" w:lineRule="auto"/>
              <w:ind w:left="187" w:right="181"/>
              <w:jc w:val="both"/>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飞机电子各功能系统的基本组成、功用、显示状态、工作原理及在飞机上的安装位置等知识，并能够对飞机电子各系统进行维修，能够对一些简单故障进行分析及排除。</w:t>
            </w:r>
          </w:p>
        </w:tc>
        <w:tc>
          <w:tcPr>
            <w:tcW w:w="1071" w:type="dxa"/>
          </w:tcPr>
          <w:p>
            <w:pPr>
              <w:pStyle w:val="36"/>
              <w:spacing w:line="223" w:lineRule="auto"/>
              <w:ind w:left="155" w:right="150"/>
              <w:jc w:val="both"/>
              <w:rPr>
                <w:rFonts w:hint="eastAsia" w:ascii="微软雅黑" w:hAnsi="微软雅黑" w:eastAsia="微软雅黑" w:cs="微软雅黑"/>
                <w:color w:val="auto"/>
                <w:sz w:val="18"/>
                <w:szCs w:val="18"/>
              </w:rPr>
            </w:pPr>
            <w:r>
              <w:rPr>
                <w:rFonts w:hint="eastAsia" w:ascii="微软雅黑" w:hAnsi="微软雅黑" w:eastAsia="微软雅黑" w:cs="微软雅黑"/>
                <w:color w:val="auto"/>
                <w:spacing w:val="-6"/>
                <w:sz w:val="18"/>
                <w:szCs w:val="18"/>
              </w:rPr>
              <w:t>电子信息化的发展趋势，科</w:t>
            </w:r>
          </w:p>
          <w:p>
            <w:pPr>
              <w:pStyle w:val="36"/>
              <w:spacing w:line="297" w:lineRule="exact"/>
              <w:ind w:left="155"/>
              <w:rPr>
                <w:rFonts w:hint="eastAsia" w:ascii="微软雅黑" w:hAnsi="微软雅黑" w:eastAsia="微软雅黑" w:cs="微软雅黑"/>
                <w:color w:val="auto"/>
                <w:sz w:val="18"/>
                <w:szCs w:val="18"/>
                <w:lang w:val="en-US"/>
              </w:rPr>
            </w:pPr>
            <w:r>
              <w:rPr>
                <w:rFonts w:hint="eastAsia" w:ascii="微软雅黑" w:hAnsi="微软雅黑" w:eastAsia="微软雅黑" w:cs="微软雅黑"/>
                <w:color w:val="auto"/>
                <w:sz w:val="18"/>
                <w:szCs w:val="18"/>
              </w:rPr>
              <w:t>技是第</w:t>
            </w:r>
            <w:r>
              <w:rPr>
                <w:rFonts w:hint="eastAsia" w:ascii="微软雅黑" w:hAnsi="微软雅黑" w:eastAsia="微软雅黑" w:cs="微软雅黑"/>
                <w:color w:val="auto"/>
                <w:sz w:val="18"/>
                <w:szCs w:val="18"/>
                <w:lang w:val="en-US"/>
              </w:rPr>
              <w:t>一生产力</w:t>
            </w:r>
          </w:p>
        </w:tc>
        <w:tc>
          <w:tcPr>
            <w:tcW w:w="954" w:type="dxa"/>
            <w:vAlign w:val="center"/>
          </w:tcPr>
          <w:p>
            <w:pPr>
              <w:adjustRightInd w:val="0"/>
              <w:spacing w:line="0" w:lineRule="atLeast"/>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K6、S4</w:t>
            </w:r>
          </w:p>
          <w:p>
            <w:pPr>
              <w:adjustRightInd w:val="0"/>
              <w:spacing w:line="0" w:lineRule="atLeast"/>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、S6、S7</w:t>
            </w:r>
          </w:p>
          <w:p>
            <w:pPr>
              <w:adjustRightInd w:val="0"/>
              <w:spacing w:line="0" w:lineRule="atLeast"/>
              <w:jc w:val="center"/>
              <w:rPr>
                <w:rFonts w:hint="eastAsia" w:ascii="微软雅黑" w:hAnsi="微软雅黑" w:eastAsia="微软雅黑" w:cs="微软雅黑"/>
                <w:color w:val="auto"/>
                <w:sz w:val="18"/>
                <w:szCs w:val="18"/>
                <w:lang w:val="en-US"/>
              </w:rPr>
            </w:pPr>
          </w:p>
        </w:tc>
        <w:tc>
          <w:tcPr>
            <w:tcW w:w="814" w:type="dxa"/>
          </w:tcPr>
          <w:p>
            <w:pPr>
              <w:pStyle w:val="36"/>
              <w:spacing w:before="4"/>
              <w:rPr>
                <w:rFonts w:hint="eastAsia" w:ascii="微软雅黑" w:hAnsi="微软雅黑" w:eastAsia="微软雅黑" w:cs="微软雅黑"/>
                <w:b/>
                <w:color w:val="auto"/>
                <w:sz w:val="18"/>
                <w:szCs w:val="18"/>
              </w:rPr>
            </w:pPr>
          </w:p>
          <w:p>
            <w:pPr>
              <w:pStyle w:val="36"/>
              <w:ind w:left="131" w:right="131"/>
              <w:jc w:val="center"/>
              <w:rPr>
                <w:rFonts w:hint="eastAsia" w:ascii="微软雅黑" w:hAnsi="微软雅黑" w:eastAsia="微软雅黑" w:cs="微软雅黑"/>
                <w:color w:val="auto"/>
                <w:sz w:val="18"/>
                <w:szCs w:val="18"/>
                <w:lang w:val="en-US"/>
              </w:rPr>
            </w:pPr>
          </w:p>
          <w:p>
            <w:pPr>
              <w:pStyle w:val="36"/>
              <w:ind w:left="131" w:right="131"/>
              <w:jc w:val="center"/>
              <w:rPr>
                <w:rFonts w:hint="default" w:ascii="微软雅黑" w:hAnsi="微软雅黑" w:eastAsia="微软雅黑" w:cs="微软雅黑"/>
                <w:color w:val="auto"/>
                <w:sz w:val="18"/>
                <w:szCs w:val="18"/>
                <w:lang w:val="en-US" w:eastAsia="zh-CN"/>
              </w:rPr>
            </w:pPr>
            <w:r>
              <w:rPr>
                <w:rFonts w:hint="eastAsia" w:ascii="微软雅黑" w:hAnsi="微软雅黑" w:eastAsia="微软雅黑" w:cs="微软雅黑"/>
                <w:color w:val="auto"/>
                <w:sz w:val="18"/>
                <w:szCs w:val="18"/>
                <w:lang w:val="en-US" w:eastAsia="zh-CN"/>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5" w:hRule="atLeast"/>
        </w:trPr>
        <w:tc>
          <w:tcPr>
            <w:tcW w:w="674" w:type="dxa"/>
          </w:tcPr>
          <w:p>
            <w:pPr>
              <w:pStyle w:val="36"/>
              <w:rPr>
                <w:rFonts w:hint="eastAsia" w:ascii="微软雅黑" w:hAnsi="微软雅黑" w:eastAsia="微软雅黑" w:cs="微软雅黑"/>
                <w:b/>
                <w:color w:val="auto"/>
                <w:sz w:val="18"/>
                <w:szCs w:val="18"/>
              </w:rPr>
            </w:pPr>
          </w:p>
          <w:p>
            <w:pPr>
              <w:pStyle w:val="36"/>
              <w:spacing w:before="13"/>
              <w:rPr>
                <w:rFonts w:hint="eastAsia" w:ascii="微软雅黑" w:hAnsi="微软雅黑" w:eastAsia="微软雅黑" w:cs="微软雅黑"/>
                <w:b/>
                <w:color w:val="auto"/>
                <w:sz w:val="18"/>
                <w:szCs w:val="18"/>
              </w:rPr>
            </w:pPr>
          </w:p>
          <w:p>
            <w:pPr>
              <w:pStyle w:val="36"/>
              <w:ind w:left="12"/>
              <w:jc w:val="center"/>
              <w:rPr>
                <w:rFonts w:hint="eastAsia" w:ascii="微软雅黑" w:hAnsi="微软雅黑" w:eastAsia="微软雅黑" w:cs="微软雅黑"/>
                <w:color w:val="auto"/>
                <w:sz w:val="18"/>
                <w:szCs w:val="18"/>
                <w:lang w:val="en-US"/>
              </w:rPr>
            </w:pPr>
            <w:r>
              <w:rPr>
                <w:rFonts w:hint="eastAsia" w:ascii="微软雅黑" w:hAnsi="微软雅黑" w:eastAsia="微软雅黑" w:cs="微软雅黑"/>
                <w:color w:val="auto"/>
                <w:sz w:val="18"/>
                <w:szCs w:val="18"/>
              </w:rPr>
              <w:t>8</w:t>
            </w:r>
          </w:p>
        </w:tc>
        <w:tc>
          <w:tcPr>
            <w:tcW w:w="952" w:type="dxa"/>
          </w:tcPr>
          <w:p>
            <w:pPr>
              <w:pStyle w:val="36"/>
              <w:rPr>
                <w:rFonts w:hint="eastAsia" w:ascii="微软雅黑" w:hAnsi="微软雅黑" w:eastAsia="微软雅黑" w:cs="微软雅黑"/>
                <w:b/>
                <w:color w:val="auto"/>
                <w:sz w:val="18"/>
                <w:szCs w:val="18"/>
              </w:rPr>
            </w:pPr>
          </w:p>
          <w:p>
            <w:pPr>
              <w:pStyle w:val="36"/>
              <w:spacing w:before="5"/>
              <w:rPr>
                <w:rFonts w:hint="eastAsia" w:ascii="微软雅黑" w:hAnsi="微软雅黑" w:eastAsia="微软雅黑" w:cs="微软雅黑"/>
                <w:b/>
                <w:color w:val="auto"/>
                <w:sz w:val="18"/>
                <w:szCs w:val="18"/>
              </w:rPr>
            </w:pPr>
          </w:p>
          <w:p>
            <w:pPr>
              <w:pStyle w:val="36"/>
              <w:spacing w:line="223" w:lineRule="auto"/>
              <w:ind w:left="241" w:right="125" w:hanging="106"/>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民航机电英语 1</w:t>
            </w:r>
          </w:p>
        </w:tc>
        <w:tc>
          <w:tcPr>
            <w:tcW w:w="2890" w:type="dxa"/>
          </w:tcPr>
          <w:p>
            <w:pPr>
              <w:pStyle w:val="36"/>
              <w:spacing w:before="9"/>
              <w:rPr>
                <w:rFonts w:hint="eastAsia" w:ascii="微软雅黑" w:hAnsi="微软雅黑" w:eastAsia="微软雅黑" w:cs="微软雅黑"/>
                <w:b/>
                <w:color w:val="auto"/>
                <w:sz w:val="18"/>
                <w:szCs w:val="18"/>
              </w:rPr>
            </w:pPr>
          </w:p>
          <w:p>
            <w:pPr>
              <w:pStyle w:val="36"/>
              <w:spacing w:line="223" w:lineRule="auto"/>
              <w:ind w:left="188" w:right="182"/>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使学生掌握机务相关手册使用和查询的能力；并使学生对西方飞机技术文件体系有全面而系统的认识，能够看懂英文机务资料。</w:t>
            </w:r>
          </w:p>
        </w:tc>
        <w:tc>
          <w:tcPr>
            <w:tcW w:w="2996" w:type="dxa"/>
          </w:tcPr>
          <w:p>
            <w:pPr>
              <w:pStyle w:val="36"/>
              <w:spacing w:before="15"/>
              <w:rPr>
                <w:rFonts w:hint="eastAsia" w:ascii="微软雅黑" w:hAnsi="微软雅黑" w:eastAsia="微软雅黑" w:cs="微软雅黑"/>
                <w:b/>
                <w:color w:val="auto"/>
                <w:sz w:val="18"/>
                <w:szCs w:val="18"/>
              </w:rPr>
            </w:pPr>
          </w:p>
          <w:p>
            <w:pPr>
              <w:pStyle w:val="36"/>
              <w:spacing w:line="223" w:lineRule="auto"/>
              <w:ind w:left="187" w:right="181"/>
              <w:jc w:val="both"/>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机务相关手册使用和查询的能力，对西方飞机技术文件体系有全面而系统的认识，能够看懂英文机务资料。</w:t>
            </w:r>
          </w:p>
        </w:tc>
        <w:tc>
          <w:tcPr>
            <w:tcW w:w="1071" w:type="dxa"/>
          </w:tcPr>
          <w:p>
            <w:pPr>
              <w:pStyle w:val="36"/>
              <w:spacing w:before="7" w:line="223" w:lineRule="auto"/>
              <w:ind w:left="105" w:right="49"/>
              <w:jc w:val="both"/>
              <w:rPr>
                <w:rFonts w:hint="eastAsia" w:ascii="微软雅黑" w:hAnsi="微软雅黑" w:eastAsia="微软雅黑" w:cs="微软雅黑"/>
                <w:color w:val="auto"/>
                <w:sz w:val="18"/>
                <w:szCs w:val="18"/>
              </w:rPr>
            </w:pPr>
            <w:r>
              <w:rPr>
                <w:rFonts w:hint="eastAsia" w:ascii="微软雅黑" w:hAnsi="微软雅黑" w:eastAsia="微软雅黑" w:cs="微软雅黑"/>
                <w:color w:val="auto"/>
                <w:spacing w:val="33"/>
                <w:sz w:val="18"/>
                <w:szCs w:val="18"/>
              </w:rPr>
              <w:t>科学技术全球</w:t>
            </w:r>
            <w:r>
              <w:rPr>
                <w:rFonts w:hint="eastAsia" w:ascii="微软雅黑" w:hAnsi="微软雅黑" w:eastAsia="微软雅黑" w:cs="微软雅黑"/>
                <w:color w:val="auto"/>
                <w:spacing w:val="-12"/>
                <w:sz w:val="18"/>
                <w:szCs w:val="18"/>
              </w:rPr>
              <w:t>化，科学</w:t>
            </w:r>
            <w:r>
              <w:rPr>
                <w:rFonts w:hint="eastAsia" w:ascii="微软雅黑" w:hAnsi="微软雅黑" w:eastAsia="微软雅黑" w:cs="微软雅黑"/>
                <w:color w:val="auto"/>
                <w:spacing w:val="11"/>
                <w:sz w:val="18"/>
                <w:szCs w:val="18"/>
              </w:rPr>
              <w:t>研究 应</w:t>
            </w:r>
            <w:r>
              <w:rPr>
                <w:rFonts w:hint="eastAsia" w:ascii="微软雅黑" w:hAnsi="微软雅黑" w:eastAsia="微软雅黑" w:cs="微软雅黑"/>
                <w:color w:val="auto"/>
                <w:spacing w:val="33"/>
                <w:sz w:val="18"/>
                <w:szCs w:val="18"/>
              </w:rPr>
              <w:t>该具备国际视</w:t>
            </w:r>
            <w:r>
              <w:rPr>
                <w:rFonts w:hint="eastAsia" w:ascii="微软雅黑" w:hAnsi="微软雅黑" w:eastAsia="微软雅黑" w:cs="微软雅黑"/>
                <w:color w:val="auto"/>
                <w:spacing w:val="-3"/>
                <w:sz w:val="18"/>
                <w:szCs w:val="18"/>
              </w:rPr>
              <w:t xml:space="preserve"> </w:t>
            </w:r>
          </w:p>
          <w:p>
            <w:pPr>
              <w:pStyle w:val="36"/>
              <w:spacing w:line="284" w:lineRule="exact"/>
              <w:ind w:left="105"/>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野</w:t>
            </w:r>
          </w:p>
        </w:tc>
        <w:tc>
          <w:tcPr>
            <w:tcW w:w="954" w:type="dxa"/>
            <w:vAlign w:val="center"/>
          </w:tcPr>
          <w:p>
            <w:pPr>
              <w:adjustRightInd w:val="0"/>
              <w:spacing w:line="0" w:lineRule="atLeast"/>
              <w:jc w:val="center"/>
              <w:rPr>
                <w:rFonts w:hint="eastAsia" w:ascii="微软雅黑" w:hAnsi="微软雅黑" w:eastAsia="微软雅黑" w:cs="微软雅黑"/>
                <w:color w:val="auto"/>
                <w:sz w:val="18"/>
                <w:szCs w:val="18"/>
              </w:rPr>
            </w:pPr>
          </w:p>
          <w:p>
            <w:pPr>
              <w:adjustRightInd w:val="0"/>
              <w:spacing w:line="0" w:lineRule="atLeast"/>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K6、S4、S6、S7</w:t>
            </w:r>
          </w:p>
          <w:p>
            <w:pPr>
              <w:adjustRightInd w:val="0"/>
              <w:spacing w:line="0" w:lineRule="atLeast"/>
              <w:jc w:val="center"/>
              <w:rPr>
                <w:rFonts w:hint="eastAsia" w:ascii="微软雅黑" w:hAnsi="微软雅黑" w:eastAsia="微软雅黑" w:cs="微软雅黑"/>
                <w:color w:val="auto"/>
                <w:sz w:val="18"/>
                <w:szCs w:val="18"/>
              </w:rPr>
            </w:pPr>
          </w:p>
          <w:p>
            <w:pPr>
              <w:adjustRightInd w:val="0"/>
              <w:spacing w:line="0" w:lineRule="atLeast"/>
              <w:jc w:val="center"/>
              <w:rPr>
                <w:rFonts w:hint="eastAsia" w:ascii="微软雅黑" w:hAnsi="微软雅黑" w:eastAsia="微软雅黑" w:cs="微软雅黑"/>
                <w:color w:val="auto"/>
                <w:sz w:val="18"/>
                <w:szCs w:val="18"/>
              </w:rPr>
            </w:pPr>
          </w:p>
        </w:tc>
        <w:tc>
          <w:tcPr>
            <w:tcW w:w="814" w:type="dxa"/>
          </w:tcPr>
          <w:p>
            <w:pPr>
              <w:pStyle w:val="36"/>
              <w:rPr>
                <w:rFonts w:hint="eastAsia" w:ascii="微软雅黑" w:hAnsi="微软雅黑" w:eastAsia="微软雅黑" w:cs="微软雅黑"/>
                <w:b/>
                <w:color w:val="auto"/>
                <w:sz w:val="18"/>
                <w:szCs w:val="18"/>
              </w:rPr>
            </w:pPr>
          </w:p>
          <w:p>
            <w:pPr>
              <w:pStyle w:val="36"/>
              <w:spacing w:before="13"/>
              <w:rPr>
                <w:rFonts w:hint="eastAsia" w:ascii="微软雅黑" w:hAnsi="微软雅黑" w:eastAsia="微软雅黑" w:cs="微软雅黑"/>
                <w:b/>
                <w:color w:val="auto"/>
                <w:sz w:val="18"/>
                <w:szCs w:val="18"/>
              </w:rPr>
            </w:pPr>
          </w:p>
          <w:p>
            <w:pPr>
              <w:pStyle w:val="36"/>
              <w:ind w:left="131" w:right="131"/>
              <w:jc w:val="center"/>
              <w:rPr>
                <w:rFonts w:hint="eastAsia" w:ascii="微软雅黑" w:hAnsi="微软雅黑" w:eastAsia="微软雅黑" w:cs="微软雅黑"/>
                <w:color w:val="auto"/>
                <w:sz w:val="18"/>
                <w:szCs w:val="18"/>
                <w:lang w:val="en-US"/>
              </w:rPr>
            </w:pPr>
            <w:r>
              <w:rPr>
                <w:rFonts w:hint="eastAsia" w:ascii="微软雅黑" w:hAnsi="微软雅黑" w:eastAsia="微软雅黑" w:cs="微软雅黑"/>
                <w:color w:val="auto"/>
                <w:sz w:val="18"/>
                <w:szCs w:val="18"/>
                <w:lang w:val="en-US" w:eastAsia="zh-CN"/>
              </w:rPr>
              <w:t>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674" w:type="dxa"/>
          </w:tcPr>
          <w:p>
            <w:pPr>
              <w:pStyle w:val="36"/>
              <w:spacing w:before="11"/>
              <w:rPr>
                <w:rFonts w:hint="eastAsia" w:ascii="微软雅黑" w:hAnsi="微软雅黑" w:eastAsia="微软雅黑" w:cs="微软雅黑"/>
                <w:b/>
                <w:color w:val="auto"/>
                <w:sz w:val="18"/>
                <w:szCs w:val="18"/>
              </w:rPr>
            </w:pPr>
          </w:p>
          <w:p>
            <w:pPr>
              <w:pStyle w:val="36"/>
              <w:ind w:left="12"/>
              <w:jc w:val="center"/>
              <w:rPr>
                <w:rFonts w:hint="eastAsia" w:ascii="微软雅黑" w:hAnsi="微软雅黑" w:eastAsia="微软雅黑" w:cs="微软雅黑"/>
                <w:color w:val="auto"/>
                <w:sz w:val="18"/>
                <w:szCs w:val="18"/>
                <w:lang w:val="en-US"/>
              </w:rPr>
            </w:pPr>
            <w:r>
              <w:rPr>
                <w:rFonts w:hint="eastAsia" w:ascii="微软雅黑" w:hAnsi="微软雅黑" w:eastAsia="微软雅黑" w:cs="微软雅黑"/>
                <w:color w:val="auto"/>
                <w:sz w:val="18"/>
                <w:szCs w:val="18"/>
              </w:rPr>
              <w:t>9</w:t>
            </w:r>
          </w:p>
        </w:tc>
        <w:tc>
          <w:tcPr>
            <w:tcW w:w="952" w:type="dxa"/>
          </w:tcPr>
          <w:p>
            <w:pPr>
              <w:pStyle w:val="36"/>
              <w:rPr>
                <w:rFonts w:hint="eastAsia" w:ascii="微软雅黑" w:hAnsi="微软雅黑" w:eastAsia="微软雅黑" w:cs="微软雅黑"/>
                <w:b/>
                <w:color w:val="auto"/>
                <w:sz w:val="18"/>
                <w:szCs w:val="18"/>
              </w:rPr>
            </w:pPr>
          </w:p>
          <w:p>
            <w:pPr>
              <w:pStyle w:val="36"/>
              <w:spacing w:line="223" w:lineRule="auto"/>
              <w:ind w:left="241" w:right="125" w:hanging="106"/>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民航机电英语 2</w:t>
            </w:r>
          </w:p>
        </w:tc>
        <w:tc>
          <w:tcPr>
            <w:tcW w:w="2890" w:type="dxa"/>
          </w:tcPr>
          <w:p>
            <w:pPr>
              <w:pStyle w:val="36"/>
              <w:spacing w:before="7" w:line="223" w:lineRule="auto"/>
              <w:ind w:left="188" w:right="182"/>
              <w:jc w:val="both"/>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使学生掌握机务相关手册使用和查询的能力；并使学生对西方飞机技术文件体系有全面而系统的认识，能够看懂英文机务资料。</w:t>
            </w:r>
          </w:p>
        </w:tc>
        <w:tc>
          <w:tcPr>
            <w:tcW w:w="2996" w:type="dxa"/>
          </w:tcPr>
          <w:p>
            <w:pPr>
              <w:pStyle w:val="36"/>
              <w:spacing w:before="160" w:line="223" w:lineRule="auto"/>
              <w:ind w:left="187" w:right="181"/>
              <w:jc w:val="both"/>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机务相关手册使用和查询的能力，对西方飞机技术文件体系有全面而系统的认识，能够看懂英文机务资料。</w:t>
            </w:r>
          </w:p>
        </w:tc>
        <w:tc>
          <w:tcPr>
            <w:tcW w:w="1071" w:type="dxa"/>
          </w:tcPr>
          <w:p>
            <w:pPr>
              <w:pStyle w:val="36"/>
              <w:spacing w:before="160" w:line="223" w:lineRule="auto"/>
              <w:ind w:left="155" w:right="150"/>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职业的发展规划</w:t>
            </w:r>
          </w:p>
        </w:tc>
        <w:tc>
          <w:tcPr>
            <w:tcW w:w="954" w:type="dxa"/>
            <w:vAlign w:val="center"/>
          </w:tcPr>
          <w:p>
            <w:pPr>
              <w:adjustRightInd w:val="0"/>
              <w:spacing w:line="0" w:lineRule="atLeast"/>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S3、S6</w:t>
            </w:r>
          </w:p>
        </w:tc>
        <w:tc>
          <w:tcPr>
            <w:tcW w:w="814" w:type="dxa"/>
          </w:tcPr>
          <w:p>
            <w:pPr>
              <w:pStyle w:val="36"/>
              <w:spacing w:before="11"/>
              <w:rPr>
                <w:rFonts w:hint="eastAsia" w:ascii="微软雅黑" w:hAnsi="微软雅黑" w:eastAsia="微软雅黑" w:cs="微软雅黑"/>
                <w:b/>
                <w:color w:val="auto"/>
                <w:sz w:val="18"/>
                <w:szCs w:val="18"/>
              </w:rPr>
            </w:pPr>
          </w:p>
          <w:p>
            <w:pPr>
              <w:pStyle w:val="36"/>
              <w:ind w:left="131" w:right="131"/>
              <w:jc w:val="center"/>
              <w:rPr>
                <w:rFonts w:hint="eastAsia" w:ascii="微软雅黑" w:hAnsi="微软雅黑" w:eastAsia="微软雅黑" w:cs="微软雅黑"/>
                <w:color w:val="auto"/>
                <w:sz w:val="18"/>
                <w:szCs w:val="18"/>
              </w:rPr>
            </w:pPr>
          </w:p>
          <w:p>
            <w:pPr>
              <w:pStyle w:val="36"/>
              <w:ind w:left="131" w:right="131"/>
              <w:jc w:val="center"/>
              <w:rPr>
                <w:rFonts w:hint="default" w:ascii="微软雅黑" w:hAnsi="微软雅黑" w:eastAsia="微软雅黑" w:cs="微软雅黑"/>
                <w:color w:val="auto"/>
                <w:sz w:val="18"/>
                <w:szCs w:val="18"/>
                <w:lang w:val="en-US" w:eastAsia="zh-CN"/>
              </w:rPr>
            </w:pPr>
            <w:r>
              <w:rPr>
                <w:rFonts w:hint="eastAsia" w:ascii="微软雅黑" w:hAnsi="微软雅黑" w:eastAsia="微软雅黑" w:cs="微软雅黑"/>
                <w:color w:val="auto"/>
                <w:sz w:val="18"/>
                <w:szCs w:val="18"/>
                <w:lang w:val="en-US" w:eastAsia="zh-CN"/>
              </w:rPr>
              <w:t>72</w:t>
            </w:r>
          </w:p>
        </w:tc>
      </w:tr>
    </w:tbl>
    <w:p>
      <w:pPr>
        <w:jc w:val="center"/>
        <w:rPr>
          <w:color w:val="auto"/>
          <w:sz w:val="18"/>
        </w:rPr>
        <w:sectPr>
          <w:pgSz w:w="11910" w:h="16840"/>
          <w:pgMar w:top="1400" w:right="700" w:bottom="1280" w:left="900" w:header="0" w:footer="1002" w:gutter="0"/>
          <w:cols w:space="720" w:num="1"/>
        </w:sectPr>
      </w:pPr>
    </w:p>
    <w:p>
      <w:pPr>
        <w:spacing w:before="37"/>
        <w:ind w:left="511" w:right="654"/>
        <w:jc w:val="center"/>
        <w:rPr>
          <w:b/>
          <w:color w:val="auto"/>
          <w:sz w:val="24"/>
        </w:rPr>
      </w:pPr>
      <w:bookmarkStart w:id="107" w:name="_bookmark18"/>
      <w:bookmarkEnd w:id="107"/>
      <w:r>
        <w:rPr>
          <w:b/>
          <w:color w:val="auto"/>
          <w:sz w:val="24"/>
        </w:rPr>
        <w:t>表 7 实践实习课程设置及学时安排</w:t>
      </w:r>
    </w:p>
    <w:tbl>
      <w:tblPr>
        <w:tblStyle w:val="16"/>
        <w:tblW w:w="1007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6"/>
        <w:gridCol w:w="1211"/>
        <w:gridCol w:w="2692"/>
        <w:gridCol w:w="3094"/>
        <w:gridCol w:w="857"/>
        <w:gridCol w:w="911"/>
        <w:gridCol w:w="6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jc w:val="center"/>
        </w:trPr>
        <w:tc>
          <w:tcPr>
            <w:tcW w:w="676" w:type="dxa"/>
            <w:shd w:val="clear" w:color="auto" w:fill="C5E1FF"/>
          </w:tcPr>
          <w:p>
            <w:pPr>
              <w:pStyle w:val="36"/>
              <w:spacing w:before="129"/>
              <w:ind w:left="148" w:right="141"/>
              <w:jc w:val="center"/>
              <w:rPr>
                <w:rFonts w:ascii="微软雅黑" w:hAnsi="微软雅黑" w:eastAsia="微软雅黑" w:cs="Times New Roman"/>
                <w:b/>
                <w:bCs/>
                <w:color w:val="auto"/>
                <w:kern w:val="2"/>
                <w:sz w:val="18"/>
                <w:szCs w:val="18"/>
                <w:lang w:val="en-US" w:eastAsia="zh-CN" w:bidi="ar-SA"/>
              </w:rPr>
            </w:pPr>
            <w:r>
              <w:rPr>
                <w:rFonts w:ascii="微软雅黑" w:hAnsi="微软雅黑" w:eastAsia="微软雅黑" w:cs="Times New Roman"/>
                <w:b/>
                <w:bCs/>
                <w:color w:val="auto"/>
                <w:kern w:val="2"/>
                <w:sz w:val="18"/>
                <w:szCs w:val="18"/>
                <w:lang w:val="en-US" w:eastAsia="zh-CN" w:bidi="ar-SA"/>
              </w:rPr>
              <w:t>序号</w:t>
            </w:r>
          </w:p>
        </w:tc>
        <w:tc>
          <w:tcPr>
            <w:tcW w:w="1211" w:type="dxa"/>
            <w:shd w:val="clear" w:color="auto" w:fill="C5E1FF"/>
          </w:tcPr>
          <w:p>
            <w:pPr>
              <w:pStyle w:val="36"/>
              <w:spacing w:before="129"/>
              <w:ind w:left="280"/>
              <w:rPr>
                <w:rFonts w:ascii="微软雅黑" w:hAnsi="微软雅黑" w:eastAsia="微软雅黑" w:cs="Times New Roman"/>
                <w:b/>
                <w:bCs/>
                <w:color w:val="auto"/>
                <w:kern w:val="2"/>
                <w:sz w:val="18"/>
                <w:szCs w:val="18"/>
                <w:lang w:val="en-US" w:eastAsia="zh-CN" w:bidi="ar-SA"/>
              </w:rPr>
            </w:pPr>
            <w:r>
              <w:rPr>
                <w:rFonts w:ascii="微软雅黑" w:hAnsi="微软雅黑" w:eastAsia="微软雅黑" w:cs="Times New Roman"/>
                <w:b/>
                <w:bCs/>
                <w:color w:val="auto"/>
                <w:kern w:val="2"/>
                <w:sz w:val="18"/>
                <w:szCs w:val="18"/>
                <w:lang w:val="en-US" w:eastAsia="zh-CN" w:bidi="ar-SA"/>
              </w:rPr>
              <w:t>课程名称</w:t>
            </w:r>
          </w:p>
        </w:tc>
        <w:tc>
          <w:tcPr>
            <w:tcW w:w="2692" w:type="dxa"/>
            <w:shd w:val="clear" w:color="auto" w:fill="C5E1FF"/>
          </w:tcPr>
          <w:p>
            <w:pPr>
              <w:pStyle w:val="36"/>
              <w:spacing w:before="129"/>
              <w:ind w:left="853" w:right="844"/>
              <w:jc w:val="center"/>
              <w:rPr>
                <w:rFonts w:ascii="微软雅黑" w:hAnsi="微软雅黑" w:eastAsia="微软雅黑" w:cs="Times New Roman"/>
                <w:b/>
                <w:bCs/>
                <w:color w:val="auto"/>
                <w:kern w:val="2"/>
                <w:sz w:val="18"/>
                <w:szCs w:val="18"/>
                <w:lang w:val="en-US" w:eastAsia="zh-CN" w:bidi="ar-SA"/>
              </w:rPr>
            </w:pPr>
            <w:r>
              <w:rPr>
                <w:rFonts w:ascii="微软雅黑" w:hAnsi="微软雅黑" w:eastAsia="微软雅黑" w:cs="Times New Roman"/>
                <w:b/>
                <w:bCs/>
                <w:color w:val="auto"/>
                <w:kern w:val="2"/>
                <w:sz w:val="18"/>
                <w:szCs w:val="18"/>
                <w:lang w:val="en-US" w:eastAsia="zh-CN" w:bidi="ar-SA"/>
              </w:rPr>
              <w:t>课程目标</w:t>
            </w:r>
          </w:p>
        </w:tc>
        <w:tc>
          <w:tcPr>
            <w:tcW w:w="3094" w:type="dxa"/>
            <w:shd w:val="clear" w:color="auto" w:fill="C5E1FF"/>
          </w:tcPr>
          <w:p>
            <w:pPr>
              <w:pStyle w:val="36"/>
              <w:spacing w:before="129"/>
              <w:ind w:right="1501"/>
              <w:jc w:val="center"/>
              <w:rPr>
                <w:rFonts w:hint="default" w:ascii="微软雅黑" w:hAnsi="微软雅黑" w:eastAsia="微软雅黑" w:cs="Times New Roman"/>
                <w:b/>
                <w:bCs/>
                <w:color w:val="auto"/>
                <w:kern w:val="2"/>
                <w:sz w:val="18"/>
                <w:szCs w:val="18"/>
                <w:lang w:val="en-US" w:eastAsia="zh-CN" w:bidi="ar-SA"/>
              </w:rPr>
            </w:pPr>
            <w:r>
              <w:rPr>
                <w:rFonts w:hint="eastAsia" w:ascii="微软雅黑" w:hAnsi="微软雅黑" w:eastAsia="微软雅黑" w:cs="Times New Roman"/>
                <w:b/>
                <w:bCs/>
                <w:color w:val="auto"/>
                <w:kern w:val="2"/>
                <w:sz w:val="18"/>
                <w:szCs w:val="18"/>
                <w:lang w:val="en-US" w:eastAsia="zh-CN" w:bidi="ar-SA"/>
              </w:rPr>
              <w:t xml:space="preserve">         主要内容</w:t>
            </w:r>
          </w:p>
        </w:tc>
        <w:tc>
          <w:tcPr>
            <w:tcW w:w="857" w:type="dxa"/>
            <w:shd w:val="clear" w:color="auto" w:fill="C5E1FF"/>
          </w:tcPr>
          <w:p>
            <w:pPr>
              <w:pStyle w:val="36"/>
              <w:spacing w:line="296" w:lineRule="exact"/>
              <w:ind w:left="169"/>
              <w:rPr>
                <w:rFonts w:ascii="微软雅黑" w:hAnsi="微软雅黑" w:eastAsia="微软雅黑" w:cs="Times New Roman"/>
                <w:b/>
                <w:bCs/>
                <w:color w:val="auto"/>
                <w:kern w:val="2"/>
                <w:sz w:val="18"/>
                <w:szCs w:val="18"/>
                <w:lang w:val="en-US" w:eastAsia="zh-CN" w:bidi="ar-SA"/>
              </w:rPr>
            </w:pPr>
            <w:r>
              <w:rPr>
                <w:rFonts w:ascii="微软雅黑" w:hAnsi="微软雅黑" w:eastAsia="微软雅黑" w:cs="Times New Roman"/>
                <w:b/>
                <w:bCs/>
                <w:color w:val="auto"/>
                <w:kern w:val="2"/>
                <w:sz w:val="18"/>
                <w:szCs w:val="18"/>
                <w:lang w:val="en-US" w:eastAsia="zh-CN" w:bidi="ar-SA"/>
              </w:rPr>
              <w:t>课程思</w:t>
            </w:r>
          </w:p>
          <w:p>
            <w:pPr>
              <w:pStyle w:val="36"/>
              <w:spacing w:line="303" w:lineRule="exact"/>
              <w:ind w:left="257"/>
              <w:rPr>
                <w:rFonts w:ascii="微软雅黑" w:hAnsi="微软雅黑" w:eastAsia="微软雅黑" w:cs="Times New Roman"/>
                <w:b/>
                <w:bCs/>
                <w:color w:val="auto"/>
                <w:kern w:val="2"/>
                <w:sz w:val="18"/>
                <w:szCs w:val="18"/>
                <w:lang w:val="en-US" w:eastAsia="zh-CN" w:bidi="ar-SA"/>
              </w:rPr>
            </w:pPr>
            <w:r>
              <w:rPr>
                <w:rFonts w:ascii="微软雅黑" w:hAnsi="微软雅黑" w:eastAsia="微软雅黑" w:cs="Times New Roman"/>
                <w:b/>
                <w:bCs/>
                <w:color w:val="auto"/>
                <w:kern w:val="2"/>
                <w:sz w:val="18"/>
                <w:szCs w:val="18"/>
                <w:lang w:val="en-US" w:eastAsia="zh-CN" w:bidi="ar-SA"/>
              </w:rPr>
              <w:t>政点</w:t>
            </w:r>
          </w:p>
        </w:tc>
        <w:tc>
          <w:tcPr>
            <w:tcW w:w="911" w:type="dxa"/>
            <w:shd w:val="clear" w:color="auto" w:fill="C5E1FF"/>
            <w:vAlign w:val="center"/>
          </w:tcPr>
          <w:p>
            <w:pPr>
              <w:adjustRightInd w:val="0"/>
              <w:spacing w:line="0" w:lineRule="atLeast"/>
              <w:jc w:val="center"/>
              <w:rPr>
                <w:rFonts w:ascii="微软雅黑" w:hAnsi="微软雅黑" w:eastAsia="微软雅黑" w:cs="Times New Roman"/>
                <w:b/>
                <w:bCs/>
                <w:color w:val="auto"/>
                <w:kern w:val="2"/>
                <w:sz w:val="18"/>
                <w:szCs w:val="18"/>
                <w:lang w:val="en-US" w:eastAsia="zh-CN" w:bidi="ar-SA"/>
              </w:rPr>
            </w:pPr>
            <w:r>
              <w:rPr>
                <w:rFonts w:hint="eastAsia" w:ascii="微软雅黑" w:hAnsi="微软雅黑" w:eastAsia="微软雅黑" w:cs="Times New Roman"/>
                <w:b/>
                <w:bCs/>
                <w:color w:val="auto"/>
                <w:kern w:val="2"/>
                <w:sz w:val="18"/>
                <w:szCs w:val="18"/>
                <w:lang w:val="en-US" w:eastAsia="zh-CN" w:bidi="ar-SA"/>
              </w:rPr>
              <w:t>对人才培养规格的支撑</w:t>
            </w:r>
          </w:p>
        </w:tc>
        <w:tc>
          <w:tcPr>
            <w:tcW w:w="635" w:type="dxa"/>
            <w:shd w:val="clear" w:color="auto" w:fill="C5E1FF"/>
          </w:tcPr>
          <w:p>
            <w:pPr>
              <w:pStyle w:val="36"/>
              <w:spacing w:before="129"/>
              <w:ind w:left="129" w:right="123"/>
              <w:jc w:val="center"/>
              <w:rPr>
                <w:rFonts w:ascii="微软雅黑" w:hAnsi="微软雅黑" w:eastAsia="微软雅黑" w:cs="Times New Roman"/>
                <w:b/>
                <w:bCs/>
                <w:color w:val="auto"/>
                <w:kern w:val="2"/>
                <w:sz w:val="18"/>
                <w:szCs w:val="18"/>
                <w:lang w:val="en-US" w:eastAsia="zh-CN" w:bidi="ar-SA"/>
              </w:rPr>
            </w:pPr>
            <w:r>
              <w:rPr>
                <w:rFonts w:ascii="微软雅黑" w:hAnsi="微软雅黑" w:eastAsia="微软雅黑" w:cs="Times New Roman"/>
                <w:b/>
                <w:bCs/>
                <w:color w:val="auto"/>
                <w:kern w:val="2"/>
                <w:sz w:val="18"/>
                <w:szCs w:val="18"/>
                <w:lang w:val="en-US" w:eastAsia="zh-CN" w:bidi="ar-SA"/>
              </w:rPr>
              <w:t>总学时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3" w:hRule="atLeast"/>
          <w:jc w:val="center"/>
        </w:trPr>
        <w:tc>
          <w:tcPr>
            <w:tcW w:w="676" w:type="dxa"/>
            <w:vAlign w:val="center"/>
          </w:tcPr>
          <w:p>
            <w:pPr>
              <w:pStyle w:val="36"/>
              <w:spacing w:before="8"/>
              <w:jc w:val="center"/>
              <w:rPr>
                <w:rFonts w:hint="eastAsia" w:ascii="微软雅黑" w:hAnsi="微软雅黑" w:eastAsia="微软雅黑" w:cs="微软雅黑"/>
                <w:b/>
                <w:color w:val="auto"/>
                <w:sz w:val="18"/>
                <w:szCs w:val="18"/>
              </w:rPr>
            </w:pPr>
          </w:p>
          <w:p>
            <w:pPr>
              <w:pStyle w:val="36"/>
              <w:ind w:left="7" w:leftChars="0"/>
              <w:jc w:val="center"/>
              <w:rPr>
                <w:rFonts w:hint="eastAsia" w:ascii="微软雅黑" w:hAnsi="微软雅黑" w:eastAsia="微软雅黑" w:cs="微软雅黑"/>
                <w:color w:val="auto"/>
                <w:kern w:val="2"/>
                <w:sz w:val="18"/>
                <w:szCs w:val="18"/>
                <w:lang w:val="en-US" w:eastAsia="zh-CN" w:bidi="ar-SA"/>
              </w:rPr>
            </w:pPr>
            <w:r>
              <w:rPr>
                <w:rFonts w:hint="eastAsia" w:ascii="微软雅黑" w:hAnsi="微软雅黑" w:eastAsia="微软雅黑" w:cs="微软雅黑"/>
                <w:color w:val="auto"/>
                <w:sz w:val="18"/>
                <w:szCs w:val="18"/>
                <w:lang w:val="en-US" w:eastAsia="zh-CN"/>
              </w:rPr>
              <w:t>1</w:t>
            </w:r>
          </w:p>
        </w:tc>
        <w:tc>
          <w:tcPr>
            <w:tcW w:w="1211" w:type="dxa"/>
            <w:vAlign w:val="center"/>
          </w:tcPr>
          <w:p>
            <w:pPr>
              <w:pStyle w:val="36"/>
              <w:spacing w:before="113" w:line="223" w:lineRule="auto"/>
              <w:ind w:left="141" w:leftChars="0" w:right="132" w:rightChars="0"/>
              <w:jc w:val="center"/>
              <w:rPr>
                <w:rFonts w:hint="eastAsia" w:ascii="微软雅黑" w:hAnsi="微软雅黑" w:eastAsia="微软雅黑" w:cs="微软雅黑"/>
                <w:color w:val="auto"/>
                <w:kern w:val="2"/>
                <w:sz w:val="18"/>
                <w:szCs w:val="18"/>
                <w:lang w:val="en-US" w:eastAsia="zh-CN" w:bidi="ar-SA"/>
              </w:rPr>
            </w:pPr>
            <w:r>
              <w:rPr>
                <w:rFonts w:hint="eastAsia" w:ascii="微软雅黑" w:hAnsi="微软雅黑" w:eastAsia="微软雅黑" w:cs="微软雅黑"/>
                <w:color w:val="auto"/>
                <w:sz w:val="18"/>
                <w:szCs w:val="18"/>
                <w:lang w:val="en-US" w:eastAsia="zh-CN"/>
              </w:rPr>
              <w:t>航空器维修基本技能实践1</w:t>
            </w:r>
          </w:p>
        </w:tc>
        <w:tc>
          <w:tcPr>
            <w:tcW w:w="2692" w:type="dxa"/>
            <w:vAlign w:val="center"/>
          </w:tcPr>
          <w:p>
            <w:pPr>
              <w:pStyle w:val="36"/>
              <w:spacing w:line="223" w:lineRule="auto"/>
              <w:ind w:left="107" w:leftChars="0" w:right="97" w:rightChars="0"/>
              <w:jc w:val="center"/>
              <w:rPr>
                <w:rFonts w:hint="eastAsia" w:ascii="微软雅黑" w:hAnsi="微软雅黑" w:eastAsia="微软雅黑" w:cs="微软雅黑"/>
                <w:color w:val="auto"/>
                <w:kern w:val="2"/>
                <w:sz w:val="18"/>
                <w:szCs w:val="18"/>
                <w:lang w:val="en-US" w:eastAsia="zh-CN" w:bidi="ar-SA"/>
              </w:rPr>
            </w:pPr>
            <w:r>
              <w:rPr>
                <w:rFonts w:hint="eastAsia" w:ascii="微软雅黑" w:hAnsi="微软雅黑" w:eastAsia="微软雅黑" w:cs="微软雅黑"/>
                <w:color w:val="auto"/>
                <w:spacing w:val="5"/>
                <w:sz w:val="18"/>
                <w:szCs w:val="18"/>
              </w:rPr>
              <w:t>具备飞机一般勤务的基本技</w:t>
            </w:r>
            <w:r>
              <w:rPr>
                <w:rFonts w:hint="eastAsia" w:ascii="微软雅黑" w:hAnsi="微软雅黑" w:eastAsia="微软雅黑" w:cs="微软雅黑"/>
                <w:color w:val="auto"/>
                <w:spacing w:val="-11"/>
                <w:sz w:val="18"/>
                <w:szCs w:val="18"/>
              </w:rPr>
              <w:t>能，能够完成飞机地面勤务工</w:t>
            </w:r>
            <w:r>
              <w:rPr>
                <w:rFonts w:hint="eastAsia" w:ascii="微软雅黑" w:hAnsi="微软雅黑" w:eastAsia="微软雅黑" w:cs="微软雅黑"/>
                <w:color w:val="auto"/>
                <w:sz w:val="18"/>
                <w:szCs w:val="18"/>
              </w:rPr>
              <w:t>作。</w:t>
            </w:r>
          </w:p>
        </w:tc>
        <w:tc>
          <w:tcPr>
            <w:tcW w:w="3094" w:type="dxa"/>
            <w:vAlign w:val="center"/>
          </w:tcPr>
          <w:p>
            <w:pPr>
              <w:pStyle w:val="36"/>
              <w:spacing w:before="148" w:line="223" w:lineRule="auto"/>
              <w:ind w:left="107" w:leftChars="0" w:right="40" w:rightChars="0"/>
              <w:jc w:val="center"/>
              <w:rPr>
                <w:rFonts w:hint="eastAsia" w:ascii="微软雅黑" w:hAnsi="微软雅黑" w:eastAsia="微软雅黑" w:cs="微软雅黑"/>
                <w:color w:val="auto"/>
                <w:kern w:val="2"/>
                <w:sz w:val="18"/>
                <w:szCs w:val="18"/>
                <w:lang w:val="en-US" w:eastAsia="zh-CN" w:bidi="ar-SA"/>
              </w:rPr>
            </w:pPr>
            <w:r>
              <w:rPr>
                <w:rFonts w:hint="eastAsia" w:ascii="微软雅黑" w:hAnsi="微软雅黑" w:eastAsia="微软雅黑" w:cs="微软雅黑"/>
                <w:color w:val="auto"/>
                <w:sz w:val="18"/>
                <w:szCs w:val="18"/>
              </w:rPr>
              <w:t>飞机进出港指挥、飞机监护、飞机地面电源勤务、飞机油水勤务、应急处置。</w:t>
            </w:r>
          </w:p>
        </w:tc>
        <w:tc>
          <w:tcPr>
            <w:tcW w:w="857" w:type="dxa"/>
            <w:vAlign w:val="center"/>
          </w:tcPr>
          <w:p>
            <w:pPr>
              <w:pStyle w:val="36"/>
              <w:spacing w:line="223" w:lineRule="auto"/>
              <w:ind w:left="169" w:leftChars="0" w:right="159" w:rightChars="0"/>
              <w:jc w:val="center"/>
              <w:rPr>
                <w:rFonts w:hint="eastAsia" w:ascii="微软雅黑" w:hAnsi="微软雅黑" w:eastAsia="微软雅黑" w:cs="微软雅黑"/>
                <w:color w:val="auto"/>
                <w:kern w:val="2"/>
                <w:sz w:val="18"/>
                <w:szCs w:val="18"/>
                <w:lang w:val="en-US" w:eastAsia="zh-CN" w:bidi="ar-SA"/>
              </w:rPr>
            </w:pPr>
            <w:r>
              <w:rPr>
                <w:rFonts w:hint="eastAsia" w:ascii="微软雅黑" w:hAnsi="微软雅黑" w:eastAsia="微软雅黑" w:cs="微软雅黑"/>
                <w:color w:val="auto"/>
                <w:sz w:val="18"/>
                <w:szCs w:val="18"/>
              </w:rPr>
              <w:t>作业程序、标准</w:t>
            </w:r>
          </w:p>
        </w:tc>
        <w:tc>
          <w:tcPr>
            <w:tcW w:w="911" w:type="dxa"/>
            <w:vAlign w:val="center"/>
          </w:tcPr>
          <w:p>
            <w:pPr>
              <w:widowControl/>
              <w:spacing w:line="0" w:lineRule="atLeast"/>
              <w:jc w:val="center"/>
              <w:rPr>
                <w:rFonts w:hint="eastAsia" w:ascii="微软雅黑" w:hAnsi="微软雅黑" w:eastAsia="微软雅黑" w:cs="微软雅黑"/>
                <w:color w:val="auto"/>
                <w:kern w:val="2"/>
                <w:sz w:val="18"/>
                <w:szCs w:val="18"/>
                <w:lang w:val="en-US" w:eastAsia="zh-CN" w:bidi="ar-SA"/>
              </w:rPr>
            </w:pPr>
            <w:r>
              <w:rPr>
                <w:rFonts w:hint="eastAsia" w:ascii="微软雅黑" w:hAnsi="微软雅黑" w:eastAsia="微软雅黑" w:cs="微软雅黑"/>
                <w:color w:val="auto"/>
                <w:sz w:val="18"/>
                <w:szCs w:val="18"/>
              </w:rPr>
              <w:t>S8、S9、S10、S11、K10</w:t>
            </w:r>
          </w:p>
        </w:tc>
        <w:tc>
          <w:tcPr>
            <w:tcW w:w="635" w:type="dxa"/>
            <w:vAlign w:val="center"/>
          </w:tcPr>
          <w:p>
            <w:pPr>
              <w:pStyle w:val="36"/>
              <w:ind w:left="129" w:leftChars="0" w:right="121" w:rightChars="0"/>
              <w:jc w:val="center"/>
              <w:rPr>
                <w:rFonts w:hint="eastAsia" w:ascii="微软雅黑" w:hAnsi="微软雅黑" w:eastAsia="微软雅黑" w:cs="微软雅黑"/>
                <w:color w:val="auto"/>
                <w:kern w:val="2"/>
                <w:sz w:val="18"/>
                <w:szCs w:val="18"/>
                <w:lang w:val="en-US" w:eastAsia="zh-CN" w:bidi="ar-SA"/>
              </w:rPr>
            </w:pPr>
            <w:r>
              <w:rPr>
                <w:rFonts w:hint="eastAsia" w:ascii="微软雅黑" w:hAnsi="微软雅黑" w:eastAsia="微软雅黑" w:cs="微软雅黑"/>
                <w:color w:val="auto"/>
                <w:sz w:val="18"/>
                <w:szCs w:val="18"/>
              </w:rPr>
              <w:t>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5" w:hRule="atLeast"/>
          <w:jc w:val="center"/>
        </w:trPr>
        <w:tc>
          <w:tcPr>
            <w:tcW w:w="676" w:type="dxa"/>
            <w:vAlign w:val="center"/>
          </w:tcPr>
          <w:p>
            <w:pPr>
              <w:pStyle w:val="36"/>
              <w:spacing w:before="2"/>
              <w:jc w:val="center"/>
              <w:rPr>
                <w:rFonts w:hint="eastAsia" w:ascii="微软雅黑" w:hAnsi="微软雅黑" w:eastAsia="微软雅黑" w:cs="微软雅黑"/>
                <w:b/>
                <w:color w:val="auto"/>
                <w:sz w:val="18"/>
                <w:szCs w:val="18"/>
              </w:rPr>
            </w:pPr>
          </w:p>
          <w:p>
            <w:pPr>
              <w:pStyle w:val="36"/>
              <w:ind w:left="7"/>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2</w:t>
            </w:r>
          </w:p>
        </w:tc>
        <w:tc>
          <w:tcPr>
            <w:tcW w:w="1211" w:type="dxa"/>
            <w:vAlign w:val="center"/>
          </w:tcPr>
          <w:p>
            <w:pPr>
              <w:pStyle w:val="36"/>
              <w:spacing w:before="15"/>
              <w:jc w:val="center"/>
              <w:rPr>
                <w:rFonts w:hint="eastAsia" w:ascii="微软雅黑" w:hAnsi="微软雅黑" w:eastAsia="微软雅黑" w:cs="微软雅黑"/>
                <w:b/>
                <w:color w:val="auto"/>
                <w:sz w:val="18"/>
                <w:szCs w:val="18"/>
              </w:rPr>
            </w:pPr>
          </w:p>
          <w:p>
            <w:pPr>
              <w:pStyle w:val="36"/>
              <w:spacing w:line="223" w:lineRule="auto"/>
              <w:ind w:left="141" w:right="132"/>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lang w:val="en-US" w:eastAsia="zh-CN"/>
              </w:rPr>
              <w:t>航空器维修基本技能实践2</w:t>
            </w:r>
          </w:p>
        </w:tc>
        <w:tc>
          <w:tcPr>
            <w:tcW w:w="2692" w:type="dxa"/>
            <w:vAlign w:val="center"/>
          </w:tcPr>
          <w:p>
            <w:pPr>
              <w:pStyle w:val="36"/>
              <w:spacing w:before="6"/>
              <w:jc w:val="center"/>
              <w:rPr>
                <w:rFonts w:hint="eastAsia" w:ascii="微软雅黑" w:hAnsi="微软雅黑" w:eastAsia="微软雅黑" w:cs="微软雅黑"/>
                <w:b/>
                <w:color w:val="auto"/>
                <w:sz w:val="18"/>
                <w:szCs w:val="18"/>
              </w:rPr>
            </w:pPr>
          </w:p>
          <w:p>
            <w:pPr>
              <w:pStyle w:val="36"/>
              <w:spacing w:line="223" w:lineRule="auto"/>
              <w:ind w:left="107" w:right="97"/>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pacing w:val="5"/>
                <w:sz w:val="18"/>
                <w:szCs w:val="18"/>
              </w:rPr>
              <w:t>具备飞机</w:t>
            </w:r>
            <w:r>
              <w:rPr>
                <w:rFonts w:hint="eastAsia" w:ascii="微软雅黑" w:hAnsi="微软雅黑" w:eastAsia="微软雅黑" w:cs="微软雅黑"/>
                <w:color w:val="auto"/>
                <w:spacing w:val="5"/>
                <w:sz w:val="18"/>
                <w:szCs w:val="18"/>
                <w:lang w:val="en-US"/>
              </w:rPr>
              <w:t>和</w:t>
            </w:r>
            <w:r>
              <w:rPr>
                <w:rFonts w:hint="eastAsia" w:ascii="微软雅黑" w:hAnsi="微软雅黑" w:eastAsia="微软雅黑" w:cs="微软雅黑"/>
                <w:color w:val="auto"/>
                <w:spacing w:val="5"/>
                <w:sz w:val="18"/>
                <w:szCs w:val="18"/>
              </w:rPr>
              <w:t>机械部件维修的基</w:t>
            </w:r>
            <w:r>
              <w:rPr>
                <w:rFonts w:hint="eastAsia" w:ascii="微软雅黑" w:hAnsi="微软雅黑" w:eastAsia="微软雅黑" w:cs="微软雅黑"/>
                <w:color w:val="auto"/>
                <w:spacing w:val="-11"/>
                <w:sz w:val="18"/>
                <w:szCs w:val="18"/>
              </w:rPr>
              <w:t>本技能，能够完成飞机航线检</w:t>
            </w:r>
            <w:r>
              <w:rPr>
                <w:rFonts w:hint="eastAsia" w:ascii="微软雅黑" w:hAnsi="微软雅黑" w:eastAsia="微软雅黑" w:cs="微软雅黑"/>
                <w:color w:val="auto"/>
                <w:sz w:val="18"/>
                <w:szCs w:val="18"/>
              </w:rPr>
              <w:t>查、勤务和排故工作。</w:t>
            </w:r>
          </w:p>
        </w:tc>
        <w:tc>
          <w:tcPr>
            <w:tcW w:w="3094" w:type="dxa"/>
            <w:vAlign w:val="center"/>
          </w:tcPr>
          <w:p>
            <w:pPr>
              <w:pStyle w:val="36"/>
              <w:spacing w:line="223" w:lineRule="auto"/>
              <w:ind w:left="107" w:right="98"/>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pacing w:val="-6"/>
                <w:sz w:val="18"/>
                <w:szCs w:val="18"/>
              </w:rPr>
              <w:t>飞机介绍，安全操作知识，危险品识别，机务作风案例分析；量具、工具的保养和管理，车</w:t>
            </w:r>
            <w:r>
              <w:rPr>
                <w:rFonts w:hint="eastAsia" w:ascii="微软雅黑" w:hAnsi="微软雅黑" w:eastAsia="微软雅黑" w:cs="微软雅黑"/>
                <w:color w:val="auto"/>
                <w:spacing w:val="-5"/>
                <w:sz w:val="18"/>
                <w:szCs w:val="18"/>
              </w:rPr>
              <w:t>间器材的使用；计量器具的有效期及识别。常用手工工具的选择和使用。常用动力工具的操</w:t>
            </w:r>
            <w:r>
              <w:rPr>
                <w:rFonts w:hint="eastAsia" w:ascii="微软雅黑" w:hAnsi="微软雅黑" w:eastAsia="微软雅黑" w:cs="微软雅黑"/>
                <w:color w:val="auto"/>
                <w:sz w:val="18"/>
                <w:szCs w:val="18"/>
              </w:rPr>
              <w:t>作和使用。精密测量工具的操作和使用。</w:t>
            </w:r>
          </w:p>
        </w:tc>
        <w:tc>
          <w:tcPr>
            <w:tcW w:w="857" w:type="dxa"/>
            <w:vAlign w:val="center"/>
          </w:tcPr>
          <w:p>
            <w:pPr>
              <w:pStyle w:val="36"/>
              <w:spacing w:before="12"/>
              <w:jc w:val="center"/>
              <w:rPr>
                <w:rFonts w:hint="eastAsia" w:ascii="微软雅黑" w:hAnsi="微软雅黑" w:eastAsia="微软雅黑" w:cs="微软雅黑"/>
                <w:b/>
                <w:color w:val="auto"/>
                <w:sz w:val="18"/>
                <w:szCs w:val="18"/>
              </w:rPr>
            </w:pPr>
          </w:p>
          <w:p>
            <w:pPr>
              <w:pStyle w:val="36"/>
              <w:spacing w:line="223" w:lineRule="auto"/>
              <w:ind w:right="159"/>
              <w:jc w:val="both"/>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作业安全</w:t>
            </w:r>
          </w:p>
        </w:tc>
        <w:tc>
          <w:tcPr>
            <w:tcW w:w="911" w:type="dxa"/>
            <w:vAlign w:val="center"/>
          </w:tcPr>
          <w:p>
            <w:pPr>
              <w:widowControl/>
              <w:spacing w:line="0" w:lineRule="atLeast"/>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S9、S10、S11</w:t>
            </w:r>
          </w:p>
        </w:tc>
        <w:tc>
          <w:tcPr>
            <w:tcW w:w="635" w:type="dxa"/>
            <w:vAlign w:val="center"/>
          </w:tcPr>
          <w:p>
            <w:pPr>
              <w:pStyle w:val="36"/>
              <w:ind w:left="129" w:right="121"/>
              <w:jc w:val="center"/>
              <w:rPr>
                <w:rFonts w:hint="default" w:ascii="微软雅黑" w:hAnsi="微软雅黑" w:eastAsia="微软雅黑" w:cs="微软雅黑"/>
                <w:color w:val="auto"/>
                <w:sz w:val="18"/>
                <w:szCs w:val="18"/>
                <w:lang w:val="en-US" w:eastAsia="zh-CN"/>
              </w:rPr>
            </w:pPr>
            <w:r>
              <w:rPr>
                <w:rFonts w:hint="eastAsia" w:ascii="微软雅黑" w:hAnsi="微软雅黑" w:eastAsia="微软雅黑" w:cs="微软雅黑"/>
                <w:color w:val="auto"/>
                <w:sz w:val="18"/>
                <w:szCs w:val="18"/>
                <w:lang w:val="en-US" w:eastAsia="zh-CN"/>
              </w:rPr>
              <w:t>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6" w:hRule="atLeast"/>
          <w:jc w:val="center"/>
        </w:trPr>
        <w:tc>
          <w:tcPr>
            <w:tcW w:w="676" w:type="dxa"/>
            <w:vAlign w:val="center"/>
          </w:tcPr>
          <w:p>
            <w:pPr>
              <w:pStyle w:val="36"/>
              <w:spacing w:before="5"/>
              <w:jc w:val="center"/>
              <w:rPr>
                <w:rFonts w:hint="eastAsia" w:ascii="微软雅黑" w:hAnsi="微软雅黑" w:eastAsia="微软雅黑" w:cs="微软雅黑"/>
                <w:b/>
                <w:color w:val="auto"/>
                <w:sz w:val="18"/>
                <w:szCs w:val="18"/>
              </w:rPr>
            </w:pPr>
          </w:p>
          <w:p>
            <w:pPr>
              <w:pStyle w:val="36"/>
              <w:spacing w:before="1"/>
              <w:ind w:left="7"/>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3</w:t>
            </w:r>
          </w:p>
        </w:tc>
        <w:tc>
          <w:tcPr>
            <w:tcW w:w="1211" w:type="dxa"/>
            <w:vAlign w:val="center"/>
          </w:tcPr>
          <w:p>
            <w:pPr>
              <w:pStyle w:val="36"/>
              <w:spacing w:before="111" w:line="223" w:lineRule="auto"/>
              <w:ind w:left="141" w:right="132"/>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飞机结构修理实践</w:t>
            </w:r>
          </w:p>
        </w:tc>
        <w:tc>
          <w:tcPr>
            <w:tcW w:w="2692" w:type="dxa"/>
            <w:vAlign w:val="center"/>
          </w:tcPr>
          <w:p>
            <w:pPr>
              <w:pStyle w:val="36"/>
              <w:spacing w:line="223" w:lineRule="auto"/>
              <w:ind w:left="107" w:right="97"/>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pacing w:val="5"/>
                <w:sz w:val="18"/>
                <w:szCs w:val="18"/>
              </w:rPr>
              <w:t>具备飞机结构腐蚀处理和破</w:t>
            </w:r>
            <w:r>
              <w:rPr>
                <w:rFonts w:hint="eastAsia" w:ascii="微软雅黑" w:hAnsi="微软雅黑" w:eastAsia="微软雅黑" w:cs="微软雅黑"/>
                <w:color w:val="auto"/>
                <w:spacing w:val="-10"/>
                <w:sz w:val="18"/>
                <w:szCs w:val="18"/>
              </w:rPr>
              <w:t>损修补的基本技能，能够完成</w:t>
            </w:r>
            <w:r>
              <w:rPr>
                <w:rFonts w:hint="eastAsia" w:ascii="微软雅黑" w:hAnsi="微软雅黑" w:eastAsia="微软雅黑" w:cs="微软雅黑"/>
                <w:color w:val="auto"/>
                <w:sz w:val="18"/>
                <w:szCs w:val="18"/>
              </w:rPr>
              <w:t>飞机结构修理工作。</w:t>
            </w:r>
          </w:p>
        </w:tc>
        <w:tc>
          <w:tcPr>
            <w:tcW w:w="3094" w:type="dxa"/>
            <w:vAlign w:val="center"/>
          </w:tcPr>
          <w:p>
            <w:pPr>
              <w:pStyle w:val="36"/>
              <w:spacing w:line="223" w:lineRule="auto"/>
              <w:ind w:left="107" w:right="98"/>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pacing w:val="-5"/>
                <w:sz w:val="18"/>
                <w:szCs w:val="18"/>
              </w:rPr>
              <w:t>钳工工具选用和操作；铆钉的选择及铆接方法</w:t>
            </w:r>
            <w:r>
              <w:rPr>
                <w:rFonts w:hint="eastAsia" w:ascii="微软雅黑" w:hAnsi="微软雅黑" w:eastAsia="微软雅黑" w:cs="微软雅黑"/>
                <w:color w:val="auto"/>
                <w:spacing w:val="-8"/>
                <w:sz w:val="18"/>
                <w:szCs w:val="18"/>
              </w:rPr>
              <w:t>介绍；铆接实操练习；弯板方法练习及简单钣</w:t>
            </w:r>
            <w:r>
              <w:rPr>
                <w:rFonts w:hint="eastAsia" w:ascii="微软雅黑" w:hAnsi="微软雅黑" w:eastAsia="微软雅黑" w:cs="微软雅黑"/>
                <w:color w:val="auto"/>
                <w:sz w:val="18"/>
                <w:szCs w:val="18"/>
              </w:rPr>
              <w:t>金件制作。</w:t>
            </w:r>
          </w:p>
        </w:tc>
        <w:tc>
          <w:tcPr>
            <w:tcW w:w="857" w:type="dxa"/>
            <w:vAlign w:val="center"/>
          </w:tcPr>
          <w:p>
            <w:pPr>
              <w:pStyle w:val="36"/>
              <w:spacing w:before="145" w:line="223" w:lineRule="auto"/>
              <w:ind w:right="159"/>
              <w:jc w:val="both"/>
              <w:rPr>
                <w:rFonts w:hint="eastAsia" w:ascii="微软雅黑" w:hAnsi="微软雅黑" w:eastAsia="微软雅黑" w:cs="微软雅黑"/>
                <w:color w:val="auto"/>
                <w:sz w:val="18"/>
                <w:szCs w:val="18"/>
                <w:lang w:eastAsia="zh-CN"/>
              </w:rPr>
            </w:pPr>
            <w:r>
              <w:rPr>
                <w:rFonts w:hint="eastAsia" w:ascii="微软雅黑" w:hAnsi="微软雅黑" w:eastAsia="微软雅黑" w:cs="微软雅黑"/>
                <w:color w:val="auto"/>
                <w:sz w:val="18"/>
                <w:szCs w:val="18"/>
                <w:lang w:val="en-US" w:eastAsia="zh-CN"/>
              </w:rPr>
              <w:t>精益求精</w:t>
            </w:r>
          </w:p>
        </w:tc>
        <w:tc>
          <w:tcPr>
            <w:tcW w:w="911" w:type="dxa"/>
            <w:vAlign w:val="center"/>
          </w:tcPr>
          <w:p>
            <w:pPr>
              <w:spacing w:line="0" w:lineRule="atLeast"/>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S9、S10、S11</w:t>
            </w:r>
          </w:p>
        </w:tc>
        <w:tc>
          <w:tcPr>
            <w:tcW w:w="635" w:type="dxa"/>
            <w:vAlign w:val="center"/>
          </w:tcPr>
          <w:p>
            <w:pPr>
              <w:pStyle w:val="36"/>
              <w:ind w:left="129" w:right="121"/>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6" w:hRule="atLeast"/>
          <w:jc w:val="center"/>
        </w:trPr>
        <w:tc>
          <w:tcPr>
            <w:tcW w:w="676" w:type="dxa"/>
            <w:vAlign w:val="center"/>
          </w:tcPr>
          <w:p>
            <w:pPr>
              <w:pStyle w:val="36"/>
              <w:jc w:val="center"/>
              <w:rPr>
                <w:rFonts w:hint="eastAsia" w:ascii="微软雅黑" w:hAnsi="微软雅黑" w:eastAsia="微软雅黑" w:cs="微软雅黑"/>
                <w:b/>
                <w:color w:val="auto"/>
                <w:sz w:val="18"/>
                <w:szCs w:val="18"/>
              </w:rPr>
            </w:pPr>
          </w:p>
          <w:p>
            <w:pPr>
              <w:pStyle w:val="36"/>
              <w:jc w:val="center"/>
              <w:rPr>
                <w:rFonts w:hint="eastAsia" w:ascii="微软雅黑" w:hAnsi="微软雅黑" w:eastAsia="微软雅黑" w:cs="微软雅黑"/>
                <w:b/>
                <w:color w:val="auto"/>
                <w:sz w:val="18"/>
                <w:szCs w:val="18"/>
              </w:rPr>
            </w:pPr>
          </w:p>
          <w:p>
            <w:pPr>
              <w:pStyle w:val="36"/>
              <w:spacing w:before="17"/>
              <w:jc w:val="center"/>
              <w:rPr>
                <w:rFonts w:hint="eastAsia" w:ascii="微软雅黑" w:hAnsi="微软雅黑" w:eastAsia="微软雅黑" w:cs="微软雅黑"/>
                <w:b/>
                <w:color w:val="auto"/>
                <w:sz w:val="18"/>
                <w:szCs w:val="18"/>
              </w:rPr>
            </w:pPr>
          </w:p>
          <w:p>
            <w:pPr>
              <w:pStyle w:val="36"/>
              <w:ind w:left="7"/>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4</w:t>
            </w:r>
          </w:p>
        </w:tc>
        <w:tc>
          <w:tcPr>
            <w:tcW w:w="1211" w:type="dxa"/>
            <w:vAlign w:val="center"/>
          </w:tcPr>
          <w:p>
            <w:pPr>
              <w:pStyle w:val="36"/>
              <w:jc w:val="center"/>
              <w:rPr>
                <w:rFonts w:hint="eastAsia" w:ascii="微软雅黑" w:hAnsi="微软雅黑" w:eastAsia="微软雅黑" w:cs="微软雅黑"/>
                <w:b/>
                <w:color w:val="auto"/>
                <w:sz w:val="18"/>
                <w:szCs w:val="18"/>
              </w:rPr>
            </w:pPr>
          </w:p>
          <w:p>
            <w:pPr>
              <w:pStyle w:val="36"/>
              <w:spacing w:line="223" w:lineRule="auto"/>
              <w:ind w:left="141" w:right="132"/>
              <w:jc w:val="center"/>
              <w:rPr>
                <w:rFonts w:hint="eastAsia" w:ascii="微软雅黑" w:hAnsi="微软雅黑" w:eastAsia="微软雅黑" w:cs="微软雅黑"/>
                <w:color w:val="auto"/>
                <w:sz w:val="18"/>
                <w:szCs w:val="18"/>
                <w:lang w:val="en-US"/>
              </w:rPr>
            </w:pPr>
            <w:r>
              <w:rPr>
                <w:rFonts w:hint="eastAsia" w:ascii="微软雅黑" w:hAnsi="微软雅黑" w:eastAsia="微软雅黑" w:cs="微软雅黑"/>
                <w:color w:val="auto"/>
                <w:sz w:val="18"/>
                <w:szCs w:val="18"/>
              </w:rPr>
              <w:t>航空</w:t>
            </w:r>
            <w:r>
              <w:rPr>
                <w:rFonts w:hint="eastAsia" w:ascii="微软雅黑" w:hAnsi="微软雅黑" w:eastAsia="微软雅黑" w:cs="微软雅黑"/>
                <w:color w:val="auto"/>
                <w:sz w:val="18"/>
                <w:szCs w:val="18"/>
                <w:lang w:val="en-US"/>
              </w:rPr>
              <w:t>发动机修理综合实践</w:t>
            </w:r>
          </w:p>
        </w:tc>
        <w:tc>
          <w:tcPr>
            <w:tcW w:w="2692" w:type="dxa"/>
            <w:vAlign w:val="center"/>
          </w:tcPr>
          <w:p>
            <w:pPr>
              <w:pStyle w:val="36"/>
              <w:tabs>
                <w:tab w:val="left" w:pos="289"/>
              </w:tabs>
              <w:spacing w:before="12" w:line="249" w:lineRule="auto"/>
              <w:ind w:right="5"/>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pacing w:val="-13"/>
                <w:sz w:val="18"/>
                <w:szCs w:val="18"/>
              </w:rPr>
              <w:t>掌握航空发动</w:t>
            </w:r>
            <w:r>
              <w:rPr>
                <w:rFonts w:hint="eastAsia" w:ascii="微软雅黑" w:hAnsi="微软雅黑" w:eastAsia="微软雅黑" w:cs="微软雅黑"/>
                <w:color w:val="auto"/>
                <w:spacing w:val="-11"/>
                <w:sz w:val="18"/>
                <w:szCs w:val="18"/>
              </w:rPr>
              <w:t>机压气机、燃烧室、涡轮、加力燃</w:t>
            </w:r>
            <w:r>
              <w:rPr>
                <w:rFonts w:hint="eastAsia" w:ascii="微软雅黑" w:hAnsi="微软雅黑" w:eastAsia="微软雅黑" w:cs="微软雅黑"/>
                <w:color w:val="auto"/>
                <w:spacing w:val="-13"/>
                <w:sz w:val="18"/>
                <w:szCs w:val="18"/>
              </w:rPr>
              <w:t>烧室和尾喷管的主要故障、修理方</w:t>
            </w:r>
            <w:r>
              <w:rPr>
                <w:rFonts w:hint="eastAsia" w:ascii="微软雅黑" w:hAnsi="微软雅黑" w:eastAsia="微软雅黑" w:cs="微软雅黑"/>
                <w:color w:val="auto"/>
                <w:spacing w:val="-12"/>
                <w:sz w:val="18"/>
                <w:szCs w:val="18"/>
              </w:rPr>
              <w:t>法和修理工艺，掌握航空发动机装配的技术要求、常见方法和注意事</w:t>
            </w:r>
            <w:r>
              <w:rPr>
                <w:rFonts w:hint="eastAsia" w:ascii="微软雅黑" w:hAnsi="微软雅黑" w:eastAsia="微软雅黑" w:cs="微软雅黑"/>
                <w:color w:val="auto"/>
                <w:spacing w:val="-9"/>
                <w:sz w:val="18"/>
                <w:szCs w:val="18"/>
              </w:rPr>
              <w:t xml:space="preserve">项，了解航空发动机装配的动平衡知识，了解航空发动机试车的类 </w:t>
            </w:r>
            <w:r>
              <w:rPr>
                <w:rFonts w:hint="eastAsia" w:ascii="微软雅黑" w:hAnsi="微软雅黑" w:eastAsia="微软雅黑" w:cs="微软雅黑"/>
                <w:color w:val="auto"/>
                <w:spacing w:val="-8"/>
                <w:sz w:val="18"/>
                <w:szCs w:val="18"/>
              </w:rPr>
              <w:t>型、内容和目的，了解航空发动机</w:t>
            </w:r>
            <w:r>
              <w:rPr>
                <w:rFonts w:hint="eastAsia" w:ascii="微软雅黑" w:hAnsi="微软雅黑" w:eastAsia="微软雅黑" w:cs="微软雅黑"/>
                <w:color w:val="auto"/>
                <w:spacing w:val="-10"/>
                <w:sz w:val="18"/>
                <w:szCs w:val="18"/>
              </w:rPr>
              <w:t>油封的类型、内容和目的，了解航</w:t>
            </w:r>
            <w:r>
              <w:rPr>
                <w:rFonts w:hint="eastAsia" w:ascii="微软雅黑" w:hAnsi="微软雅黑" w:eastAsia="微软雅黑" w:cs="微软雅黑"/>
                <w:color w:val="auto"/>
                <w:spacing w:val="-13"/>
                <w:sz w:val="18"/>
                <w:szCs w:val="18"/>
              </w:rPr>
              <w:t>空发动机包装运输的方法、要求和注意事项。</w:t>
            </w:r>
          </w:p>
        </w:tc>
        <w:tc>
          <w:tcPr>
            <w:tcW w:w="3094" w:type="dxa"/>
            <w:vAlign w:val="center"/>
          </w:tcPr>
          <w:p>
            <w:pPr>
              <w:pStyle w:val="36"/>
              <w:tabs>
                <w:tab w:val="left" w:pos="305"/>
              </w:tabs>
              <w:spacing w:line="249" w:lineRule="auto"/>
              <w:ind w:left="107" w:right="97"/>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pacing w:val="13"/>
                <w:sz w:val="18"/>
                <w:szCs w:val="18"/>
              </w:rPr>
              <w:t>航空发动机的常见故障</w:t>
            </w:r>
            <w:r>
              <w:rPr>
                <w:rFonts w:hint="eastAsia" w:ascii="微软雅黑" w:hAnsi="微软雅黑" w:eastAsia="微软雅黑" w:cs="微软雅黑"/>
                <w:color w:val="auto"/>
                <w:sz w:val="18"/>
                <w:szCs w:val="18"/>
              </w:rPr>
              <w:t>认识；技术管理；特殊修理工艺；压气机修理；燃烧室修理；涡轮修理；尾喷管修理；附件修理；装配；试车；油封包装与运输。</w:t>
            </w:r>
          </w:p>
          <w:p>
            <w:pPr>
              <w:pStyle w:val="36"/>
              <w:spacing w:line="298" w:lineRule="exact"/>
              <w:ind w:left="107"/>
              <w:jc w:val="center"/>
              <w:rPr>
                <w:rFonts w:hint="eastAsia" w:ascii="微软雅黑" w:hAnsi="微软雅黑" w:eastAsia="微软雅黑" w:cs="微软雅黑"/>
                <w:color w:val="auto"/>
                <w:sz w:val="18"/>
                <w:szCs w:val="18"/>
              </w:rPr>
            </w:pPr>
          </w:p>
        </w:tc>
        <w:tc>
          <w:tcPr>
            <w:tcW w:w="857" w:type="dxa"/>
            <w:vAlign w:val="center"/>
          </w:tcPr>
          <w:p>
            <w:pPr>
              <w:pStyle w:val="36"/>
              <w:jc w:val="center"/>
              <w:rPr>
                <w:rFonts w:hint="eastAsia" w:ascii="微软雅黑" w:hAnsi="微软雅黑" w:eastAsia="微软雅黑" w:cs="微软雅黑"/>
                <w:b/>
                <w:color w:val="auto"/>
                <w:sz w:val="18"/>
                <w:szCs w:val="18"/>
              </w:rPr>
            </w:pPr>
          </w:p>
          <w:p>
            <w:pPr>
              <w:pStyle w:val="36"/>
              <w:spacing w:line="223" w:lineRule="auto"/>
              <w:ind w:left="257" w:right="159" w:hanging="89"/>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严谨、细致</w:t>
            </w:r>
          </w:p>
        </w:tc>
        <w:tc>
          <w:tcPr>
            <w:tcW w:w="911" w:type="dxa"/>
            <w:vAlign w:val="center"/>
          </w:tcPr>
          <w:p>
            <w:pPr>
              <w:widowControl/>
              <w:spacing w:line="0" w:lineRule="atLeast"/>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S9、S7</w:t>
            </w:r>
          </w:p>
        </w:tc>
        <w:tc>
          <w:tcPr>
            <w:tcW w:w="635" w:type="dxa"/>
            <w:vAlign w:val="center"/>
          </w:tcPr>
          <w:p>
            <w:pPr>
              <w:pStyle w:val="36"/>
              <w:ind w:left="129" w:right="121"/>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8" w:hRule="atLeast"/>
          <w:jc w:val="center"/>
        </w:trPr>
        <w:tc>
          <w:tcPr>
            <w:tcW w:w="676" w:type="dxa"/>
            <w:vAlign w:val="center"/>
          </w:tcPr>
          <w:p>
            <w:pPr>
              <w:pStyle w:val="36"/>
              <w:ind w:left="7" w:leftChars="0"/>
              <w:jc w:val="center"/>
              <w:rPr>
                <w:rFonts w:hint="eastAsia" w:ascii="微软雅黑" w:hAnsi="微软雅黑" w:eastAsia="微软雅黑" w:cs="微软雅黑"/>
                <w:color w:val="auto"/>
                <w:kern w:val="2"/>
                <w:sz w:val="18"/>
                <w:szCs w:val="18"/>
                <w:lang w:val="en-US" w:eastAsia="zh-CN" w:bidi="ar-SA"/>
              </w:rPr>
            </w:pPr>
            <w:r>
              <w:rPr>
                <w:rFonts w:hint="eastAsia" w:ascii="微软雅黑" w:hAnsi="微软雅黑" w:eastAsia="微软雅黑" w:cs="微软雅黑"/>
                <w:b/>
                <w:color w:val="auto"/>
                <w:sz w:val="18"/>
                <w:szCs w:val="18"/>
                <w:lang w:val="en-US" w:eastAsia="zh-CN"/>
              </w:rPr>
              <w:t>5</w:t>
            </w:r>
          </w:p>
        </w:tc>
        <w:tc>
          <w:tcPr>
            <w:tcW w:w="1211" w:type="dxa"/>
            <w:vAlign w:val="center"/>
          </w:tcPr>
          <w:p>
            <w:pPr>
              <w:pStyle w:val="36"/>
              <w:spacing w:before="18"/>
              <w:jc w:val="center"/>
              <w:rPr>
                <w:rFonts w:hint="eastAsia" w:ascii="微软雅黑" w:hAnsi="微软雅黑" w:eastAsia="微软雅黑" w:cs="微软雅黑"/>
                <w:b/>
                <w:color w:val="auto"/>
                <w:sz w:val="18"/>
                <w:szCs w:val="18"/>
              </w:rPr>
            </w:pPr>
          </w:p>
          <w:p>
            <w:pPr>
              <w:pStyle w:val="36"/>
              <w:spacing w:line="220" w:lineRule="auto"/>
              <w:ind w:left="141" w:leftChars="0" w:right="132" w:rightChars="0"/>
              <w:jc w:val="center"/>
              <w:rPr>
                <w:rFonts w:hint="eastAsia" w:ascii="微软雅黑" w:hAnsi="微软雅黑" w:eastAsia="微软雅黑" w:cs="微软雅黑"/>
                <w:color w:val="auto"/>
                <w:kern w:val="2"/>
                <w:sz w:val="18"/>
                <w:szCs w:val="18"/>
                <w:lang w:val="en-US" w:eastAsia="zh-CN" w:bidi="ar-SA"/>
              </w:rPr>
            </w:pPr>
            <w:r>
              <w:rPr>
                <w:rFonts w:hint="eastAsia" w:ascii="微软雅黑" w:hAnsi="微软雅黑" w:eastAsia="微软雅黑" w:cs="微软雅黑"/>
                <w:color w:val="auto"/>
                <w:sz w:val="18"/>
                <w:szCs w:val="18"/>
              </w:rPr>
              <w:t>飞机手册使用实践</w:t>
            </w:r>
          </w:p>
        </w:tc>
        <w:tc>
          <w:tcPr>
            <w:tcW w:w="2692" w:type="dxa"/>
            <w:vAlign w:val="center"/>
          </w:tcPr>
          <w:p>
            <w:pPr>
              <w:pStyle w:val="36"/>
              <w:spacing w:before="4"/>
              <w:jc w:val="center"/>
              <w:rPr>
                <w:rFonts w:hint="eastAsia" w:ascii="微软雅黑" w:hAnsi="微软雅黑" w:eastAsia="微软雅黑" w:cs="微软雅黑"/>
                <w:b/>
                <w:color w:val="auto"/>
                <w:sz w:val="18"/>
                <w:szCs w:val="18"/>
              </w:rPr>
            </w:pPr>
          </w:p>
          <w:p>
            <w:pPr>
              <w:pStyle w:val="36"/>
              <w:spacing w:line="223" w:lineRule="auto"/>
              <w:ind w:left="107" w:leftChars="0" w:right="8" w:rightChars="0"/>
              <w:jc w:val="center"/>
              <w:rPr>
                <w:rFonts w:hint="eastAsia" w:ascii="微软雅黑" w:hAnsi="微软雅黑" w:eastAsia="微软雅黑" w:cs="微软雅黑"/>
                <w:color w:val="auto"/>
                <w:kern w:val="2"/>
                <w:sz w:val="18"/>
                <w:szCs w:val="18"/>
                <w:lang w:val="en-US" w:eastAsia="zh-CN" w:bidi="ar-SA"/>
              </w:rPr>
            </w:pPr>
            <w:r>
              <w:rPr>
                <w:rFonts w:hint="eastAsia" w:ascii="微软雅黑" w:hAnsi="微软雅黑" w:eastAsia="微软雅黑" w:cs="微软雅黑"/>
                <w:color w:val="auto"/>
                <w:sz w:val="18"/>
                <w:szCs w:val="18"/>
              </w:rPr>
              <w:t>掌握手册的结构和内容分布， 能够在维修工作中熟练使用手册。</w:t>
            </w:r>
          </w:p>
        </w:tc>
        <w:tc>
          <w:tcPr>
            <w:tcW w:w="3094" w:type="dxa"/>
            <w:vAlign w:val="center"/>
          </w:tcPr>
          <w:p>
            <w:pPr>
              <w:pStyle w:val="36"/>
              <w:spacing w:line="223" w:lineRule="auto"/>
              <w:ind w:left="107" w:right="61"/>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pacing w:val="-5"/>
                <w:sz w:val="18"/>
                <w:szCs w:val="18"/>
              </w:rPr>
              <w:t>ATA100</w:t>
            </w:r>
            <w:r>
              <w:rPr>
                <w:rFonts w:hint="eastAsia" w:ascii="微软雅黑" w:hAnsi="微软雅黑" w:eastAsia="微软雅黑" w:cs="微软雅黑"/>
                <w:color w:val="auto"/>
                <w:spacing w:val="-4"/>
                <w:sz w:val="18"/>
                <w:szCs w:val="18"/>
              </w:rPr>
              <w:t xml:space="preserve"> 规范及 </w:t>
            </w:r>
            <w:r>
              <w:rPr>
                <w:rFonts w:hint="eastAsia" w:ascii="微软雅黑" w:hAnsi="微软雅黑" w:eastAsia="微软雅黑" w:cs="微软雅黑"/>
                <w:color w:val="auto"/>
                <w:sz w:val="18"/>
                <w:szCs w:val="18"/>
              </w:rPr>
              <w:t>AMM</w:t>
            </w:r>
            <w:r>
              <w:rPr>
                <w:rFonts w:hint="eastAsia" w:ascii="微软雅黑" w:hAnsi="微软雅黑" w:eastAsia="微软雅黑" w:cs="微软雅黑"/>
                <w:color w:val="auto"/>
                <w:spacing w:val="-5"/>
                <w:sz w:val="18"/>
                <w:szCs w:val="18"/>
              </w:rPr>
              <w:t xml:space="preserve"> 手册讲解和使用方法； </w:t>
            </w:r>
            <w:r>
              <w:rPr>
                <w:rFonts w:hint="eastAsia" w:ascii="微软雅黑" w:hAnsi="微软雅黑" w:eastAsia="微软雅黑" w:cs="微软雅黑"/>
                <w:color w:val="auto"/>
                <w:sz w:val="18"/>
                <w:szCs w:val="18"/>
              </w:rPr>
              <w:t>AMM</w:t>
            </w:r>
            <w:r>
              <w:rPr>
                <w:rFonts w:hint="eastAsia" w:ascii="微软雅黑" w:hAnsi="微软雅黑" w:eastAsia="微软雅黑" w:cs="微软雅黑"/>
                <w:color w:val="auto"/>
                <w:spacing w:val="-5"/>
                <w:sz w:val="18"/>
                <w:szCs w:val="18"/>
              </w:rPr>
              <w:t xml:space="preserve"> 手册使用；</w:t>
            </w:r>
            <w:r>
              <w:rPr>
                <w:rFonts w:hint="eastAsia" w:ascii="微软雅黑" w:hAnsi="微软雅黑" w:eastAsia="微软雅黑" w:cs="微软雅黑"/>
                <w:color w:val="auto"/>
                <w:spacing w:val="-10"/>
                <w:sz w:val="18"/>
                <w:szCs w:val="18"/>
              </w:rPr>
              <w:t>WDM</w:t>
            </w:r>
            <w:r>
              <w:rPr>
                <w:rFonts w:hint="eastAsia" w:ascii="微软雅黑" w:hAnsi="微软雅黑" w:eastAsia="微软雅黑" w:cs="微软雅黑"/>
                <w:color w:val="auto"/>
                <w:spacing w:val="-6"/>
                <w:sz w:val="18"/>
                <w:szCs w:val="18"/>
              </w:rPr>
              <w:t xml:space="preserve"> 和 </w:t>
            </w:r>
            <w:r>
              <w:rPr>
                <w:rFonts w:hint="eastAsia" w:ascii="微软雅黑" w:hAnsi="微软雅黑" w:eastAsia="微软雅黑" w:cs="微软雅黑"/>
                <w:color w:val="auto"/>
                <w:sz w:val="18"/>
                <w:szCs w:val="18"/>
              </w:rPr>
              <w:t>IPC</w:t>
            </w:r>
            <w:r>
              <w:rPr>
                <w:rFonts w:hint="eastAsia" w:ascii="微软雅黑" w:hAnsi="微软雅黑" w:eastAsia="微软雅黑" w:cs="微软雅黑"/>
                <w:color w:val="auto"/>
                <w:spacing w:val="-3"/>
                <w:sz w:val="18"/>
                <w:szCs w:val="18"/>
              </w:rPr>
              <w:t xml:space="preserve"> 手册讲解和使</w:t>
            </w:r>
            <w:r>
              <w:rPr>
                <w:rFonts w:hint="eastAsia" w:ascii="微软雅黑" w:hAnsi="微软雅黑" w:eastAsia="微软雅黑" w:cs="微软雅黑"/>
                <w:color w:val="auto"/>
                <w:spacing w:val="-14"/>
                <w:sz w:val="18"/>
                <w:szCs w:val="18"/>
              </w:rPr>
              <w:t>用方法；适航指令、服务通告、</w:t>
            </w:r>
            <w:r>
              <w:rPr>
                <w:rFonts w:hint="eastAsia" w:ascii="微软雅黑" w:hAnsi="微软雅黑" w:eastAsia="微软雅黑" w:cs="微软雅黑"/>
                <w:color w:val="auto"/>
                <w:sz w:val="18"/>
                <w:szCs w:val="18"/>
              </w:rPr>
              <w:t>MEL</w:t>
            </w:r>
            <w:r>
              <w:rPr>
                <w:rFonts w:hint="eastAsia" w:ascii="微软雅黑" w:hAnsi="微软雅黑" w:eastAsia="微软雅黑" w:cs="微软雅黑"/>
                <w:color w:val="auto"/>
                <w:spacing w:val="6"/>
                <w:sz w:val="18"/>
                <w:szCs w:val="18"/>
              </w:rPr>
              <w:t xml:space="preserve"> 等常用维</w:t>
            </w:r>
            <w:r>
              <w:rPr>
                <w:rFonts w:hint="eastAsia" w:ascii="微软雅黑" w:hAnsi="微软雅黑" w:eastAsia="微软雅黑" w:cs="微软雅黑"/>
                <w:color w:val="auto"/>
                <w:spacing w:val="-2"/>
                <w:sz w:val="18"/>
                <w:szCs w:val="18"/>
              </w:rPr>
              <w:t>修资料的基本内容、框架和使用方法。工作单</w:t>
            </w:r>
          </w:p>
          <w:p>
            <w:pPr>
              <w:pStyle w:val="36"/>
              <w:spacing w:line="297" w:lineRule="exact"/>
              <w:ind w:left="107" w:leftChars="0"/>
              <w:jc w:val="center"/>
              <w:rPr>
                <w:rFonts w:hint="eastAsia" w:ascii="微软雅黑" w:hAnsi="微软雅黑" w:eastAsia="微软雅黑" w:cs="微软雅黑"/>
                <w:color w:val="auto"/>
                <w:kern w:val="2"/>
                <w:sz w:val="18"/>
                <w:szCs w:val="18"/>
                <w:lang w:val="en-US" w:eastAsia="zh-CN" w:bidi="ar-SA"/>
              </w:rPr>
            </w:pPr>
            <w:r>
              <w:rPr>
                <w:rFonts w:hint="eastAsia" w:ascii="微软雅黑" w:hAnsi="微软雅黑" w:eastAsia="微软雅黑" w:cs="微软雅黑"/>
                <w:color w:val="auto"/>
                <w:sz w:val="18"/>
                <w:szCs w:val="18"/>
              </w:rPr>
              <w:t>的使用；WDM 和 IPC 手册使用。</w:t>
            </w:r>
          </w:p>
        </w:tc>
        <w:tc>
          <w:tcPr>
            <w:tcW w:w="857" w:type="dxa"/>
            <w:vAlign w:val="center"/>
          </w:tcPr>
          <w:p>
            <w:pPr>
              <w:pStyle w:val="36"/>
              <w:spacing w:before="4"/>
              <w:jc w:val="center"/>
              <w:rPr>
                <w:rFonts w:hint="eastAsia" w:ascii="微软雅黑" w:hAnsi="微软雅黑" w:eastAsia="微软雅黑" w:cs="微软雅黑"/>
                <w:b/>
                <w:color w:val="auto"/>
                <w:sz w:val="18"/>
                <w:szCs w:val="18"/>
              </w:rPr>
            </w:pPr>
          </w:p>
          <w:p>
            <w:pPr>
              <w:pStyle w:val="36"/>
              <w:spacing w:line="223" w:lineRule="auto"/>
              <w:ind w:left="169" w:leftChars="0" w:right="159" w:rightChars="0"/>
              <w:jc w:val="center"/>
              <w:rPr>
                <w:rFonts w:hint="eastAsia" w:ascii="微软雅黑" w:hAnsi="微软雅黑" w:eastAsia="微软雅黑" w:cs="微软雅黑"/>
                <w:color w:val="auto"/>
                <w:kern w:val="2"/>
                <w:sz w:val="18"/>
                <w:szCs w:val="18"/>
                <w:lang w:val="en-US" w:eastAsia="zh-CN" w:bidi="ar-SA"/>
              </w:rPr>
            </w:pPr>
            <w:r>
              <w:rPr>
                <w:rFonts w:hint="eastAsia" w:ascii="微软雅黑" w:hAnsi="微软雅黑" w:eastAsia="微软雅黑" w:cs="微软雅黑"/>
                <w:color w:val="auto"/>
                <w:sz w:val="18"/>
                <w:szCs w:val="18"/>
              </w:rPr>
              <w:t>法治社会、法治民航</w:t>
            </w:r>
          </w:p>
        </w:tc>
        <w:tc>
          <w:tcPr>
            <w:tcW w:w="911" w:type="dxa"/>
            <w:vAlign w:val="center"/>
          </w:tcPr>
          <w:p>
            <w:pPr>
              <w:spacing w:line="0" w:lineRule="atLeast"/>
              <w:jc w:val="center"/>
              <w:rPr>
                <w:rFonts w:hint="eastAsia" w:ascii="微软雅黑" w:hAnsi="微软雅黑" w:eastAsia="微软雅黑" w:cs="微软雅黑"/>
                <w:color w:val="auto"/>
                <w:kern w:val="2"/>
                <w:sz w:val="18"/>
                <w:szCs w:val="18"/>
                <w:lang w:val="en-US" w:eastAsia="zh-CN" w:bidi="ar-SA"/>
              </w:rPr>
            </w:pPr>
            <w:r>
              <w:rPr>
                <w:rFonts w:hint="eastAsia" w:ascii="微软雅黑" w:hAnsi="微软雅黑" w:eastAsia="微软雅黑" w:cs="微软雅黑"/>
                <w:color w:val="auto"/>
                <w:sz w:val="18"/>
                <w:szCs w:val="18"/>
              </w:rPr>
              <w:t>S6</w:t>
            </w:r>
          </w:p>
        </w:tc>
        <w:tc>
          <w:tcPr>
            <w:tcW w:w="635" w:type="dxa"/>
            <w:vAlign w:val="center"/>
          </w:tcPr>
          <w:p>
            <w:pPr>
              <w:pStyle w:val="36"/>
              <w:ind w:left="129" w:leftChars="0" w:right="121" w:rightChars="0"/>
              <w:jc w:val="center"/>
              <w:rPr>
                <w:rFonts w:hint="default" w:ascii="微软雅黑" w:hAnsi="微软雅黑" w:eastAsia="微软雅黑" w:cs="微软雅黑"/>
                <w:color w:val="auto"/>
                <w:kern w:val="2"/>
                <w:sz w:val="18"/>
                <w:szCs w:val="18"/>
                <w:lang w:val="en-US" w:eastAsia="zh-CN" w:bidi="ar-SA"/>
              </w:rPr>
            </w:pPr>
            <w:r>
              <w:rPr>
                <w:rFonts w:hint="eastAsia" w:ascii="微软雅黑" w:hAnsi="微软雅黑" w:eastAsia="微软雅黑" w:cs="微软雅黑"/>
                <w:color w:val="auto"/>
                <w:sz w:val="18"/>
                <w:szCs w:val="18"/>
                <w:lang w:val="en-US" w:eastAsia="zh-CN"/>
              </w:rPr>
              <w:t>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8" w:hRule="atLeast"/>
          <w:jc w:val="center"/>
        </w:trPr>
        <w:tc>
          <w:tcPr>
            <w:tcW w:w="676" w:type="dxa"/>
            <w:vAlign w:val="center"/>
          </w:tcPr>
          <w:p>
            <w:pPr>
              <w:pStyle w:val="36"/>
              <w:ind w:left="7"/>
              <w:jc w:val="center"/>
              <w:rPr>
                <w:rFonts w:hint="eastAsia" w:ascii="微软雅黑" w:hAnsi="微软雅黑" w:eastAsia="微软雅黑" w:cs="微软雅黑"/>
                <w:color w:val="auto"/>
                <w:sz w:val="18"/>
                <w:szCs w:val="18"/>
                <w:lang w:val="en-US"/>
              </w:rPr>
            </w:pPr>
            <w:r>
              <w:rPr>
                <w:rFonts w:hint="eastAsia" w:ascii="微软雅黑" w:hAnsi="微软雅黑" w:eastAsia="微软雅黑" w:cs="微软雅黑"/>
                <w:color w:val="auto"/>
                <w:sz w:val="18"/>
                <w:szCs w:val="18"/>
                <w:lang w:val="en-US"/>
              </w:rPr>
              <w:t>6</w:t>
            </w:r>
          </w:p>
        </w:tc>
        <w:tc>
          <w:tcPr>
            <w:tcW w:w="1211" w:type="dxa"/>
            <w:vAlign w:val="center"/>
          </w:tcPr>
          <w:p>
            <w:pPr>
              <w:pStyle w:val="36"/>
              <w:spacing w:before="113" w:line="223" w:lineRule="auto"/>
              <w:ind w:left="141" w:right="132"/>
              <w:jc w:val="center"/>
              <w:rPr>
                <w:rFonts w:hint="eastAsia" w:ascii="微软雅黑" w:hAnsi="微软雅黑" w:eastAsia="微软雅黑" w:cs="微软雅黑"/>
                <w:color w:val="auto"/>
                <w:sz w:val="18"/>
                <w:szCs w:val="18"/>
                <w:lang w:val="en-US"/>
              </w:rPr>
            </w:pPr>
            <w:r>
              <w:rPr>
                <w:rFonts w:hint="eastAsia" w:ascii="微软雅黑" w:hAnsi="微软雅黑" w:eastAsia="微软雅黑" w:cs="微软雅黑"/>
                <w:color w:val="auto"/>
                <w:sz w:val="18"/>
                <w:szCs w:val="18"/>
                <w:lang w:val="en-US" w:eastAsia="zh-CN"/>
              </w:rPr>
              <w:t>飞机标准</w:t>
            </w:r>
            <w:r>
              <w:rPr>
                <w:rFonts w:hint="eastAsia" w:ascii="微软雅黑" w:hAnsi="微软雅黑" w:eastAsia="微软雅黑" w:cs="微软雅黑"/>
                <w:color w:val="auto"/>
                <w:sz w:val="18"/>
                <w:szCs w:val="18"/>
                <w:lang w:val="en-US"/>
              </w:rPr>
              <w:t>线路施工实践</w:t>
            </w:r>
          </w:p>
        </w:tc>
        <w:tc>
          <w:tcPr>
            <w:tcW w:w="2692" w:type="dxa"/>
            <w:vAlign w:val="center"/>
          </w:tcPr>
          <w:p>
            <w:pPr>
              <w:widowControl/>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lang w:val="en-US" w:bidi="ar"/>
              </w:rPr>
              <w:t>具备航空电子设备维修基本</w:t>
            </w:r>
          </w:p>
          <w:p>
            <w:pPr>
              <w:widowControl/>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lang w:val="en-US" w:bidi="ar"/>
              </w:rPr>
              <w:t>技能，能够完成飞机电子元器</w:t>
            </w:r>
          </w:p>
          <w:p>
            <w:pPr>
              <w:widowControl/>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lang w:val="en-US" w:bidi="ar"/>
              </w:rPr>
              <w:t>件和线路的修理工作。</w:t>
            </w:r>
          </w:p>
          <w:p>
            <w:pPr>
              <w:pStyle w:val="36"/>
              <w:spacing w:line="223" w:lineRule="auto"/>
              <w:ind w:left="107" w:right="97"/>
              <w:jc w:val="center"/>
              <w:rPr>
                <w:rFonts w:hint="eastAsia" w:ascii="微软雅黑" w:hAnsi="微软雅黑" w:eastAsia="微软雅黑" w:cs="微软雅黑"/>
                <w:color w:val="auto"/>
                <w:spacing w:val="5"/>
                <w:sz w:val="18"/>
                <w:szCs w:val="18"/>
              </w:rPr>
            </w:pPr>
          </w:p>
        </w:tc>
        <w:tc>
          <w:tcPr>
            <w:tcW w:w="3094" w:type="dxa"/>
            <w:vAlign w:val="center"/>
          </w:tcPr>
          <w:p>
            <w:pPr>
              <w:widowControl/>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lang w:val="en-US" w:bidi="ar"/>
              </w:rPr>
              <w:t>万用表、毫欧表、兆欧表、示波器等设备的使 用；静电放电的产生原理和静电对航空器元器 件的危害；静电护腕的正确使用与检测；标准 线路施工手册讲解和使用；导线的识别以及导线束的捆扎、支撑、防护；导线的夹接和工具的选择和使用，绝缘处理；导线的屏蔽和接地；接线片的选择和夹接，工具的选择和使用；热缩管的选用、替代和热缩工具的使用；插头、插座的类型和查找，插头、插座的安装和防松；线路通路和绝缘电阻的测量。</w:t>
            </w:r>
          </w:p>
          <w:p>
            <w:pPr>
              <w:pStyle w:val="36"/>
              <w:spacing w:before="148" w:line="223" w:lineRule="auto"/>
              <w:ind w:left="107" w:right="40"/>
              <w:jc w:val="center"/>
              <w:rPr>
                <w:rFonts w:hint="eastAsia" w:ascii="微软雅黑" w:hAnsi="微软雅黑" w:eastAsia="微软雅黑" w:cs="微软雅黑"/>
                <w:color w:val="auto"/>
                <w:sz w:val="18"/>
                <w:szCs w:val="18"/>
              </w:rPr>
            </w:pPr>
          </w:p>
        </w:tc>
        <w:tc>
          <w:tcPr>
            <w:tcW w:w="857" w:type="dxa"/>
            <w:vAlign w:val="center"/>
          </w:tcPr>
          <w:p>
            <w:pPr>
              <w:widowControl/>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lang w:val="en-US" w:bidi="ar"/>
              </w:rPr>
              <w:t>严谨、</w:t>
            </w:r>
          </w:p>
          <w:p>
            <w:pPr>
              <w:widowControl/>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lang w:val="en-US" w:bidi="ar"/>
              </w:rPr>
              <w:t>细致</w:t>
            </w:r>
          </w:p>
          <w:p>
            <w:pPr>
              <w:pStyle w:val="36"/>
              <w:spacing w:line="223" w:lineRule="auto"/>
              <w:ind w:left="169" w:right="159"/>
              <w:jc w:val="center"/>
              <w:rPr>
                <w:rFonts w:hint="eastAsia" w:ascii="微软雅黑" w:hAnsi="微软雅黑" w:eastAsia="微软雅黑" w:cs="微软雅黑"/>
                <w:color w:val="auto"/>
                <w:sz w:val="18"/>
                <w:szCs w:val="18"/>
              </w:rPr>
            </w:pPr>
          </w:p>
        </w:tc>
        <w:tc>
          <w:tcPr>
            <w:tcW w:w="911" w:type="dxa"/>
            <w:vAlign w:val="center"/>
          </w:tcPr>
          <w:p>
            <w:pPr>
              <w:widowControl/>
              <w:spacing w:line="0" w:lineRule="atLeast"/>
              <w:jc w:val="center"/>
              <w:rPr>
                <w:rFonts w:hint="eastAsia" w:ascii="微软雅黑" w:hAnsi="微软雅黑" w:eastAsia="微软雅黑" w:cs="微软雅黑"/>
                <w:color w:val="auto"/>
                <w:sz w:val="18"/>
                <w:szCs w:val="18"/>
                <w:lang w:val="en-US"/>
              </w:rPr>
            </w:pPr>
            <w:r>
              <w:rPr>
                <w:rFonts w:hint="eastAsia" w:ascii="微软雅黑" w:hAnsi="微软雅黑" w:eastAsia="微软雅黑" w:cs="微软雅黑"/>
                <w:color w:val="auto"/>
                <w:sz w:val="18"/>
                <w:szCs w:val="18"/>
              </w:rPr>
              <w:t>S8、S9、S10、S11、K10</w:t>
            </w:r>
          </w:p>
        </w:tc>
        <w:tc>
          <w:tcPr>
            <w:tcW w:w="635" w:type="dxa"/>
            <w:vAlign w:val="center"/>
          </w:tcPr>
          <w:p>
            <w:pPr>
              <w:pStyle w:val="36"/>
              <w:ind w:left="129" w:right="121"/>
              <w:jc w:val="center"/>
              <w:rPr>
                <w:rFonts w:hint="eastAsia" w:ascii="微软雅黑" w:hAnsi="微软雅黑" w:eastAsia="微软雅黑" w:cs="微软雅黑"/>
                <w:color w:val="auto"/>
                <w:sz w:val="18"/>
                <w:szCs w:val="18"/>
                <w:lang w:val="en-US"/>
              </w:rPr>
            </w:pPr>
            <w:r>
              <w:rPr>
                <w:rFonts w:hint="eastAsia" w:ascii="微软雅黑" w:hAnsi="微软雅黑" w:eastAsia="微软雅黑" w:cs="微软雅黑"/>
                <w:color w:val="auto"/>
                <w:sz w:val="18"/>
                <w:szCs w:val="18"/>
                <w:lang w:val="en-US"/>
              </w:rPr>
              <w:t>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8" w:hRule="atLeast"/>
          <w:jc w:val="center"/>
        </w:trPr>
        <w:tc>
          <w:tcPr>
            <w:tcW w:w="676" w:type="dxa"/>
            <w:vAlign w:val="center"/>
          </w:tcPr>
          <w:p>
            <w:pPr>
              <w:pStyle w:val="36"/>
              <w:jc w:val="center"/>
              <w:rPr>
                <w:rFonts w:hint="eastAsia" w:ascii="微软雅黑" w:hAnsi="微软雅黑" w:eastAsia="微软雅黑" w:cs="微软雅黑"/>
                <w:b/>
                <w:color w:val="auto"/>
                <w:sz w:val="18"/>
                <w:szCs w:val="18"/>
              </w:rPr>
            </w:pPr>
          </w:p>
          <w:p>
            <w:pPr>
              <w:pStyle w:val="36"/>
              <w:jc w:val="center"/>
              <w:rPr>
                <w:rFonts w:hint="eastAsia" w:ascii="微软雅黑" w:hAnsi="微软雅黑" w:eastAsia="微软雅黑" w:cs="微软雅黑"/>
                <w:b/>
                <w:color w:val="auto"/>
                <w:sz w:val="18"/>
                <w:szCs w:val="18"/>
              </w:rPr>
            </w:pPr>
          </w:p>
          <w:p>
            <w:pPr>
              <w:pStyle w:val="36"/>
              <w:jc w:val="center"/>
              <w:rPr>
                <w:rFonts w:hint="eastAsia" w:ascii="微软雅黑" w:hAnsi="微软雅黑" w:eastAsia="微软雅黑" w:cs="微软雅黑"/>
                <w:b/>
                <w:color w:val="auto"/>
                <w:sz w:val="18"/>
                <w:szCs w:val="18"/>
              </w:rPr>
            </w:pPr>
          </w:p>
          <w:p>
            <w:pPr>
              <w:pStyle w:val="36"/>
              <w:spacing w:before="10"/>
              <w:jc w:val="center"/>
              <w:rPr>
                <w:rFonts w:hint="eastAsia" w:ascii="微软雅黑" w:hAnsi="微软雅黑" w:eastAsia="微软雅黑" w:cs="微软雅黑"/>
                <w:b/>
                <w:color w:val="auto"/>
                <w:sz w:val="18"/>
                <w:szCs w:val="18"/>
              </w:rPr>
            </w:pPr>
          </w:p>
          <w:p>
            <w:pPr>
              <w:pStyle w:val="36"/>
              <w:ind w:left="7"/>
              <w:jc w:val="center"/>
              <w:rPr>
                <w:rFonts w:hint="eastAsia" w:ascii="微软雅黑" w:hAnsi="微软雅黑" w:eastAsia="微软雅黑" w:cs="微软雅黑"/>
                <w:color w:val="auto"/>
                <w:sz w:val="18"/>
                <w:szCs w:val="18"/>
                <w:lang w:val="en-US"/>
              </w:rPr>
            </w:pPr>
            <w:r>
              <w:rPr>
                <w:rFonts w:hint="eastAsia" w:ascii="微软雅黑" w:hAnsi="微软雅黑" w:eastAsia="微软雅黑" w:cs="微软雅黑"/>
                <w:color w:val="auto"/>
                <w:sz w:val="18"/>
                <w:szCs w:val="18"/>
                <w:lang w:val="en-US"/>
              </w:rPr>
              <w:t>7</w:t>
            </w:r>
          </w:p>
        </w:tc>
        <w:tc>
          <w:tcPr>
            <w:tcW w:w="1211" w:type="dxa"/>
            <w:vAlign w:val="center"/>
          </w:tcPr>
          <w:p>
            <w:pPr>
              <w:pStyle w:val="36"/>
              <w:jc w:val="center"/>
              <w:rPr>
                <w:rFonts w:hint="eastAsia" w:ascii="微软雅黑" w:hAnsi="微软雅黑" w:eastAsia="微软雅黑" w:cs="微软雅黑"/>
                <w:b/>
                <w:color w:val="auto"/>
                <w:sz w:val="18"/>
                <w:szCs w:val="18"/>
              </w:rPr>
            </w:pPr>
          </w:p>
          <w:p>
            <w:pPr>
              <w:pStyle w:val="36"/>
              <w:jc w:val="center"/>
              <w:rPr>
                <w:rFonts w:hint="eastAsia" w:ascii="微软雅黑" w:hAnsi="微软雅黑" w:eastAsia="微软雅黑" w:cs="微软雅黑"/>
                <w:b/>
                <w:color w:val="auto"/>
                <w:sz w:val="18"/>
                <w:szCs w:val="18"/>
              </w:rPr>
            </w:pPr>
          </w:p>
          <w:p>
            <w:pPr>
              <w:pStyle w:val="36"/>
              <w:spacing w:before="9"/>
              <w:jc w:val="center"/>
              <w:rPr>
                <w:rFonts w:hint="eastAsia" w:ascii="微软雅黑" w:hAnsi="微软雅黑" w:eastAsia="微软雅黑" w:cs="微软雅黑"/>
                <w:b/>
                <w:color w:val="auto"/>
                <w:sz w:val="18"/>
                <w:szCs w:val="18"/>
              </w:rPr>
            </w:pPr>
          </w:p>
          <w:p>
            <w:pPr>
              <w:pStyle w:val="36"/>
              <w:ind w:left="241"/>
              <w:jc w:val="center"/>
              <w:rPr>
                <w:rFonts w:hint="eastAsia" w:ascii="微软雅黑" w:hAnsi="微软雅黑" w:eastAsia="微软雅黑" w:cs="微软雅黑"/>
                <w:color w:val="auto"/>
                <w:sz w:val="18"/>
                <w:szCs w:val="18"/>
                <w:lang w:val="en-US"/>
              </w:rPr>
            </w:pPr>
            <w:r>
              <w:rPr>
                <w:rFonts w:hint="eastAsia" w:ascii="微软雅黑" w:hAnsi="微软雅黑" w:eastAsia="微软雅黑" w:cs="微软雅黑"/>
                <w:color w:val="auto"/>
                <w:sz w:val="18"/>
                <w:szCs w:val="18"/>
                <w:lang w:eastAsia="zh-CN"/>
              </w:rPr>
              <w:t>岗位实习</w:t>
            </w:r>
          </w:p>
        </w:tc>
        <w:tc>
          <w:tcPr>
            <w:tcW w:w="2692" w:type="dxa"/>
            <w:vAlign w:val="center"/>
          </w:tcPr>
          <w:p>
            <w:pPr>
              <w:pStyle w:val="36"/>
              <w:spacing w:before="7" w:line="223" w:lineRule="auto"/>
              <w:ind w:left="107" w:right="97"/>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pacing w:val="-9"/>
                <w:sz w:val="18"/>
                <w:szCs w:val="18"/>
              </w:rPr>
              <w:t>使学生了解民用航空公司、民</w:t>
            </w:r>
            <w:r>
              <w:rPr>
                <w:rFonts w:hint="eastAsia" w:ascii="微软雅黑" w:hAnsi="微软雅黑" w:eastAsia="微软雅黑" w:cs="微软雅黑"/>
                <w:color w:val="auto"/>
                <w:spacing w:val="-11"/>
                <w:sz w:val="18"/>
                <w:szCs w:val="18"/>
              </w:rPr>
              <w:t>用航空机场、飞机维修</w:t>
            </w:r>
            <w:r>
              <w:rPr>
                <w:rFonts w:hint="eastAsia" w:ascii="微软雅黑" w:hAnsi="微软雅黑" w:eastAsia="微软雅黑" w:cs="微软雅黑"/>
                <w:color w:val="auto"/>
                <w:spacing w:val="-11"/>
                <w:sz w:val="18"/>
                <w:szCs w:val="18"/>
                <w:lang w:val="en-US"/>
              </w:rPr>
              <w:t>和发动机维修</w:t>
            </w:r>
            <w:r>
              <w:rPr>
                <w:rFonts w:hint="eastAsia" w:ascii="微软雅黑" w:hAnsi="微软雅黑" w:eastAsia="微软雅黑" w:cs="微软雅黑"/>
                <w:color w:val="auto"/>
                <w:spacing w:val="-11"/>
                <w:sz w:val="18"/>
                <w:szCs w:val="18"/>
              </w:rPr>
              <w:t>公司相</w:t>
            </w:r>
            <w:r>
              <w:rPr>
                <w:rFonts w:hint="eastAsia" w:ascii="微软雅黑" w:hAnsi="微软雅黑" w:eastAsia="微软雅黑" w:cs="微软雅黑"/>
                <w:color w:val="auto"/>
                <w:spacing w:val="-10"/>
                <w:sz w:val="18"/>
                <w:szCs w:val="18"/>
              </w:rPr>
              <w:t>关企业的运营现状，掌握企业</w:t>
            </w:r>
            <w:r>
              <w:rPr>
                <w:rFonts w:hint="eastAsia" w:ascii="微软雅黑" w:hAnsi="微软雅黑" w:eastAsia="微软雅黑" w:cs="微软雅黑"/>
                <w:color w:val="auto"/>
                <w:spacing w:val="-11"/>
                <w:sz w:val="18"/>
                <w:szCs w:val="18"/>
              </w:rPr>
              <w:t>规章制度、员工守则、经营理</w:t>
            </w:r>
            <w:r>
              <w:rPr>
                <w:rFonts w:hint="eastAsia" w:ascii="微软雅黑" w:hAnsi="微软雅黑" w:eastAsia="微软雅黑" w:cs="微软雅黑"/>
                <w:color w:val="auto"/>
                <w:spacing w:val="-10"/>
                <w:sz w:val="18"/>
                <w:szCs w:val="18"/>
              </w:rPr>
              <w:t>念等相关企业文化；熟悉机务工作岗位安全工作规范，掌握</w:t>
            </w:r>
            <w:r>
              <w:rPr>
                <w:rFonts w:hint="eastAsia" w:ascii="微软雅黑" w:hAnsi="微软雅黑" w:eastAsia="微软雅黑" w:cs="微软雅黑"/>
                <w:color w:val="auto"/>
                <w:spacing w:val="-11"/>
                <w:sz w:val="18"/>
                <w:szCs w:val="18"/>
              </w:rPr>
              <w:t>设备、工具的使用；对机务工</w:t>
            </w:r>
            <w:r>
              <w:rPr>
                <w:rFonts w:hint="eastAsia" w:ascii="微软雅黑" w:hAnsi="微软雅黑" w:eastAsia="微软雅黑" w:cs="微软雅黑"/>
                <w:color w:val="auto"/>
                <w:spacing w:val="-9"/>
                <w:sz w:val="18"/>
                <w:szCs w:val="18"/>
              </w:rPr>
              <w:t>作流程有一个完整地把握，逐</w:t>
            </w:r>
            <w:r>
              <w:rPr>
                <w:rFonts w:hint="eastAsia" w:ascii="微软雅黑" w:hAnsi="微软雅黑" w:eastAsia="微软雅黑" w:cs="微软雅黑"/>
                <w:color w:val="auto"/>
                <w:spacing w:val="5"/>
                <w:sz w:val="18"/>
                <w:szCs w:val="18"/>
              </w:rPr>
              <w:t>步具备适应机务岗位工作强度及工作环境、履行岗位职</w:t>
            </w:r>
            <w:r>
              <w:rPr>
                <w:rFonts w:hint="eastAsia" w:ascii="微软雅黑" w:hAnsi="微软雅黑" w:eastAsia="微软雅黑" w:cs="微软雅黑"/>
                <w:color w:val="auto"/>
                <w:spacing w:val="-11"/>
                <w:sz w:val="18"/>
                <w:szCs w:val="18"/>
              </w:rPr>
              <w:t>责、胜任岗位工作的技术和能</w:t>
            </w:r>
            <w:r>
              <w:rPr>
                <w:rFonts w:hint="eastAsia" w:ascii="微软雅黑" w:hAnsi="微软雅黑" w:eastAsia="微软雅黑" w:cs="微软雅黑"/>
                <w:color w:val="auto"/>
                <w:sz w:val="18"/>
                <w:szCs w:val="18"/>
              </w:rPr>
              <w:t>力。</w:t>
            </w:r>
          </w:p>
        </w:tc>
        <w:tc>
          <w:tcPr>
            <w:tcW w:w="3094" w:type="dxa"/>
            <w:vAlign w:val="center"/>
          </w:tcPr>
          <w:p>
            <w:pPr>
              <w:pStyle w:val="36"/>
              <w:spacing w:before="10"/>
              <w:jc w:val="center"/>
              <w:rPr>
                <w:rFonts w:hint="eastAsia" w:ascii="微软雅黑" w:hAnsi="微软雅黑" w:eastAsia="微软雅黑" w:cs="微软雅黑"/>
                <w:b/>
                <w:color w:val="auto"/>
                <w:sz w:val="18"/>
                <w:szCs w:val="18"/>
              </w:rPr>
            </w:pPr>
          </w:p>
          <w:p>
            <w:pPr>
              <w:pStyle w:val="36"/>
              <w:ind w:left="107"/>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lang w:val="en-US" w:eastAsia="zh-CN"/>
              </w:rPr>
              <w:t>典型</w:t>
            </w:r>
            <w:r>
              <w:rPr>
                <w:rFonts w:hint="eastAsia" w:ascii="微软雅黑" w:hAnsi="微软雅黑" w:eastAsia="微软雅黑" w:cs="微软雅黑"/>
                <w:color w:val="auto"/>
                <w:sz w:val="18"/>
                <w:szCs w:val="18"/>
              </w:rPr>
              <w:t>岗位工作</w:t>
            </w:r>
          </w:p>
        </w:tc>
        <w:tc>
          <w:tcPr>
            <w:tcW w:w="857" w:type="dxa"/>
            <w:vAlign w:val="center"/>
          </w:tcPr>
          <w:p>
            <w:pPr>
              <w:pStyle w:val="36"/>
              <w:jc w:val="center"/>
              <w:rPr>
                <w:rFonts w:hint="eastAsia" w:ascii="微软雅黑" w:hAnsi="微软雅黑" w:eastAsia="微软雅黑" w:cs="微软雅黑"/>
                <w:b/>
                <w:color w:val="auto"/>
                <w:sz w:val="18"/>
                <w:szCs w:val="18"/>
              </w:rPr>
            </w:pPr>
          </w:p>
          <w:p>
            <w:pPr>
              <w:pStyle w:val="36"/>
              <w:spacing w:before="18"/>
              <w:jc w:val="center"/>
              <w:rPr>
                <w:rFonts w:hint="eastAsia" w:ascii="微软雅黑" w:hAnsi="微软雅黑" w:eastAsia="微软雅黑" w:cs="微软雅黑"/>
                <w:b/>
                <w:color w:val="auto"/>
                <w:sz w:val="18"/>
                <w:szCs w:val="18"/>
              </w:rPr>
            </w:pPr>
          </w:p>
          <w:p>
            <w:pPr>
              <w:pStyle w:val="36"/>
              <w:spacing w:line="223" w:lineRule="auto"/>
              <w:ind w:left="169" w:right="159"/>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敬畏生命、敬畏 规章、敬畏职责</w:t>
            </w:r>
          </w:p>
        </w:tc>
        <w:tc>
          <w:tcPr>
            <w:tcW w:w="911" w:type="dxa"/>
            <w:vAlign w:val="center"/>
          </w:tcPr>
          <w:p>
            <w:pPr>
              <w:pStyle w:val="36"/>
              <w:jc w:val="center"/>
              <w:rPr>
                <w:rFonts w:hint="eastAsia" w:ascii="微软雅黑" w:hAnsi="微软雅黑" w:eastAsia="微软雅黑" w:cs="微软雅黑"/>
                <w:b/>
                <w:color w:val="auto"/>
                <w:sz w:val="18"/>
                <w:szCs w:val="18"/>
              </w:rPr>
            </w:pPr>
          </w:p>
          <w:p>
            <w:pPr>
              <w:pStyle w:val="36"/>
              <w:jc w:val="center"/>
              <w:rPr>
                <w:rFonts w:hint="eastAsia" w:ascii="微软雅黑" w:hAnsi="微软雅黑" w:eastAsia="微软雅黑" w:cs="微软雅黑"/>
                <w:b/>
                <w:color w:val="auto"/>
                <w:sz w:val="18"/>
                <w:szCs w:val="18"/>
              </w:rPr>
            </w:pPr>
            <w:r>
              <w:rPr>
                <w:rFonts w:hint="eastAsia" w:ascii="微软雅黑" w:hAnsi="微软雅黑" w:eastAsia="微软雅黑" w:cs="微软雅黑"/>
                <w:color w:val="auto"/>
                <w:sz w:val="18"/>
                <w:szCs w:val="18"/>
              </w:rPr>
              <w:t>S8、S9、S10、S11、K10</w:t>
            </w:r>
          </w:p>
          <w:p>
            <w:pPr>
              <w:pStyle w:val="36"/>
              <w:spacing w:before="9"/>
              <w:jc w:val="center"/>
              <w:rPr>
                <w:rFonts w:hint="eastAsia" w:ascii="微软雅黑" w:hAnsi="微软雅黑" w:eastAsia="微软雅黑" w:cs="微软雅黑"/>
                <w:b/>
                <w:color w:val="auto"/>
                <w:sz w:val="18"/>
                <w:szCs w:val="18"/>
              </w:rPr>
            </w:pPr>
          </w:p>
          <w:p>
            <w:pPr>
              <w:pStyle w:val="36"/>
              <w:ind w:left="243"/>
              <w:jc w:val="center"/>
              <w:rPr>
                <w:rFonts w:hint="eastAsia" w:ascii="微软雅黑" w:hAnsi="微软雅黑" w:eastAsia="微软雅黑" w:cs="微软雅黑"/>
                <w:color w:val="auto"/>
                <w:sz w:val="18"/>
                <w:szCs w:val="18"/>
                <w:lang w:val="en-US"/>
              </w:rPr>
            </w:pPr>
          </w:p>
        </w:tc>
        <w:tc>
          <w:tcPr>
            <w:tcW w:w="635" w:type="dxa"/>
            <w:vAlign w:val="center"/>
          </w:tcPr>
          <w:p>
            <w:pPr>
              <w:pStyle w:val="36"/>
              <w:ind w:left="129" w:right="121"/>
              <w:jc w:val="center"/>
              <w:rPr>
                <w:rFonts w:hint="eastAsia" w:ascii="微软雅黑" w:hAnsi="微软雅黑" w:eastAsia="微软雅黑" w:cs="微软雅黑"/>
                <w:color w:val="auto"/>
                <w:sz w:val="18"/>
                <w:szCs w:val="18"/>
                <w:lang w:val="en-US"/>
              </w:rPr>
            </w:pPr>
            <w:r>
              <w:rPr>
                <w:rFonts w:hint="eastAsia" w:ascii="微软雅黑" w:hAnsi="微软雅黑" w:eastAsia="微软雅黑" w:cs="微软雅黑"/>
                <w:color w:val="auto"/>
                <w:sz w:val="18"/>
                <w:szCs w:val="18"/>
              </w:rPr>
              <w:t>480</w:t>
            </w:r>
          </w:p>
        </w:tc>
      </w:tr>
    </w:tbl>
    <w:p>
      <w:pPr>
        <w:jc w:val="center"/>
        <w:rPr>
          <w:color w:val="auto"/>
          <w:sz w:val="20"/>
        </w:rPr>
      </w:pPr>
    </w:p>
    <w:p>
      <w:pPr>
        <w:numPr>
          <w:ilvl w:val="0"/>
          <w:numId w:val="1"/>
        </w:numPr>
        <w:overflowPunct w:val="0"/>
        <w:adjustRightInd w:val="0"/>
        <w:snapToGrid w:val="0"/>
        <w:spacing w:line="500" w:lineRule="exact"/>
        <w:ind w:firstLine="480" w:firstLineChars="200"/>
        <w:rPr>
          <w:rFonts w:ascii="微软雅黑" w:hAnsi="微软雅黑" w:eastAsia="微软雅黑" w:cs="微软雅黑"/>
          <w:b/>
          <w:color w:val="auto"/>
          <w:sz w:val="24"/>
          <w:szCs w:val="24"/>
        </w:rPr>
      </w:pPr>
      <w:r>
        <w:rPr>
          <w:rFonts w:hint="eastAsia" w:ascii="微软雅黑" w:hAnsi="微软雅黑" w:eastAsia="微软雅黑" w:cs="微软雅黑"/>
          <w:b/>
          <w:color w:val="auto"/>
          <w:sz w:val="24"/>
          <w:szCs w:val="24"/>
        </w:rPr>
        <w:t>第二课堂活动</w:t>
      </w:r>
      <w:bookmarkEnd w:id="95"/>
      <w:bookmarkEnd w:id="96"/>
      <w:bookmarkEnd w:id="97"/>
      <w:bookmarkEnd w:id="98"/>
      <w:bookmarkEnd w:id="99"/>
      <w:bookmarkEnd w:id="100"/>
    </w:p>
    <w:p>
      <w:pPr>
        <w:overflowPunct w:val="0"/>
        <w:adjustRightInd w:val="0"/>
        <w:snapToGrid w:val="0"/>
        <w:spacing w:line="500" w:lineRule="exact"/>
        <w:ind w:firstLine="480" w:firstLineChars="200"/>
        <w:rPr>
          <w:rFonts w:ascii="微软雅黑" w:hAnsi="微软雅黑" w:eastAsia="微软雅黑" w:cs="微软雅黑"/>
          <w:bCs/>
          <w:color w:val="auto"/>
          <w:sz w:val="24"/>
          <w:szCs w:val="24"/>
        </w:rPr>
      </w:pPr>
      <w:r>
        <w:rPr>
          <w:rFonts w:hint="eastAsia" w:ascii="微软雅黑" w:hAnsi="微软雅黑" w:eastAsia="微软雅黑" w:cs="微软雅黑"/>
          <w:bCs/>
          <w:color w:val="auto"/>
          <w:sz w:val="24"/>
          <w:szCs w:val="24"/>
        </w:rPr>
        <w:t>第一学期至第四学期，每学期至少完成</w:t>
      </w:r>
      <w:r>
        <w:rPr>
          <w:rFonts w:ascii="微软雅黑" w:hAnsi="微软雅黑" w:eastAsia="微软雅黑" w:cs="微软雅黑"/>
          <w:bCs/>
          <w:color w:val="auto"/>
          <w:sz w:val="24"/>
          <w:szCs w:val="24"/>
        </w:rPr>
        <w:t>18</w:t>
      </w:r>
      <w:r>
        <w:rPr>
          <w:rFonts w:hint="eastAsia" w:ascii="微软雅黑" w:hAnsi="微软雅黑" w:eastAsia="微软雅黑" w:cs="微软雅黑"/>
          <w:bCs/>
          <w:color w:val="auto"/>
          <w:sz w:val="24"/>
          <w:szCs w:val="24"/>
        </w:rPr>
        <w:t>小时第二课堂活动，计为</w:t>
      </w:r>
      <w:r>
        <w:rPr>
          <w:rFonts w:ascii="微软雅黑" w:hAnsi="微软雅黑" w:eastAsia="微软雅黑" w:cs="微软雅黑"/>
          <w:bCs/>
          <w:color w:val="auto"/>
          <w:sz w:val="24"/>
          <w:szCs w:val="24"/>
        </w:rPr>
        <w:t>1</w:t>
      </w:r>
      <w:r>
        <w:rPr>
          <w:rFonts w:hint="eastAsia" w:ascii="微软雅黑" w:hAnsi="微软雅黑" w:eastAsia="微软雅黑" w:cs="微软雅黑"/>
          <w:bCs/>
          <w:color w:val="auto"/>
          <w:sz w:val="24"/>
          <w:szCs w:val="24"/>
        </w:rPr>
        <w:t>学分。毕业前完成4学分，累计7</w:t>
      </w:r>
      <w:r>
        <w:rPr>
          <w:rFonts w:ascii="微软雅黑" w:hAnsi="微软雅黑" w:eastAsia="微软雅黑" w:cs="微软雅黑"/>
          <w:bCs/>
          <w:color w:val="auto"/>
          <w:sz w:val="24"/>
          <w:szCs w:val="24"/>
        </w:rPr>
        <w:t>2</w:t>
      </w:r>
      <w:r>
        <w:rPr>
          <w:rFonts w:hint="eastAsia" w:ascii="微软雅黑" w:hAnsi="微软雅黑" w:eastAsia="微软雅黑" w:cs="微软雅黑"/>
          <w:bCs/>
          <w:color w:val="auto"/>
          <w:sz w:val="24"/>
          <w:szCs w:val="24"/>
        </w:rPr>
        <w:t>小时。</w:t>
      </w:r>
    </w:p>
    <w:p>
      <w:pPr>
        <w:pStyle w:val="15"/>
        <w:adjustRightInd w:val="0"/>
        <w:snapToGrid w:val="0"/>
        <w:spacing w:before="0" w:after="0" w:line="500" w:lineRule="atLeast"/>
        <w:rPr>
          <w:rFonts w:ascii="微软雅黑" w:hAnsi="微软雅黑" w:eastAsia="微软雅黑"/>
          <w:color w:val="auto"/>
          <w:sz w:val="24"/>
          <w:szCs w:val="24"/>
        </w:rPr>
      </w:pPr>
      <w:bookmarkStart w:id="108" w:name="_Toc23401"/>
      <w:bookmarkStart w:id="109" w:name="_Toc20307"/>
      <w:bookmarkStart w:id="110" w:name="_Toc18938"/>
      <w:bookmarkStart w:id="111" w:name="_Toc41473133"/>
      <w:bookmarkStart w:id="112" w:name="_Toc7858"/>
      <w:bookmarkStart w:id="113" w:name="_Toc41473435"/>
      <w:bookmarkStart w:id="114" w:name="_Toc2353"/>
      <w:r>
        <w:rPr>
          <w:rFonts w:hint="eastAsia" w:ascii="微软雅黑" w:hAnsi="微软雅黑" w:eastAsia="微软雅黑"/>
          <w:color w:val="auto"/>
          <w:sz w:val="24"/>
          <w:szCs w:val="24"/>
        </w:rPr>
        <w:t>表8第二课堂活动安排表</w:t>
      </w:r>
      <w:bookmarkEnd w:id="108"/>
      <w:bookmarkEnd w:id="109"/>
      <w:bookmarkEnd w:id="110"/>
      <w:bookmarkEnd w:id="111"/>
      <w:bookmarkEnd w:id="112"/>
      <w:bookmarkEnd w:id="113"/>
      <w:bookmarkEnd w:id="114"/>
    </w:p>
    <w:tbl>
      <w:tblPr>
        <w:tblStyle w:val="16"/>
        <w:tblW w:w="92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9"/>
        <w:gridCol w:w="1042"/>
        <w:gridCol w:w="1539"/>
        <w:gridCol w:w="848"/>
        <w:gridCol w:w="1445"/>
        <w:gridCol w:w="1502"/>
        <w:gridCol w:w="870"/>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619" w:type="dxa"/>
            <w:shd w:val="clear" w:color="auto" w:fill="C5E2FF"/>
            <w:vAlign w:val="center"/>
          </w:tcPr>
          <w:p>
            <w:pPr>
              <w:overflowPunct w:val="0"/>
              <w:adjustRightInd w:val="0"/>
              <w:snapToGrid w:val="0"/>
              <w:spacing w:line="360" w:lineRule="atLeast"/>
              <w:jc w:val="center"/>
              <w:rPr>
                <w:rFonts w:ascii="微软雅黑" w:hAnsi="微软雅黑" w:eastAsia="微软雅黑" w:cs="Times New Roman"/>
                <w:b/>
                <w:bCs/>
                <w:color w:val="auto"/>
                <w:sz w:val="18"/>
                <w:szCs w:val="18"/>
              </w:rPr>
            </w:pPr>
            <w:bookmarkStart w:id="115" w:name="_Hlk20566429"/>
            <w:r>
              <w:rPr>
                <w:rFonts w:hint="eastAsia" w:ascii="微软雅黑" w:hAnsi="微软雅黑" w:eastAsia="微软雅黑" w:cs="Times New Roman"/>
                <w:b/>
                <w:bCs/>
                <w:color w:val="auto"/>
                <w:sz w:val="18"/>
                <w:szCs w:val="18"/>
              </w:rPr>
              <w:t>序号</w:t>
            </w:r>
          </w:p>
        </w:tc>
        <w:tc>
          <w:tcPr>
            <w:tcW w:w="1042" w:type="dxa"/>
            <w:shd w:val="clear" w:color="auto" w:fill="C5E2FF"/>
            <w:vAlign w:val="center"/>
          </w:tcPr>
          <w:p>
            <w:pPr>
              <w:overflowPunct w:val="0"/>
              <w:adjustRightInd w:val="0"/>
              <w:snapToGrid w:val="0"/>
              <w:spacing w:line="360" w:lineRule="atLeast"/>
              <w:jc w:val="center"/>
              <w:rPr>
                <w:rFonts w:hint="eastAsia" w:ascii="微软雅黑" w:hAnsi="微软雅黑" w:eastAsia="微软雅黑" w:cs="Times New Roman"/>
                <w:b/>
                <w:bCs/>
                <w:color w:val="auto"/>
                <w:sz w:val="18"/>
                <w:szCs w:val="18"/>
              </w:rPr>
            </w:pPr>
            <w:r>
              <w:rPr>
                <w:rFonts w:hint="eastAsia" w:ascii="微软雅黑" w:hAnsi="微软雅黑" w:eastAsia="微软雅黑" w:cs="Times New Roman"/>
                <w:b/>
                <w:bCs/>
                <w:color w:val="auto"/>
                <w:sz w:val="18"/>
                <w:szCs w:val="18"/>
              </w:rPr>
              <w:t>活动模块</w:t>
            </w:r>
          </w:p>
        </w:tc>
        <w:tc>
          <w:tcPr>
            <w:tcW w:w="1539" w:type="dxa"/>
            <w:shd w:val="clear" w:color="auto" w:fill="C5E2FF"/>
            <w:vAlign w:val="center"/>
          </w:tcPr>
          <w:p>
            <w:pPr>
              <w:overflowPunct w:val="0"/>
              <w:adjustRightInd w:val="0"/>
              <w:snapToGrid w:val="0"/>
              <w:spacing w:line="360" w:lineRule="atLeast"/>
              <w:jc w:val="center"/>
              <w:rPr>
                <w:rFonts w:ascii="微软雅黑" w:hAnsi="微软雅黑" w:eastAsia="微软雅黑" w:cs="Times New Roman"/>
                <w:b/>
                <w:bCs/>
                <w:color w:val="auto"/>
                <w:sz w:val="18"/>
                <w:szCs w:val="18"/>
              </w:rPr>
            </w:pPr>
            <w:r>
              <w:rPr>
                <w:rFonts w:hint="eastAsia" w:ascii="微软雅黑" w:hAnsi="微软雅黑" w:eastAsia="微软雅黑" w:cs="Times New Roman"/>
                <w:b/>
                <w:bCs/>
                <w:color w:val="auto"/>
                <w:sz w:val="18"/>
                <w:szCs w:val="18"/>
              </w:rPr>
              <w:t>活动项目</w:t>
            </w:r>
          </w:p>
        </w:tc>
        <w:tc>
          <w:tcPr>
            <w:tcW w:w="848" w:type="dxa"/>
            <w:shd w:val="clear" w:color="auto" w:fill="C5E2FF"/>
            <w:vAlign w:val="center"/>
          </w:tcPr>
          <w:p>
            <w:pPr>
              <w:overflowPunct w:val="0"/>
              <w:adjustRightInd w:val="0"/>
              <w:snapToGrid w:val="0"/>
              <w:spacing w:line="360" w:lineRule="atLeast"/>
              <w:jc w:val="center"/>
              <w:rPr>
                <w:rFonts w:hint="eastAsia" w:ascii="微软雅黑" w:hAnsi="微软雅黑" w:eastAsia="微软雅黑" w:cs="Times New Roman"/>
                <w:b/>
                <w:bCs/>
                <w:color w:val="auto"/>
                <w:sz w:val="18"/>
                <w:szCs w:val="18"/>
              </w:rPr>
            </w:pPr>
            <w:r>
              <w:rPr>
                <w:rFonts w:hint="eastAsia" w:ascii="微软雅黑" w:hAnsi="微软雅黑" w:eastAsia="微软雅黑" w:cs="Times New Roman"/>
                <w:b/>
                <w:bCs/>
                <w:color w:val="auto"/>
                <w:sz w:val="18"/>
                <w:szCs w:val="18"/>
              </w:rPr>
              <w:t>实施</w:t>
            </w:r>
          </w:p>
          <w:p>
            <w:pPr>
              <w:overflowPunct w:val="0"/>
              <w:adjustRightInd w:val="0"/>
              <w:snapToGrid w:val="0"/>
              <w:spacing w:line="360" w:lineRule="atLeast"/>
              <w:jc w:val="center"/>
              <w:rPr>
                <w:rFonts w:ascii="微软雅黑" w:hAnsi="微软雅黑" w:eastAsia="微软雅黑" w:cs="Times New Roman"/>
                <w:b/>
                <w:bCs/>
                <w:color w:val="auto"/>
                <w:sz w:val="18"/>
                <w:szCs w:val="18"/>
              </w:rPr>
            </w:pPr>
            <w:r>
              <w:rPr>
                <w:rFonts w:hint="eastAsia" w:ascii="微软雅黑" w:hAnsi="微软雅黑" w:eastAsia="微软雅黑" w:cs="Times New Roman"/>
                <w:b/>
                <w:bCs/>
                <w:color w:val="auto"/>
                <w:sz w:val="18"/>
                <w:szCs w:val="18"/>
              </w:rPr>
              <w:t>单位</w:t>
            </w:r>
          </w:p>
        </w:tc>
        <w:tc>
          <w:tcPr>
            <w:tcW w:w="1445" w:type="dxa"/>
            <w:shd w:val="clear" w:color="auto" w:fill="C5E2FF"/>
            <w:vAlign w:val="center"/>
          </w:tcPr>
          <w:p>
            <w:pPr>
              <w:overflowPunct w:val="0"/>
              <w:adjustRightInd w:val="0"/>
              <w:snapToGrid w:val="0"/>
              <w:spacing w:line="360" w:lineRule="atLeast"/>
              <w:jc w:val="center"/>
              <w:rPr>
                <w:rFonts w:ascii="微软雅黑" w:hAnsi="微软雅黑" w:eastAsia="微软雅黑" w:cs="Times New Roman"/>
                <w:b/>
                <w:bCs/>
                <w:color w:val="auto"/>
                <w:sz w:val="18"/>
                <w:szCs w:val="18"/>
              </w:rPr>
            </w:pPr>
            <w:r>
              <w:rPr>
                <w:rFonts w:hint="eastAsia" w:ascii="微软雅黑" w:hAnsi="微软雅黑" w:eastAsia="微软雅黑" w:cs="Times New Roman"/>
                <w:b/>
                <w:bCs/>
                <w:color w:val="auto"/>
                <w:sz w:val="18"/>
                <w:szCs w:val="18"/>
              </w:rPr>
              <w:t>具体内容</w:t>
            </w:r>
          </w:p>
        </w:tc>
        <w:tc>
          <w:tcPr>
            <w:tcW w:w="1502" w:type="dxa"/>
            <w:shd w:val="clear" w:color="auto" w:fill="C5E2FF"/>
            <w:vAlign w:val="center"/>
          </w:tcPr>
          <w:p>
            <w:pPr>
              <w:overflowPunct w:val="0"/>
              <w:adjustRightInd w:val="0"/>
              <w:snapToGrid w:val="0"/>
              <w:spacing w:line="360" w:lineRule="atLeast"/>
              <w:jc w:val="center"/>
              <w:rPr>
                <w:rFonts w:ascii="微软雅黑" w:hAnsi="微软雅黑" w:eastAsia="微软雅黑" w:cs="Times New Roman"/>
                <w:b/>
                <w:bCs/>
                <w:color w:val="auto"/>
                <w:sz w:val="18"/>
                <w:szCs w:val="18"/>
              </w:rPr>
            </w:pPr>
            <w:r>
              <w:rPr>
                <w:rFonts w:hint="eastAsia" w:ascii="微软雅黑" w:hAnsi="微软雅黑" w:eastAsia="微软雅黑" w:cs="Times New Roman"/>
                <w:b/>
                <w:bCs/>
                <w:color w:val="auto"/>
                <w:sz w:val="18"/>
                <w:szCs w:val="18"/>
              </w:rPr>
              <w:t>举行方式</w:t>
            </w:r>
          </w:p>
        </w:tc>
        <w:tc>
          <w:tcPr>
            <w:tcW w:w="870" w:type="dxa"/>
            <w:shd w:val="clear" w:color="auto" w:fill="C5E2FF"/>
            <w:vAlign w:val="center"/>
          </w:tcPr>
          <w:p>
            <w:pPr>
              <w:overflowPunct w:val="0"/>
              <w:adjustRightInd w:val="0"/>
              <w:snapToGrid w:val="0"/>
              <w:spacing w:line="360" w:lineRule="atLeast"/>
              <w:jc w:val="center"/>
              <w:rPr>
                <w:rFonts w:hint="eastAsia" w:ascii="微软雅黑" w:hAnsi="微软雅黑" w:eastAsia="微软雅黑" w:cs="Times New Roman"/>
                <w:b/>
                <w:bCs/>
                <w:color w:val="auto"/>
                <w:sz w:val="18"/>
                <w:szCs w:val="18"/>
              </w:rPr>
            </w:pPr>
            <w:r>
              <w:rPr>
                <w:rFonts w:hint="eastAsia" w:ascii="微软雅黑" w:hAnsi="微软雅黑" w:eastAsia="微软雅黑" w:cs="Times New Roman"/>
                <w:b/>
                <w:bCs/>
                <w:color w:val="auto"/>
                <w:sz w:val="18"/>
                <w:szCs w:val="18"/>
              </w:rPr>
              <w:t>开展</w:t>
            </w:r>
          </w:p>
          <w:p>
            <w:pPr>
              <w:overflowPunct w:val="0"/>
              <w:adjustRightInd w:val="0"/>
              <w:snapToGrid w:val="0"/>
              <w:spacing w:line="360" w:lineRule="atLeast"/>
              <w:jc w:val="center"/>
              <w:rPr>
                <w:rFonts w:ascii="微软雅黑" w:hAnsi="微软雅黑" w:eastAsia="微软雅黑" w:cs="Times New Roman"/>
                <w:b/>
                <w:bCs/>
                <w:color w:val="auto"/>
                <w:sz w:val="18"/>
                <w:szCs w:val="18"/>
              </w:rPr>
            </w:pPr>
            <w:r>
              <w:rPr>
                <w:rFonts w:hint="eastAsia" w:ascii="微软雅黑" w:hAnsi="微软雅黑" w:eastAsia="微软雅黑" w:cs="Times New Roman"/>
                <w:b/>
                <w:bCs/>
                <w:color w:val="auto"/>
                <w:sz w:val="18"/>
                <w:szCs w:val="18"/>
              </w:rPr>
              <w:t>时间</w:t>
            </w:r>
          </w:p>
        </w:tc>
        <w:tc>
          <w:tcPr>
            <w:tcW w:w="1365" w:type="dxa"/>
            <w:shd w:val="clear" w:color="auto" w:fill="C5E2FF"/>
            <w:vAlign w:val="center"/>
          </w:tcPr>
          <w:p>
            <w:pPr>
              <w:overflowPunct w:val="0"/>
              <w:adjustRightInd w:val="0"/>
              <w:snapToGrid w:val="0"/>
              <w:spacing w:line="360" w:lineRule="atLeast"/>
              <w:jc w:val="center"/>
              <w:rPr>
                <w:rFonts w:ascii="微软雅黑" w:hAnsi="微软雅黑" w:eastAsia="微软雅黑" w:cs="Times New Roman"/>
                <w:b/>
                <w:bCs/>
                <w:color w:val="auto"/>
                <w:sz w:val="18"/>
                <w:szCs w:val="18"/>
              </w:rPr>
            </w:pPr>
            <w:r>
              <w:rPr>
                <w:rFonts w:hint="eastAsia" w:ascii="微软雅黑" w:hAnsi="微软雅黑" w:eastAsia="微软雅黑" w:cs="Times New Roman"/>
                <w:b/>
                <w:bCs/>
                <w:color w:val="auto"/>
                <w:sz w:val="18"/>
                <w:szCs w:val="18"/>
              </w:rPr>
              <w:t>开展目的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9" w:type="dxa"/>
            <w:vAlign w:val="center"/>
          </w:tcPr>
          <w:p>
            <w:pPr>
              <w:autoSpaceDN w:val="0"/>
              <w:spacing w:line="240" w:lineRule="exact"/>
              <w:jc w:val="center"/>
              <w:textAlignment w:val="center"/>
              <w:rPr>
                <w:rFonts w:ascii="微软雅黑" w:hAnsi="微软雅黑" w:eastAsia="微软雅黑" w:cs="Times New Roman"/>
                <w:color w:val="auto"/>
                <w:sz w:val="18"/>
                <w:szCs w:val="18"/>
              </w:rPr>
            </w:pPr>
            <w:r>
              <w:rPr>
                <w:rFonts w:ascii="微软雅黑" w:hAnsi="微软雅黑" w:eastAsia="微软雅黑" w:cs="Times New Roman"/>
                <w:color w:val="auto"/>
                <w:sz w:val="18"/>
                <w:szCs w:val="18"/>
              </w:rPr>
              <w:t>1</w:t>
            </w:r>
          </w:p>
        </w:tc>
        <w:tc>
          <w:tcPr>
            <w:tcW w:w="1042" w:type="dxa"/>
            <w:vMerge w:val="restart"/>
            <w:vAlign w:val="center"/>
          </w:tcPr>
          <w:p>
            <w:pPr>
              <w:autoSpaceDN w:val="0"/>
              <w:spacing w:line="240" w:lineRule="exact"/>
              <w:jc w:val="center"/>
              <w:textAlignment w:val="center"/>
              <w:rPr>
                <w:rFonts w:hint="eastAsia" w:ascii="微软雅黑" w:hAnsi="微软雅黑" w:eastAsia="微软雅黑" w:cs="Times New Roman"/>
                <w:color w:val="auto"/>
                <w:sz w:val="18"/>
                <w:szCs w:val="18"/>
              </w:rPr>
            </w:pPr>
            <w:r>
              <w:rPr>
                <w:rFonts w:hint="eastAsia" w:ascii="微软雅黑" w:hAnsi="微软雅黑" w:eastAsia="微软雅黑" w:cs="Times New Roman"/>
                <w:color w:val="auto"/>
                <w:sz w:val="18"/>
                <w:szCs w:val="18"/>
              </w:rPr>
              <w:t>思想成长</w:t>
            </w:r>
          </w:p>
        </w:tc>
        <w:tc>
          <w:tcPr>
            <w:tcW w:w="1539" w:type="dxa"/>
            <w:vAlign w:val="center"/>
          </w:tcPr>
          <w:p>
            <w:pPr>
              <w:autoSpaceDN w:val="0"/>
              <w:spacing w:line="240" w:lineRule="exact"/>
              <w:jc w:val="center"/>
              <w:textAlignment w:val="center"/>
              <w:rPr>
                <w:rFonts w:ascii="微软雅黑" w:hAnsi="微软雅黑" w:eastAsia="微软雅黑" w:cs="Times New Roman"/>
                <w:color w:val="auto"/>
                <w:sz w:val="18"/>
                <w:szCs w:val="18"/>
              </w:rPr>
            </w:pPr>
            <w:r>
              <w:rPr>
                <w:rFonts w:hint="eastAsia" w:ascii="微软雅黑" w:hAnsi="微软雅黑" w:eastAsia="微软雅黑" w:cs="Times New Roman"/>
                <w:color w:val="auto"/>
                <w:sz w:val="18"/>
                <w:szCs w:val="18"/>
              </w:rPr>
              <w:t>入学教育</w:t>
            </w:r>
          </w:p>
        </w:tc>
        <w:tc>
          <w:tcPr>
            <w:tcW w:w="848" w:type="dxa"/>
            <w:vAlign w:val="center"/>
          </w:tcPr>
          <w:p>
            <w:pPr>
              <w:autoSpaceDN w:val="0"/>
              <w:spacing w:line="240" w:lineRule="exact"/>
              <w:jc w:val="center"/>
              <w:textAlignment w:val="center"/>
              <w:rPr>
                <w:rFonts w:ascii="微软雅黑" w:hAnsi="微软雅黑" w:eastAsia="微软雅黑" w:cs="Times New Roman"/>
                <w:color w:val="auto"/>
                <w:sz w:val="18"/>
                <w:szCs w:val="18"/>
              </w:rPr>
            </w:pPr>
            <w:r>
              <w:rPr>
                <w:rFonts w:hint="eastAsia" w:ascii="微软雅黑" w:hAnsi="微软雅黑" w:eastAsia="微软雅黑" w:cs="Times New Roman"/>
                <w:color w:val="auto"/>
                <w:sz w:val="18"/>
                <w:szCs w:val="18"/>
              </w:rPr>
              <w:t>学工处</w:t>
            </w:r>
          </w:p>
          <w:p>
            <w:pPr>
              <w:autoSpaceDN w:val="0"/>
              <w:spacing w:line="240" w:lineRule="exact"/>
              <w:jc w:val="center"/>
              <w:textAlignment w:val="center"/>
              <w:rPr>
                <w:rFonts w:ascii="微软雅黑" w:hAnsi="微软雅黑" w:eastAsia="微软雅黑" w:cs="Times New Roman"/>
                <w:color w:val="auto"/>
                <w:sz w:val="18"/>
                <w:szCs w:val="18"/>
              </w:rPr>
            </w:pPr>
            <w:r>
              <w:rPr>
                <w:rFonts w:hint="eastAsia" w:ascii="微软雅黑" w:hAnsi="微软雅黑" w:eastAsia="微软雅黑" w:cs="Times New Roman"/>
                <w:color w:val="auto"/>
                <w:sz w:val="18"/>
                <w:szCs w:val="18"/>
              </w:rPr>
              <w:t>教务处</w:t>
            </w:r>
          </w:p>
          <w:p>
            <w:pPr>
              <w:autoSpaceDN w:val="0"/>
              <w:spacing w:line="240" w:lineRule="exact"/>
              <w:jc w:val="center"/>
              <w:textAlignment w:val="center"/>
              <w:rPr>
                <w:rFonts w:ascii="微软雅黑" w:hAnsi="微软雅黑" w:eastAsia="微软雅黑" w:cs="Times New Roman"/>
                <w:color w:val="auto"/>
                <w:sz w:val="18"/>
                <w:szCs w:val="18"/>
              </w:rPr>
            </w:pPr>
            <w:r>
              <w:rPr>
                <w:rFonts w:hint="eastAsia" w:ascii="微软雅黑" w:hAnsi="微软雅黑" w:eastAsia="微软雅黑" w:cs="Times New Roman"/>
                <w:color w:val="auto"/>
                <w:sz w:val="18"/>
                <w:szCs w:val="18"/>
              </w:rPr>
              <w:t>各学院</w:t>
            </w:r>
          </w:p>
        </w:tc>
        <w:tc>
          <w:tcPr>
            <w:tcW w:w="1445" w:type="dxa"/>
            <w:vAlign w:val="center"/>
          </w:tcPr>
          <w:p>
            <w:pPr>
              <w:autoSpaceDN w:val="0"/>
              <w:spacing w:line="240" w:lineRule="exact"/>
              <w:jc w:val="center"/>
              <w:textAlignment w:val="center"/>
              <w:rPr>
                <w:rFonts w:ascii="微软雅黑" w:hAnsi="微软雅黑" w:eastAsia="微软雅黑" w:cs="Times New Roman"/>
                <w:color w:val="auto"/>
                <w:sz w:val="18"/>
                <w:szCs w:val="18"/>
              </w:rPr>
            </w:pPr>
            <w:r>
              <w:rPr>
                <w:rFonts w:hint="eastAsia" w:ascii="微软雅黑" w:hAnsi="微软雅黑" w:eastAsia="微软雅黑" w:cs="Times New Roman"/>
                <w:color w:val="auto"/>
                <w:sz w:val="18"/>
                <w:szCs w:val="18"/>
              </w:rPr>
              <w:t>校规校纪、安全教育、专业认知</w:t>
            </w:r>
          </w:p>
        </w:tc>
        <w:tc>
          <w:tcPr>
            <w:tcW w:w="1502" w:type="dxa"/>
            <w:vAlign w:val="center"/>
          </w:tcPr>
          <w:p>
            <w:pPr>
              <w:autoSpaceDN w:val="0"/>
              <w:spacing w:line="240" w:lineRule="exact"/>
              <w:jc w:val="center"/>
              <w:textAlignment w:val="center"/>
              <w:rPr>
                <w:rFonts w:ascii="微软雅黑" w:hAnsi="微软雅黑" w:eastAsia="微软雅黑" w:cs="Times New Roman"/>
                <w:color w:val="auto"/>
                <w:sz w:val="18"/>
                <w:szCs w:val="18"/>
              </w:rPr>
            </w:pPr>
            <w:r>
              <w:rPr>
                <w:rFonts w:hint="eastAsia" w:ascii="微软雅黑" w:hAnsi="微软雅黑" w:eastAsia="微软雅黑" w:cs="Times New Roman"/>
                <w:color w:val="auto"/>
                <w:sz w:val="18"/>
                <w:szCs w:val="18"/>
              </w:rPr>
              <w:t>讲座</w:t>
            </w:r>
          </w:p>
        </w:tc>
        <w:tc>
          <w:tcPr>
            <w:tcW w:w="870" w:type="dxa"/>
            <w:vAlign w:val="center"/>
          </w:tcPr>
          <w:p>
            <w:pPr>
              <w:autoSpaceDN w:val="0"/>
              <w:spacing w:line="240" w:lineRule="exact"/>
              <w:jc w:val="center"/>
              <w:textAlignment w:val="center"/>
              <w:rPr>
                <w:rFonts w:ascii="微软雅黑" w:hAnsi="微软雅黑" w:eastAsia="微软雅黑" w:cs="Times New Roman"/>
                <w:color w:val="auto"/>
                <w:sz w:val="18"/>
                <w:szCs w:val="18"/>
              </w:rPr>
            </w:pPr>
            <w:r>
              <w:rPr>
                <w:rFonts w:hint="eastAsia" w:ascii="微软雅黑" w:hAnsi="微软雅黑" w:eastAsia="微软雅黑" w:cs="Times New Roman"/>
                <w:color w:val="auto"/>
                <w:sz w:val="18"/>
                <w:szCs w:val="18"/>
              </w:rPr>
              <w:t>第1学期</w:t>
            </w:r>
          </w:p>
          <w:p>
            <w:pPr>
              <w:autoSpaceDN w:val="0"/>
              <w:spacing w:line="240" w:lineRule="exact"/>
              <w:jc w:val="center"/>
              <w:textAlignment w:val="center"/>
              <w:rPr>
                <w:rFonts w:ascii="微软雅黑" w:hAnsi="微软雅黑" w:eastAsia="微软雅黑" w:cs="Times New Roman"/>
                <w:color w:val="auto"/>
                <w:sz w:val="18"/>
                <w:szCs w:val="18"/>
              </w:rPr>
            </w:pPr>
            <w:r>
              <w:rPr>
                <w:rFonts w:hint="eastAsia" w:ascii="微软雅黑" w:hAnsi="微软雅黑" w:eastAsia="微软雅黑" w:cs="Times New Roman"/>
                <w:color w:val="auto"/>
                <w:sz w:val="18"/>
                <w:szCs w:val="18"/>
              </w:rPr>
              <w:t>1-</w:t>
            </w:r>
            <w:r>
              <w:rPr>
                <w:rFonts w:ascii="微软雅黑" w:hAnsi="微软雅黑" w:eastAsia="微软雅黑" w:cs="Times New Roman"/>
                <w:color w:val="auto"/>
                <w:sz w:val="18"/>
                <w:szCs w:val="18"/>
              </w:rPr>
              <w:t>2</w:t>
            </w:r>
            <w:r>
              <w:rPr>
                <w:rFonts w:hint="eastAsia" w:ascii="微软雅黑" w:hAnsi="微软雅黑" w:eastAsia="微软雅黑" w:cs="Times New Roman"/>
                <w:color w:val="auto"/>
                <w:sz w:val="18"/>
                <w:szCs w:val="18"/>
              </w:rPr>
              <w:t>周</w:t>
            </w:r>
          </w:p>
        </w:tc>
        <w:tc>
          <w:tcPr>
            <w:tcW w:w="1365" w:type="dxa"/>
            <w:vAlign w:val="center"/>
          </w:tcPr>
          <w:p>
            <w:pPr>
              <w:autoSpaceDN w:val="0"/>
              <w:spacing w:line="240" w:lineRule="exact"/>
              <w:jc w:val="center"/>
              <w:textAlignment w:val="center"/>
              <w:rPr>
                <w:rFonts w:ascii="微软雅黑" w:hAnsi="微软雅黑" w:eastAsia="微软雅黑" w:cs="Times New Roman"/>
                <w:color w:val="auto"/>
                <w:sz w:val="18"/>
                <w:szCs w:val="18"/>
              </w:rPr>
            </w:pPr>
            <w:r>
              <w:rPr>
                <w:rFonts w:hint="eastAsia" w:ascii="微软雅黑" w:hAnsi="微软雅黑" w:eastAsia="微软雅黑" w:cs="Times New Roman"/>
                <w:color w:val="auto"/>
                <w:sz w:val="18"/>
                <w:szCs w:val="18"/>
              </w:rPr>
              <w:t>适应大学生活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9" w:type="dxa"/>
            <w:vAlign w:val="center"/>
          </w:tcPr>
          <w:p>
            <w:pPr>
              <w:autoSpaceDN w:val="0"/>
              <w:spacing w:line="240" w:lineRule="exact"/>
              <w:jc w:val="center"/>
              <w:textAlignment w:val="center"/>
              <w:rPr>
                <w:rFonts w:ascii="微软雅黑" w:hAnsi="微软雅黑" w:eastAsia="微软雅黑" w:cs="Times New Roman"/>
                <w:color w:val="auto"/>
                <w:sz w:val="18"/>
                <w:szCs w:val="18"/>
              </w:rPr>
            </w:pPr>
            <w:r>
              <w:rPr>
                <w:rFonts w:ascii="微软雅黑" w:hAnsi="微软雅黑" w:eastAsia="微软雅黑" w:cs="Times New Roman"/>
                <w:color w:val="auto"/>
                <w:sz w:val="18"/>
                <w:szCs w:val="18"/>
              </w:rPr>
              <w:t>2</w:t>
            </w:r>
          </w:p>
        </w:tc>
        <w:tc>
          <w:tcPr>
            <w:tcW w:w="1042" w:type="dxa"/>
            <w:vMerge w:val="continue"/>
          </w:tcPr>
          <w:p>
            <w:pPr>
              <w:autoSpaceDN w:val="0"/>
              <w:spacing w:line="240" w:lineRule="exact"/>
              <w:jc w:val="center"/>
              <w:textAlignment w:val="center"/>
              <w:rPr>
                <w:rFonts w:hint="eastAsia" w:ascii="微软雅黑" w:hAnsi="微软雅黑" w:eastAsia="微软雅黑" w:cs="Times New Roman"/>
                <w:color w:val="auto"/>
                <w:sz w:val="18"/>
                <w:szCs w:val="18"/>
              </w:rPr>
            </w:pPr>
          </w:p>
        </w:tc>
        <w:tc>
          <w:tcPr>
            <w:tcW w:w="1539" w:type="dxa"/>
            <w:vAlign w:val="center"/>
          </w:tcPr>
          <w:p>
            <w:pPr>
              <w:autoSpaceDN w:val="0"/>
              <w:spacing w:line="240" w:lineRule="exact"/>
              <w:jc w:val="center"/>
              <w:textAlignment w:val="center"/>
              <w:rPr>
                <w:rFonts w:ascii="微软雅黑" w:hAnsi="微软雅黑" w:eastAsia="微软雅黑" w:cs="Times New Roman"/>
                <w:color w:val="auto"/>
                <w:sz w:val="18"/>
                <w:szCs w:val="18"/>
              </w:rPr>
            </w:pPr>
            <w:r>
              <w:rPr>
                <w:rFonts w:hint="eastAsia" w:ascii="微软雅黑" w:hAnsi="微软雅黑" w:eastAsia="微软雅黑" w:cs="Times New Roman"/>
                <w:color w:val="auto"/>
                <w:sz w:val="18"/>
                <w:szCs w:val="18"/>
              </w:rPr>
              <w:t>思政实践</w:t>
            </w:r>
          </w:p>
        </w:tc>
        <w:tc>
          <w:tcPr>
            <w:tcW w:w="848" w:type="dxa"/>
            <w:vAlign w:val="center"/>
          </w:tcPr>
          <w:p>
            <w:pPr>
              <w:autoSpaceDN w:val="0"/>
              <w:spacing w:line="240" w:lineRule="exact"/>
              <w:jc w:val="center"/>
              <w:textAlignment w:val="center"/>
              <w:rPr>
                <w:rFonts w:ascii="微软雅黑" w:hAnsi="微软雅黑" w:eastAsia="微软雅黑" w:cs="Times New Roman"/>
                <w:color w:val="auto"/>
                <w:sz w:val="18"/>
                <w:szCs w:val="18"/>
              </w:rPr>
            </w:pPr>
            <w:r>
              <w:rPr>
                <w:rFonts w:hint="eastAsia" w:ascii="微软雅黑" w:hAnsi="微软雅黑" w:eastAsia="微软雅黑" w:cs="Times New Roman"/>
                <w:color w:val="auto"/>
                <w:sz w:val="18"/>
                <w:szCs w:val="18"/>
              </w:rPr>
              <w:t>学工处</w:t>
            </w:r>
          </w:p>
          <w:p>
            <w:pPr>
              <w:autoSpaceDN w:val="0"/>
              <w:spacing w:line="240" w:lineRule="exact"/>
              <w:jc w:val="center"/>
              <w:textAlignment w:val="center"/>
              <w:rPr>
                <w:rFonts w:ascii="微软雅黑" w:hAnsi="微软雅黑" w:eastAsia="微软雅黑" w:cs="Times New Roman"/>
                <w:color w:val="auto"/>
                <w:sz w:val="18"/>
                <w:szCs w:val="18"/>
              </w:rPr>
            </w:pPr>
            <w:r>
              <w:rPr>
                <w:rFonts w:hint="eastAsia" w:ascii="微软雅黑" w:hAnsi="微软雅黑" w:eastAsia="微软雅黑" w:cs="Times New Roman"/>
                <w:color w:val="auto"/>
                <w:sz w:val="18"/>
                <w:szCs w:val="18"/>
              </w:rPr>
              <w:t>各学院</w:t>
            </w:r>
          </w:p>
        </w:tc>
        <w:tc>
          <w:tcPr>
            <w:tcW w:w="1445" w:type="dxa"/>
            <w:vAlign w:val="center"/>
          </w:tcPr>
          <w:p>
            <w:pPr>
              <w:autoSpaceDN w:val="0"/>
              <w:spacing w:line="240" w:lineRule="exact"/>
              <w:jc w:val="center"/>
              <w:textAlignment w:val="center"/>
              <w:rPr>
                <w:rFonts w:ascii="微软雅黑" w:hAnsi="微软雅黑" w:eastAsia="微软雅黑" w:cs="Times New Roman"/>
                <w:color w:val="auto"/>
                <w:sz w:val="18"/>
                <w:szCs w:val="18"/>
              </w:rPr>
            </w:pPr>
            <w:r>
              <w:rPr>
                <w:rFonts w:hint="eastAsia" w:ascii="微软雅黑" w:hAnsi="微软雅黑" w:eastAsia="微软雅黑" w:cs="Times New Roman"/>
                <w:color w:val="auto"/>
                <w:sz w:val="18"/>
                <w:szCs w:val="18"/>
              </w:rPr>
              <w:t>新时代特色社会主义思想、爱国教育、道德法律教育</w:t>
            </w:r>
          </w:p>
        </w:tc>
        <w:tc>
          <w:tcPr>
            <w:tcW w:w="1502" w:type="dxa"/>
            <w:vAlign w:val="center"/>
          </w:tcPr>
          <w:p>
            <w:pPr>
              <w:autoSpaceDN w:val="0"/>
              <w:spacing w:line="240" w:lineRule="exact"/>
              <w:jc w:val="center"/>
              <w:textAlignment w:val="center"/>
              <w:rPr>
                <w:rFonts w:ascii="微软雅黑" w:hAnsi="微软雅黑" w:eastAsia="微软雅黑" w:cs="Times New Roman"/>
                <w:color w:val="auto"/>
                <w:sz w:val="18"/>
                <w:szCs w:val="18"/>
              </w:rPr>
            </w:pPr>
            <w:r>
              <w:rPr>
                <w:rFonts w:hint="eastAsia" w:ascii="微软雅黑" w:hAnsi="微软雅黑" w:eastAsia="微软雅黑" w:cs="Times New Roman"/>
                <w:color w:val="auto"/>
                <w:sz w:val="18"/>
                <w:szCs w:val="18"/>
              </w:rPr>
              <w:t>讲座、主题班会、主题活动、社团活动、志愿者活动等</w:t>
            </w:r>
          </w:p>
        </w:tc>
        <w:tc>
          <w:tcPr>
            <w:tcW w:w="870" w:type="dxa"/>
            <w:vAlign w:val="center"/>
          </w:tcPr>
          <w:p>
            <w:pPr>
              <w:autoSpaceDN w:val="0"/>
              <w:spacing w:line="240" w:lineRule="exact"/>
              <w:jc w:val="center"/>
              <w:textAlignment w:val="center"/>
              <w:rPr>
                <w:rFonts w:ascii="微软雅黑" w:hAnsi="微软雅黑" w:eastAsia="微软雅黑" w:cs="Times New Roman"/>
                <w:color w:val="auto"/>
                <w:sz w:val="18"/>
                <w:szCs w:val="18"/>
              </w:rPr>
            </w:pPr>
            <w:r>
              <w:rPr>
                <w:rFonts w:hint="eastAsia" w:ascii="微软雅黑" w:hAnsi="微软雅黑" w:eastAsia="微软雅黑" w:cs="Times New Roman"/>
                <w:color w:val="auto"/>
                <w:sz w:val="18"/>
                <w:szCs w:val="18"/>
              </w:rPr>
              <w:t>1-</w:t>
            </w:r>
            <w:r>
              <w:rPr>
                <w:rFonts w:ascii="微软雅黑" w:hAnsi="微软雅黑" w:eastAsia="微软雅黑" w:cs="Times New Roman"/>
                <w:color w:val="auto"/>
                <w:sz w:val="18"/>
                <w:szCs w:val="18"/>
              </w:rPr>
              <w:t>4</w:t>
            </w:r>
            <w:r>
              <w:rPr>
                <w:rFonts w:hint="eastAsia" w:ascii="微软雅黑" w:hAnsi="微软雅黑" w:eastAsia="微软雅黑" w:cs="Times New Roman"/>
                <w:color w:val="auto"/>
                <w:sz w:val="18"/>
                <w:szCs w:val="18"/>
              </w:rPr>
              <w:t>学期</w:t>
            </w:r>
          </w:p>
        </w:tc>
        <w:tc>
          <w:tcPr>
            <w:tcW w:w="1365" w:type="dxa"/>
            <w:vAlign w:val="center"/>
          </w:tcPr>
          <w:p>
            <w:pPr>
              <w:autoSpaceDN w:val="0"/>
              <w:spacing w:line="240" w:lineRule="exact"/>
              <w:jc w:val="center"/>
              <w:textAlignment w:val="center"/>
              <w:rPr>
                <w:rFonts w:ascii="微软雅黑" w:hAnsi="微软雅黑" w:eastAsia="微软雅黑" w:cs="Times New Roman"/>
                <w:color w:val="auto"/>
                <w:sz w:val="18"/>
                <w:szCs w:val="18"/>
              </w:rPr>
            </w:pPr>
            <w:r>
              <w:rPr>
                <w:rFonts w:hint="eastAsia" w:ascii="微软雅黑" w:hAnsi="微软雅黑" w:eastAsia="微软雅黑" w:cs="Times New Roman"/>
                <w:color w:val="auto"/>
                <w:sz w:val="18"/>
                <w:szCs w:val="18"/>
              </w:rPr>
              <w:t>强化爱党、爱国思想，树立正确三观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9" w:type="dxa"/>
            <w:vAlign w:val="center"/>
          </w:tcPr>
          <w:p>
            <w:pPr>
              <w:autoSpaceDN w:val="0"/>
              <w:spacing w:line="240" w:lineRule="exact"/>
              <w:jc w:val="center"/>
              <w:textAlignment w:val="center"/>
              <w:rPr>
                <w:rFonts w:ascii="微软雅黑" w:hAnsi="微软雅黑" w:eastAsia="微软雅黑" w:cs="Times New Roman"/>
                <w:color w:val="auto"/>
                <w:sz w:val="18"/>
                <w:szCs w:val="18"/>
              </w:rPr>
            </w:pPr>
            <w:r>
              <w:rPr>
                <w:rFonts w:hint="eastAsia" w:ascii="微软雅黑" w:hAnsi="微软雅黑" w:eastAsia="微软雅黑" w:cs="Times New Roman"/>
                <w:color w:val="auto"/>
                <w:sz w:val="18"/>
                <w:szCs w:val="18"/>
              </w:rPr>
              <w:t>3</w:t>
            </w:r>
          </w:p>
        </w:tc>
        <w:tc>
          <w:tcPr>
            <w:tcW w:w="1042" w:type="dxa"/>
            <w:vMerge w:val="continue"/>
          </w:tcPr>
          <w:p>
            <w:pPr>
              <w:autoSpaceDN w:val="0"/>
              <w:spacing w:line="240" w:lineRule="exact"/>
              <w:jc w:val="center"/>
              <w:textAlignment w:val="center"/>
              <w:rPr>
                <w:rFonts w:hint="eastAsia" w:ascii="微软雅黑" w:hAnsi="微软雅黑" w:eastAsia="微软雅黑" w:cs="Times New Roman"/>
                <w:color w:val="auto"/>
                <w:sz w:val="18"/>
                <w:szCs w:val="18"/>
              </w:rPr>
            </w:pPr>
          </w:p>
        </w:tc>
        <w:tc>
          <w:tcPr>
            <w:tcW w:w="1539" w:type="dxa"/>
            <w:vAlign w:val="center"/>
          </w:tcPr>
          <w:p>
            <w:pPr>
              <w:autoSpaceDN w:val="0"/>
              <w:spacing w:line="240" w:lineRule="exact"/>
              <w:jc w:val="center"/>
              <w:textAlignment w:val="center"/>
              <w:rPr>
                <w:rFonts w:ascii="微软雅黑" w:hAnsi="微软雅黑" w:eastAsia="微软雅黑" w:cs="Times New Roman"/>
                <w:color w:val="auto"/>
                <w:sz w:val="18"/>
                <w:szCs w:val="18"/>
              </w:rPr>
            </w:pPr>
            <w:r>
              <w:rPr>
                <w:rFonts w:hint="eastAsia" w:ascii="微软雅黑" w:hAnsi="微软雅黑" w:eastAsia="微软雅黑" w:cs="Times New Roman"/>
                <w:color w:val="auto"/>
                <w:sz w:val="18"/>
                <w:szCs w:val="18"/>
              </w:rPr>
              <w:t>劳动教育</w:t>
            </w:r>
          </w:p>
        </w:tc>
        <w:tc>
          <w:tcPr>
            <w:tcW w:w="848" w:type="dxa"/>
            <w:vAlign w:val="center"/>
          </w:tcPr>
          <w:p>
            <w:pPr>
              <w:autoSpaceDN w:val="0"/>
              <w:spacing w:line="240" w:lineRule="exact"/>
              <w:jc w:val="center"/>
              <w:textAlignment w:val="center"/>
              <w:rPr>
                <w:rFonts w:ascii="微软雅黑" w:hAnsi="微软雅黑" w:eastAsia="微软雅黑" w:cs="Times New Roman"/>
                <w:color w:val="auto"/>
                <w:sz w:val="18"/>
                <w:szCs w:val="18"/>
              </w:rPr>
            </w:pPr>
            <w:r>
              <w:rPr>
                <w:rFonts w:hint="eastAsia" w:ascii="微软雅黑" w:hAnsi="微软雅黑" w:eastAsia="微软雅黑" w:cs="Times New Roman"/>
                <w:color w:val="auto"/>
                <w:sz w:val="18"/>
                <w:szCs w:val="18"/>
              </w:rPr>
              <w:t>学工处</w:t>
            </w:r>
          </w:p>
        </w:tc>
        <w:tc>
          <w:tcPr>
            <w:tcW w:w="1445" w:type="dxa"/>
            <w:vAlign w:val="center"/>
          </w:tcPr>
          <w:p>
            <w:pPr>
              <w:autoSpaceDN w:val="0"/>
              <w:spacing w:line="240" w:lineRule="exact"/>
              <w:jc w:val="center"/>
              <w:textAlignment w:val="center"/>
              <w:rPr>
                <w:rFonts w:ascii="微软雅黑" w:hAnsi="微软雅黑" w:eastAsia="微软雅黑" w:cs="Times New Roman"/>
                <w:color w:val="auto"/>
                <w:sz w:val="18"/>
                <w:szCs w:val="18"/>
              </w:rPr>
            </w:pPr>
            <w:r>
              <w:rPr>
                <w:rFonts w:hint="eastAsia" w:ascii="微软雅黑" w:hAnsi="微软雅黑" w:eastAsia="微软雅黑" w:cs="Times New Roman"/>
                <w:color w:val="auto"/>
                <w:sz w:val="18"/>
                <w:szCs w:val="18"/>
              </w:rPr>
              <w:t>校内义务劳动、校外公益活动，进行工匠精神、劳模精神等专题教育</w:t>
            </w:r>
          </w:p>
        </w:tc>
        <w:tc>
          <w:tcPr>
            <w:tcW w:w="1502" w:type="dxa"/>
            <w:vAlign w:val="center"/>
          </w:tcPr>
          <w:p>
            <w:pPr>
              <w:autoSpaceDN w:val="0"/>
              <w:spacing w:line="240" w:lineRule="exact"/>
              <w:jc w:val="center"/>
              <w:textAlignment w:val="center"/>
              <w:rPr>
                <w:rFonts w:ascii="微软雅黑" w:hAnsi="微软雅黑" w:eastAsia="微软雅黑" w:cs="Times New Roman"/>
                <w:color w:val="auto"/>
                <w:sz w:val="18"/>
                <w:szCs w:val="18"/>
              </w:rPr>
            </w:pPr>
            <w:r>
              <w:rPr>
                <w:rFonts w:hint="eastAsia" w:ascii="微软雅黑" w:hAnsi="微软雅黑" w:eastAsia="微软雅黑" w:cs="Times New Roman"/>
                <w:color w:val="auto"/>
                <w:sz w:val="18"/>
                <w:szCs w:val="18"/>
              </w:rPr>
              <w:t>设计劳动主题活动日</w:t>
            </w:r>
          </w:p>
        </w:tc>
        <w:tc>
          <w:tcPr>
            <w:tcW w:w="870" w:type="dxa"/>
            <w:vAlign w:val="center"/>
          </w:tcPr>
          <w:p>
            <w:pPr>
              <w:autoSpaceDN w:val="0"/>
              <w:spacing w:line="240" w:lineRule="exact"/>
              <w:jc w:val="center"/>
              <w:textAlignment w:val="center"/>
              <w:rPr>
                <w:rFonts w:ascii="微软雅黑" w:hAnsi="微软雅黑" w:eastAsia="微软雅黑" w:cs="Times New Roman"/>
                <w:color w:val="auto"/>
                <w:sz w:val="18"/>
                <w:szCs w:val="18"/>
              </w:rPr>
            </w:pPr>
            <w:r>
              <w:rPr>
                <w:rFonts w:hint="eastAsia" w:ascii="微软雅黑" w:hAnsi="微软雅黑" w:eastAsia="微软雅黑" w:cs="Times New Roman"/>
                <w:color w:val="auto"/>
                <w:sz w:val="18"/>
                <w:szCs w:val="18"/>
              </w:rPr>
              <w:t>每学期</w:t>
            </w:r>
          </w:p>
        </w:tc>
        <w:tc>
          <w:tcPr>
            <w:tcW w:w="1365" w:type="dxa"/>
            <w:vAlign w:val="center"/>
          </w:tcPr>
          <w:p>
            <w:pPr>
              <w:autoSpaceDN w:val="0"/>
              <w:spacing w:line="240" w:lineRule="exact"/>
              <w:jc w:val="center"/>
              <w:textAlignment w:val="center"/>
              <w:rPr>
                <w:rFonts w:ascii="微软雅黑" w:hAnsi="微软雅黑" w:eastAsia="微软雅黑" w:cs="Times New Roman"/>
                <w:color w:val="auto"/>
                <w:sz w:val="18"/>
                <w:szCs w:val="18"/>
              </w:rPr>
            </w:pPr>
            <w:r>
              <w:rPr>
                <w:rFonts w:hint="eastAsia" w:ascii="微软雅黑" w:hAnsi="微软雅黑" w:eastAsia="微软雅黑" w:cs="Times New Roman"/>
                <w:color w:val="auto"/>
                <w:sz w:val="18"/>
                <w:szCs w:val="18"/>
              </w:rPr>
              <w:t>强化吃苦耐劳能力，养成勤奋习惯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9" w:type="dxa"/>
            <w:vAlign w:val="center"/>
          </w:tcPr>
          <w:p>
            <w:pPr>
              <w:autoSpaceDN w:val="0"/>
              <w:spacing w:line="240" w:lineRule="exact"/>
              <w:jc w:val="center"/>
              <w:textAlignment w:val="center"/>
              <w:rPr>
                <w:rFonts w:ascii="微软雅黑" w:hAnsi="微软雅黑" w:eastAsia="微软雅黑" w:cs="Times New Roman"/>
                <w:color w:val="auto"/>
                <w:sz w:val="18"/>
                <w:szCs w:val="18"/>
              </w:rPr>
            </w:pPr>
            <w:r>
              <w:rPr>
                <w:rFonts w:hint="eastAsia" w:ascii="微软雅黑" w:hAnsi="微软雅黑" w:eastAsia="微软雅黑" w:cs="Times New Roman"/>
                <w:color w:val="auto"/>
                <w:sz w:val="18"/>
                <w:szCs w:val="18"/>
              </w:rPr>
              <w:t>4</w:t>
            </w:r>
          </w:p>
        </w:tc>
        <w:tc>
          <w:tcPr>
            <w:tcW w:w="1042" w:type="dxa"/>
            <w:vAlign w:val="center"/>
          </w:tcPr>
          <w:p>
            <w:pPr>
              <w:autoSpaceDN w:val="0"/>
              <w:spacing w:line="240" w:lineRule="exact"/>
              <w:jc w:val="center"/>
              <w:textAlignment w:val="center"/>
              <w:rPr>
                <w:rFonts w:hint="eastAsia" w:ascii="微软雅黑" w:hAnsi="微软雅黑" w:eastAsia="微软雅黑" w:cs="Times New Roman"/>
                <w:color w:val="auto"/>
                <w:sz w:val="18"/>
                <w:szCs w:val="18"/>
              </w:rPr>
            </w:pPr>
            <w:r>
              <w:rPr>
                <w:rFonts w:hint="eastAsia" w:ascii="微软雅黑" w:hAnsi="微软雅黑" w:eastAsia="微软雅黑" w:cs="Times New Roman"/>
                <w:color w:val="auto"/>
                <w:sz w:val="18"/>
                <w:szCs w:val="18"/>
              </w:rPr>
              <w:t>文体活动</w:t>
            </w:r>
          </w:p>
        </w:tc>
        <w:tc>
          <w:tcPr>
            <w:tcW w:w="1539" w:type="dxa"/>
            <w:vAlign w:val="center"/>
          </w:tcPr>
          <w:p>
            <w:pPr>
              <w:autoSpaceDN w:val="0"/>
              <w:spacing w:line="240" w:lineRule="exact"/>
              <w:jc w:val="center"/>
              <w:textAlignment w:val="center"/>
              <w:rPr>
                <w:rFonts w:ascii="微软雅黑" w:hAnsi="微软雅黑" w:eastAsia="微软雅黑" w:cs="Times New Roman"/>
                <w:color w:val="auto"/>
                <w:sz w:val="18"/>
                <w:szCs w:val="18"/>
              </w:rPr>
            </w:pPr>
            <w:r>
              <w:rPr>
                <w:rFonts w:hint="eastAsia" w:ascii="微软雅黑" w:hAnsi="微软雅黑" w:eastAsia="微软雅黑" w:cs="Times New Roman"/>
                <w:color w:val="auto"/>
                <w:sz w:val="18"/>
                <w:szCs w:val="18"/>
              </w:rPr>
              <w:t>人文素质教育</w:t>
            </w:r>
          </w:p>
        </w:tc>
        <w:tc>
          <w:tcPr>
            <w:tcW w:w="848" w:type="dxa"/>
            <w:vAlign w:val="center"/>
          </w:tcPr>
          <w:p>
            <w:pPr>
              <w:autoSpaceDN w:val="0"/>
              <w:spacing w:line="240" w:lineRule="exact"/>
              <w:jc w:val="center"/>
              <w:textAlignment w:val="center"/>
              <w:rPr>
                <w:rFonts w:ascii="微软雅黑" w:hAnsi="微软雅黑" w:eastAsia="微软雅黑" w:cs="Times New Roman"/>
                <w:color w:val="auto"/>
                <w:sz w:val="18"/>
                <w:szCs w:val="18"/>
              </w:rPr>
            </w:pPr>
            <w:r>
              <w:rPr>
                <w:rFonts w:hint="eastAsia" w:ascii="微软雅黑" w:hAnsi="微软雅黑" w:eastAsia="微软雅黑" w:cs="Times New Roman"/>
                <w:color w:val="auto"/>
                <w:sz w:val="18"/>
                <w:szCs w:val="18"/>
              </w:rPr>
              <w:t>学工处</w:t>
            </w:r>
          </w:p>
          <w:p>
            <w:pPr>
              <w:autoSpaceDN w:val="0"/>
              <w:spacing w:line="240" w:lineRule="exact"/>
              <w:jc w:val="center"/>
              <w:textAlignment w:val="center"/>
              <w:rPr>
                <w:rFonts w:ascii="微软雅黑" w:hAnsi="微软雅黑" w:eastAsia="微软雅黑" w:cs="Times New Roman"/>
                <w:color w:val="auto"/>
                <w:sz w:val="18"/>
                <w:szCs w:val="18"/>
              </w:rPr>
            </w:pPr>
            <w:r>
              <w:rPr>
                <w:rFonts w:hint="eastAsia" w:ascii="微软雅黑" w:hAnsi="微软雅黑" w:eastAsia="微软雅黑" w:cs="Times New Roman"/>
                <w:color w:val="auto"/>
                <w:sz w:val="18"/>
                <w:szCs w:val="18"/>
              </w:rPr>
              <w:t>教务处</w:t>
            </w:r>
          </w:p>
          <w:p>
            <w:pPr>
              <w:autoSpaceDN w:val="0"/>
              <w:spacing w:line="240" w:lineRule="exact"/>
              <w:jc w:val="center"/>
              <w:textAlignment w:val="center"/>
              <w:rPr>
                <w:rFonts w:ascii="微软雅黑" w:hAnsi="微软雅黑" w:eastAsia="微软雅黑" w:cs="Times New Roman"/>
                <w:color w:val="auto"/>
                <w:sz w:val="18"/>
                <w:szCs w:val="18"/>
              </w:rPr>
            </w:pPr>
            <w:r>
              <w:rPr>
                <w:rFonts w:hint="eastAsia" w:ascii="微软雅黑" w:hAnsi="微软雅黑" w:eastAsia="微软雅黑" w:cs="Times New Roman"/>
                <w:color w:val="auto"/>
                <w:sz w:val="18"/>
                <w:szCs w:val="18"/>
              </w:rPr>
              <w:t>各学院</w:t>
            </w:r>
          </w:p>
        </w:tc>
        <w:tc>
          <w:tcPr>
            <w:tcW w:w="1445" w:type="dxa"/>
            <w:vAlign w:val="center"/>
          </w:tcPr>
          <w:p>
            <w:pPr>
              <w:autoSpaceDN w:val="0"/>
              <w:spacing w:line="240" w:lineRule="exact"/>
              <w:jc w:val="center"/>
              <w:textAlignment w:val="center"/>
              <w:rPr>
                <w:rFonts w:ascii="微软雅黑" w:hAnsi="微软雅黑" w:eastAsia="微软雅黑" w:cs="Times New Roman"/>
                <w:color w:val="auto"/>
                <w:sz w:val="18"/>
                <w:szCs w:val="18"/>
              </w:rPr>
            </w:pPr>
            <w:r>
              <w:rPr>
                <w:rFonts w:hint="eastAsia" w:ascii="微软雅黑" w:hAnsi="微软雅黑" w:eastAsia="微软雅黑" w:cs="Times New Roman"/>
                <w:color w:val="auto"/>
                <w:sz w:val="18"/>
                <w:szCs w:val="18"/>
              </w:rPr>
              <w:t>体育、文化等</w:t>
            </w:r>
          </w:p>
        </w:tc>
        <w:tc>
          <w:tcPr>
            <w:tcW w:w="1502" w:type="dxa"/>
            <w:vAlign w:val="center"/>
          </w:tcPr>
          <w:p>
            <w:pPr>
              <w:autoSpaceDN w:val="0"/>
              <w:spacing w:line="240" w:lineRule="exact"/>
              <w:jc w:val="center"/>
              <w:textAlignment w:val="center"/>
              <w:rPr>
                <w:rFonts w:ascii="微软雅黑" w:hAnsi="微软雅黑" w:eastAsia="微软雅黑" w:cs="Times New Roman"/>
                <w:color w:val="auto"/>
                <w:sz w:val="18"/>
                <w:szCs w:val="18"/>
              </w:rPr>
            </w:pPr>
            <w:r>
              <w:rPr>
                <w:rFonts w:hint="eastAsia" w:ascii="微软雅黑" w:hAnsi="微软雅黑" w:eastAsia="微软雅黑" w:cs="Times New Roman"/>
                <w:color w:val="auto"/>
                <w:sz w:val="18"/>
                <w:szCs w:val="18"/>
              </w:rPr>
              <w:t>文体活动、社团活动、启智大讲堂讲座活动、阅读活动、竞赛等</w:t>
            </w:r>
          </w:p>
        </w:tc>
        <w:tc>
          <w:tcPr>
            <w:tcW w:w="870" w:type="dxa"/>
            <w:vAlign w:val="center"/>
          </w:tcPr>
          <w:p>
            <w:pPr>
              <w:autoSpaceDN w:val="0"/>
              <w:spacing w:line="240" w:lineRule="exact"/>
              <w:jc w:val="center"/>
              <w:textAlignment w:val="center"/>
              <w:rPr>
                <w:rFonts w:ascii="微软雅黑" w:hAnsi="微软雅黑" w:eastAsia="微软雅黑" w:cs="Times New Roman"/>
                <w:color w:val="auto"/>
                <w:sz w:val="18"/>
                <w:szCs w:val="18"/>
              </w:rPr>
            </w:pPr>
            <w:r>
              <w:rPr>
                <w:rFonts w:hint="eastAsia" w:ascii="微软雅黑" w:hAnsi="微软雅黑" w:eastAsia="微软雅黑" w:cs="Times New Roman"/>
                <w:color w:val="auto"/>
                <w:sz w:val="18"/>
                <w:szCs w:val="18"/>
              </w:rPr>
              <w:t>每学期</w:t>
            </w:r>
          </w:p>
        </w:tc>
        <w:tc>
          <w:tcPr>
            <w:tcW w:w="1365" w:type="dxa"/>
            <w:vAlign w:val="center"/>
          </w:tcPr>
          <w:p>
            <w:pPr>
              <w:autoSpaceDN w:val="0"/>
              <w:spacing w:line="240" w:lineRule="exact"/>
              <w:jc w:val="center"/>
              <w:textAlignment w:val="center"/>
              <w:rPr>
                <w:rFonts w:ascii="微软雅黑" w:hAnsi="微软雅黑" w:eastAsia="微软雅黑" w:cs="Times New Roman"/>
                <w:color w:val="auto"/>
                <w:sz w:val="18"/>
                <w:szCs w:val="18"/>
              </w:rPr>
            </w:pPr>
            <w:r>
              <w:rPr>
                <w:rFonts w:hint="eastAsia" w:ascii="微软雅黑" w:hAnsi="微软雅黑" w:eastAsia="微软雅黑" w:cs="Times New Roman"/>
                <w:color w:val="auto"/>
                <w:sz w:val="18"/>
                <w:szCs w:val="18"/>
              </w:rPr>
              <w:t>拓展视野，提升人文素养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9" w:type="dxa"/>
            <w:vAlign w:val="center"/>
          </w:tcPr>
          <w:p>
            <w:pPr>
              <w:autoSpaceDN w:val="0"/>
              <w:spacing w:line="240" w:lineRule="exact"/>
              <w:jc w:val="center"/>
              <w:textAlignment w:val="center"/>
              <w:rPr>
                <w:rFonts w:ascii="微软雅黑" w:hAnsi="微软雅黑" w:eastAsia="微软雅黑" w:cs="Times New Roman"/>
                <w:color w:val="auto"/>
                <w:sz w:val="18"/>
                <w:szCs w:val="18"/>
              </w:rPr>
            </w:pPr>
            <w:r>
              <w:rPr>
                <w:rFonts w:hint="eastAsia" w:ascii="微软雅黑" w:hAnsi="微软雅黑" w:eastAsia="微软雅黑" w:cs="Times New Roman"/>
                <w:color w:val="auto"/>
                <w:sz w:val="18"/>
                <w:szCs w:val="18"/>
              </w:rPr>
              <w:t>5</w:t>
            </w:r>
          </w:p>
        </w:tc>
        <w:tc>
          <w:tcPr>
            <w:tcW w:w="1042" w:type="dxa"/>
            <w:vMerge w:val="restart"/>
            <w:vAlign w:val="center"/>
          </w:tcPr>
          <w:p>
            <w:pPr>
              <w:autoSpaceDN w:val="0"/>
              <w:spacing w:line="240" w:lineRule="exact"/>
              <w:jc w:val="center"/>
              <w:textAlignment w:val="center"/>
              <w:rPr>
                <w:rFonts w:hint="eastAsia" w:ascii="微软雅黑" w:hAnsi="微软雅黑" w:eastAsia="微软雅黑" w:cs="Times New Roman"/>
                <w:color w:val="auto"/>
                <w:sz w:val="18"/>
                <w:szCs w:val="18"/>
              </w:rPr>
            </w:pPr>
            <w:r>
              <w:rPr>
                <w:rFonts w:hint="eastAsia" w:ascii="微软雅黑" w:hAnsi="微软雅黑" w:eastAsia="微软雅黑" w:cs="Times New Roman"/>
                <w:color w:val="auto"/>
                <w:sz w:val="18"/>
                <w:szCs w:val="18"/>
              </w:rPr>
              <w:t>志愿公益</w:t>
            </w:r>
          </w:p>
        </w:tc>
        <w:tc>
          <w:tcPr>
            <w:tcW w:w="1539" w:type="dxa"/>
            <w:vAlign w:val="center"/>
          </w:tcPr>
          <w:p>
            <w:pPr>
              <w:autoSpaceDN w:val="0"/>
              <w:spacing w:line="240" w:lineRule="exact"/>
              <w:jc w:val="center"/>
              <w:textAlignment w:val="center"/>
              <w:rPr>
                <w:rFonts w:ascii="微软雅黑" w:hAnsi="微软雅黑" w:eastAsia="微软雅黑" w:cs="Times New Roman"/>
                <w:color w:val="auto"/>
                <w:sz w:val="18"/>
                <w:szCs w:val="18"/>
              </w:rPr>
            </w:pPr>
            <w:r>
              <w:rPr>
                <w:rFonts w:hint="eastAsia" w:ascii="微软雅黑" w:hAnsi="微软雅黑" w:eastAsia="微软雅黑" w:cs="Times New Roman"/>
                <w:color w:val="auto"/>
                <w:sz w:val="18"/>
                <w:szCs w:val="18"/>
              </w:rPr>
              <w:t>志愿服务</w:t>
            </w:r>
          </w:p>
        </w:tc>
        <w:tc>
          <w:tcPr>
            <w:tcW w:w="848" w:type="dxa"/>
            <w:vAlign w:val="center"/>
          </w:tcPr>
          <w:p>
            <w:pPr>
              <w:autoSpaceDN w:val="0"/>
              <w:spacing w:line="240" w:lineRule="exact"/>
              <w:jc w:val="center"/>
              <w:textAlignment w:val="center"/>
              <w:rPr>
                <w:rFonts w:ascii="微软雅黑" w:hAnsi="微软雅黑" w:eastAsia="微软雅黑" w:cs="Times New Roman"/>
                <w:color w:val="auto"/>
                <w:sz w:val="18"/>
                <w:szCs w:val="18"/>
              </w:rPr>
            </w:pPr>
            <w:r>
              <w:rPr>
                <w:rFonts w:hint="eastAsia" w:ascii="微软雅黑" w:hAnsi="微软雅黑" w:eastAsia="微软雅黑" w:cs="Times New Roman"/>
                <w:color w:val="auto"/>
                <w:sz w:val="18"/>
                <w:szCs w:val="18"/>
              </w:rPr>
              <w:t>学工处</w:t>
            </w:r>
          </w:p>
        </w:tc>
        <w:tc>
          <w:tcPr>
            <w:tcW w:w="1445" w:type="dxa"/>
            <w:vAlign w:val="center"/>
          </w:tcPr>
          <w:p>
            <w:pPr>
              <w:autoSpaceDN w:val="0"/>
              <w:spacing w:line="240" w:lineRule="exact"/>
              <w:jc w:val="center"/>
              <w:textAlignment w:val="center"/>
              <w:rPr>
                <w:rFonts w:ascii="微软雅黑" w:hAnsi="微软雅黑" w:eastAsia="微软雅黑" w:cs="Times New Roman"/>
                <w:color w:val="auto"/>
                <w:sz w:val="18"/>
                <w:szCs w:val="18"/>
              </w:rPr>
            </w:pPr>
            <w:r>
              <w:rPr>
                <w:rFonts w:hint="eastAsia" w:ascii="微软雅黑" w:hAnsi="微软雅黑" w:eastAsia="微软雅黑" w:cs="Times New Roman"/>
                <w:color w:val="auto"/>
                <w:sz w:val="18"/>
                <w:szCs w:val="18"/>
              </w:rPr>
              <w:t>组织学生参加重大活动、公益活动等志愿服务</w:t>
            </w:r>
          </w:p>
        </w:tc>
        <w:tc>
          <w:tcPr>
            <w:tcW w:w="1502" w:type="dxa"/>
            <w:vAlign w:val="center"/>
          </w:tcPr>
          <w:p>
            <w:pPr>
              <w:autoSpaceDN w:val="0"/>
              <w:spacing w:line="240" w:lineRule="exact"/>
              <w:jc w:val="center"/>
              <w:textAlignment w:val="center"/>
              <w:rPr>
                <w:rFonts w:ascii="微软雅黑" w:hAnsi="微软雅黑" w:eastAsia="微软雅黑" w:cs="Times New Roman"/>
                <w:color w:val="auto"/>
                <w:sz w:val="18"/>
                <w:szCs w:val="18"/>
              </w:rPr>
            </w:pPr>
            <w:r>
              <w:rPr>
                <w:rFonts w:hint="eastAsia" w:ascii="微软雅黑" w:hAnsi="微软雅黑" w:eastAsia="微软雅黑" w:cs="Times New Roman"/>
                <w:color w:val="auto"/>
                <w:sz w:val="18"/>
                <w:szCs w:val="18"/>
              </w:rPr>
              <w:t>依据志愿服务方案开展</w:t>
            </w:r>
          </w:p>
        </w:tc>
        <w:tc>
          <w:tcPr>
            <w:tcW w:w="870" w:type="dxa"/>
            <w:vAlign w:val="center"/>
          </w:tcPr>
          <w:p>
            <w:pPr>
              <w:autoSpaceDN w:val="0"/>
              <w:spacing w:line="240" w:lineRule="exact"/>
              <w:jc w:val="center"/>
              <w:textAlignment w:val="center"/>
              <w:rPr>
                <w:rFonts w:ascii="微软雅黑" w:hAnsi="微软雅黑" w:eastAsia="微软雅黑" w:cs="Times New Roman"/>
                <w:color w:val="auto"/>
                <w:sz w:val="18"/>
                <w:szCs w:val="18"/>
              </w:rPr>
            </w:pPr>
            <w:r>
              <w:rPr>
                <w:rFonts w:hint="eastAsia" w:ascii="微软雅黑" w:hAnsi="微软雅黑" w:eastAsia="微软雅黑" w:cs="Times New Roman"/>
                <w:color w:val="auto"/>
                <w:sz w:val="18"/>
                <w:szCs w:val="18"/>
              </w:rPr>
              <w:t>每学期</w:t>
            </w:r>
          </w:p>
        </w:tc>
        <w:tc>
          <w:tcPr>
            <w:tcW w:w="1365" w:type="dxa"/>
            <w:vAlign w:val="center"/>
          </w:tcPr>
          <w:p>
            <w:pPr>
              <w:autoSpaceDN w:val="0"/>
              <w:spacing w:line="240" w:lineRule="exact"/>
              <w:jc w:val="center"/>
              <w:textAlignment w:val="center"/>
              <w:rPr>
                <w:rFonts w:ascii="微软雅黑" w:hAnsi="微软雅黑" w:eastAsia="微软雅黑" w:cs="Times New Roman"/>
                <w:color w:val="auto"/>
                <w:sz w:val="18"/>
                <w:szCs w:val="18"/>
              </w:rPr>
            </w:pPr>
            <w:r>
              <w:rPr>
                <w:rFonts w:hint="eastAsia" w:ascii="微软雅黑" w:hAnsi="微软雅黑" w:eastAsia="微软雅黑" w:cs="Times New Roman"/>
                <w:color w:val="auto"/>
                <w:sz w:val="18"/>
                <w:szCs w:val="18"/>
              </w:rPr>
              <w:t>增强社会责任感，深化奉献精神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9" w:type="dxa"/>
            <w:vAlign w:val="center"/>
          </w:tcPr>
          <w:p>
            <w:pPr>
              <w:autoSpaceDN w:val="0"/>
              <w:spacing w:line="240" w:lineRule="exact"/>
              <w:jc w:val="center"/>
              <w:textAlignment w:val="center"/>
              <w:rPr>
                <w:rFonts w:ascii="微软雅黑" w:hAnsi="微软雅黑" w:eastAsia="微软雅黑" w:cs="Times New Roman"/>
                <w:color w:val="auto"/>
                <w:sz w:val="18"/>
                <w:szCs w:val="18"/>
              </w:rPr>
            </w:pPr>
            <w:r>
              <w:rPr>
                <w:rFonts w:hint="eastAsia" w:ascii="微软雅黑" w:hAnsi="微软雅黑" w:eastAsia="微软雅黑" w:cs="Times New Roman"/>
                <w:color w:val="auto"/>
                <w:sz w:val="18"/>
                <w:szCs w:val="18"/>
              </w:rPr>
              <w:t>6</w:t>
            </w:r>
          </w:p>
        </w:tc>
        <w:tc>
          <w:tcPr>
            <w:tcW w:w="1042" w:type="dxa"/>
            <w:vMerge w:val="continue"/>
            <w:vAlign w:val="center"/>
          </w:tcPr>
          <w:p>
            <w:pPr>
              <w:autoSpaceDN w:val="0"/>
              <w:spacing w:line="240" w:lineRule="exact"/>
              <w:jc w:val="center"/>
              <w:textAlignment w:val="center"/>
              <w:rPr>
                <w:rFonts w:hint="eastAsia" w:ascii="微软雅黑" w:hAnsi="微软雅黑" w:eastAsia="微软雅黑" w:cs="Times New Roman"/>
                <w:color w:val="auto"/>
                <w:sz w:val="18"/>
                <w:szCs w:val="18"/>
              </w:rPr>
            </w:pPr>
          </w:p>
        </w:tc>
        <w:tc>
          <w:tcPr>
            <w:tcW w:w="1539" w:type="dxa"/>
            <w:vAlign w:val="center"/>
          </w:tcPr>
          <w:p>
            <w:pPr>
              <w:autoSpaceDN w:val="0"/>
              <w:spacing w:line="240" w:lineRule="exact"/>
              <w:jc w:val="center"/>
              <w:textAlignment w:val="center"/>
              <w:rPr>
                <w:rFonts w:ascii="微软雅黑" w:hAnsi="微软雅黑" w:eastAsia="微软雅黑" w:cs="Times New Roman"/>
                <w:color w:val="auto"/>
                <w:sz w:val="18"/>
                <w:szCs w:val="18"/>
              </w:rPr>
            </w:pPr>
            <w:r>
              <w:rPr>
                <w:rFonts w:hint="eastAsia" w:ascii="微软雅黑" w:hAnsi="微软雅黑" w:eastAsia="微软雅黑" w:cs="Times New Roman"/>
                <w:color w:val="auto"/>
                <w:sz w:val="18"/>
                <w:szCs w:val="18"/>
              </w:rPr>
              <w:t>社会责任</w:t>
            </w:r>
          </w:p>
          <w:p>
            <w:pPr>
              <w:autoSpaceDN w:val="0"/>
              <w:spacing w:line="240" w:lineRule="exact"/>
              <w:jc w:val="center"/>
              <w:textAlignment w:val="center"/>
              <w:rPr>
                <w:rFonts w:ascii="微软雅黑" w:hAnsi="微软雅黑" w:eastAsia="微软雅黑" w:cs="Times New Roman"/>
                <w:color w:val="auto"/>
                <w:sz w:val="18"/>
                <w:szCs w:val="18"/>
              </w:rPr>
            </w:pPr>
            <w:r>
              <w:rPr>
                <w:rFonts w:hint="eastAsia" w:ascii="微软雅黑" w:hAnsi="微软雅黑" w:eastAsia="微软雅黑" w:cs="Times New Roman"/>
                <w:color w:val="auto"/>
                <w:sz w:val="18"/>
                <w:szCs w:val="18"/>
              </w:rPr>
              <w:t>绿色环保</w:t>
            </w:r>
          </w:p>
        </w:tc>
        <w:tc>
          <w:tcPr>
            <w:tcW w:w="848" w:type="dxa"/>
            <w:vAlign w:val="center"/>
          </w:tcPr>
          <w:p>
            <w:pPr>
              <w:autoSpaceDN w:val="0"/>
              <w:spacing w:line="240" w:lineRule="exact"/>
              <w:jc w:val="center"/>
              <w:textAlignment w:val="center"/>
              <w:rPr>
                <w:rFonts w:ascii="微软雅黑" w:hAnsi="微软雅黑" w:eastAsia="微软雅黑" w:cs="Times New Roman"/>
                <w:color w:val="auto"/>
                <w:sz w:val="18"/>
                <w:szCs w:val="18"/>
              </w:rPr>
            </w:pPr>
            <w:r>
              <w:rPr>
                <w:rFonts w:hint="eastAsia" w:ascii="微软雅黑" w:hAnsi="微软雅黑" w:eastAsia="微软雅黑" w:cs="Times New Roman"/>
                <w:color w:val="auto"/>
                <w:sz w:val="18"/>
                <w:szCs w:val="18"/>
              </w:rPr>
              <w:t>学工处</w:t>
            </w:r>
          </w:p>
          <w:p>
            <w:pPr>
              <w:autoSpaceDN w:val="0"/>
              <w:spacing w:line="240" w:lineRule="exact"/>
              <w:jc w:val="center"/>
              <w:textAlignment w:val="center"/>
              <w:rPr>
                <w:rFonts w:ascii="微软雅黑" w:hAnsi="微软雅黑" w:eastAsia="微软雅黑" w:cs="Times New Roman"/>
                <w:color w:val="auto"/>
                <w:sz w:val="18"/>
                <w:szCs w:val="18"/>
              </w:rPr>
            </w:pPr>
            <w:r>
              <w:rPr>
                <w:rFonts w:hint="eastAsia" w:ascii="微软雅黑" w:hAnsi="微软雅黑" w:eastAsia="微软雅黑" w:cs="Times New Roman"/>
                <w:color w:val="auto"/>
                <w:sz w:val="18"/>
                <w:szCs w:val="18"/>
              </w:rPr>
              <w:t>各学院</w:t>
            </w:r>
          </w:p>
        </w:tc>
        <w:tc>
          <w:tcPr>
            <w:tcW w:w="1445" w:type="dxa"/>
            <w:vAlign w:val="center"/>
          </w:tcPr>
          <w:p>
            <w:pPr>
              <w:autoSpaceDN w:val="0"/>
              <w:spacing w:line="240" w:lineRule="exact"/>
              <w:jc w:val="center"/>
              <w:textAlignment w:val="center"/>
              <w:rPr>
                <w:rFonts w:ascii="微软雅黑" w:hAnsi="微软雅黑" w:eastAsia="微软雅黑" w:cs="Times New Roman"/>
                <w:color w:val="auto"/>
                <w:sz w:val="18"/>
                <w:szCs w:val="18"/>
              </w:rPr>
            </w:pPr>
            <w:r>
              <w:rPr>
                <w:rFonts w:hint="eastAsia" w:ascii="微软雅黑" w:hAnsi="微软雅黑" w:eastAsia="微软雅黑" w:cs="Times New Roman"/>
                <w:color w:val="auto"/>
                <w:sz w:val="18"/>
                <w:szCs w:val="18"/>
              </w:rPr>
              <w:t>社会公益活动、绿色环保宣传教育活动</w:t>
            </w:r>
          </w:p>
        </w:tc>
        <w:tc>
          <w:tcPr>
            <w:tcW w:w="1502" w:type="dxa"/>
            <w:vAlign w:val="center"/>
          </w:tcPr>
          <w:p>
            <w:pPr>
              <w:autoSpaceDN w:val="0"/>
              <w:spacing w:line="240" w:lineRule="exact"/>
              <w:jc w:val="center"/>
              <w:textAlignment w:val="center"/>
              <w:rPr>
                <w:rFonts w:ascii="微软雅黑" w:hAnsi="微软雅黑" w:eastAsia="微软雅黑" w:cs="Times New Roman"/>
                <w:color w:val="auto"/>
                <w:sz w:val="18"/>
                <w:szCs w:val="18"/>
              </w:rPr>
            </w:pPr>
            <w:r>
              <w:rPr>
                <w:rFonts w:hint="eastAsia" w:ascii="微软雅黑" w:hAnsi="微软雅黑" w:eastAsia="微软雅黑" w:cs="Times New Roman"/>
                <w:color w:val="auto"/>
                <w:sz w:val="18"/>
                <w:szCs w:val="18"/>
              </w:rPr>
              <w:t>讲座，公益宣传活动，志愿者服务、探访、孤儿院及养老院等</w:t>
            </w:r>
          </w:p>
        </w:tc>
        <w:tc>
          <w:tcPr>
            <w:tcW w:w="870" w:type="dxa"/>
            <w:vAlign w:val="center"/>
          </w:tcPr>
          <w:p>
            <w:pPr>
              <w:autoSpaceDN w:val="0"/>
              <w:spacing w:line="240" w:lineRule="exact"/>
              <w:jc w:val="center"/>
              <w:textAlignment w:val="center"/>
              <w:rPr>
                <w:rFonts w:ascii="微软雅黑" w:hAnsi="微软雅黑" w:eastAsia="微软雅黑" w:cs="Times New Roman"/>
                <w:color w:val="auto"/>
                <w:sz w:val="18"/>
                <w:szCs w:val="18"/>
              </w:rPr>
            </w:pPr>
            <w:r>
              <w:rPr>
                <w:rFonts w:hint="eastAsia" w:ascii="微软雅黑" w:hAnsi="微软雅黑" w:eastAsia="微软雅黑" w:cs="Times New Roman"/>
                <w:color w:val="auto"/>
                <w:sz w:val="18"/>
                <w:szCs w:val="18"/>
              </w:rPr>
              <w:t>每学期</w:t>
            </w:r>
          </w:p>
        </w:tc>
        <w:tc>
          <w:tcPr>
            <w:tcW w:w="1365" w:type="dxa"/>
            <w:vAlign w:val="center"/>
          </w:tcPr>
          <w:p>
            <w:pPr>
              <w:autoSpaceDN w:val="0"/>
              <w:spacing w:line="240" w:lineRule="exact"/>
              <w:jc w:val="center"/>
              <w:textAlignment w:val="center"/>
              <w:rPr>
                <w:rFonts w:ascii="微软雅黑" w:hAnsi="微软雅黑" w:eastAsia="微软雅黑" w:cs="Times New Roman"/>
                <w:color w:val="auto"/>
                <w:sz w:val="18"/>
                <w:szCs w:val="18"/>
              </w:rPr>
            </w:pPr>
            <w:r>
              <w:rPr>
                <w:rFonts w:hint="eastAsia" w:ascii="微软雅黑" w:hAnsi="微软雅黑" w:eastAsia="微软雅黑" w:cs="Times New Roman"/>
                <w:color w:val="auto"/>
                <w:sz w:val="18"/>
                <w:szCs w:val="18"/>
              </w:rPr>
              <w:t>培养和强化社会责任感、尊老爱幼美德及环保意识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9" w:type="dxa"/>
            <w:vAlign w:val="center"/>
          </w:tcPr>
          <w:p>
            <w:pPr>
              <w:autoSpaceDN w:val="0"/>
              <w:spacing w:line="240" w:lineRule="exact"/>
              <w:jc w:val="center"/>
              <w:textAlignment w:val="center"/>
              <w:rPr>
                <w:rFonts w:ascii="微软雅黑" w:hAnsi="微软雅黑" w:eastAsia="微软雅黑" w:cs="Times New Roman"/>
                <w:color w:val="auto"/>
                <w:sz w:val="18"/>
                <w:szCs w:val="18"/>
              </w:rPr>
            </w:pPr>
            <w:r>
              <w:rPr>
                <w:rFonts w:hint="eastAsia" w:ascii="微软雅黑" w:hAnsi="微软雅黑" w:eastAsia="微软雅黑" w:cs="Times New Roman"/>
                <w:color w:val="auto"/>
                <w:sz w:val="18"/>
                <w:szCs w:val="18"/>
              </w:rPr>
              <w:t>7</w:t>
            </w:r>
          </w:p>
        </w:tc>
        <w:tc>
          <w:tcPr>
            <w:tcW w:w="1042" w:type="dxa"/>
            <w:vMerge w:val="continue"/>
          </w:tcPr>
          <w:p>
            <w:pPr>
              <w:autoSpaceDN w:val="0"/>
              <w:spacing w:line="240" w:lineRule="exact"/>
              <w:jc w:val="center"/>
              <w:textAlignment w:val="center"/>
              <w:rPr>
                <w:rFonts w:hint="eastAsia" w:ascii="微软雅黑" w:hAnsi="微软雅黑" w:eastAsia="微软雅黑" w:cs="Times New Roman"/>
                <w:color w:val="auto"/>
                <w:sz w:val="18"/>
                <w:szCs w:val="18"/>
              </w:rPr>
            </w:pPr>
          </w:p>
        </w:tc>
        <w:tc>
          <w:tcPr>
            <w:tcW w:w="1539" w:type="dxa"/>
            <w:vAlign w:val="center"/>
          </w:tcPr>
          <w:p>
            <w:pPr>
              <w:autoSpaceDN w:val="0"/>
              <w:spacing w:line="240" w:lineRule="exact"/>
              <w:jc w:val="center"/>
              <w:textAlignment w:val="center"/>
              <w:rPr>
                <w:rFonts w:ascii="微软雅黑" w:hAnsi="微软雅黑" w:eastAsia="微软雅黑" w:cs="Times New Roman"/>
                <w:color w:val="auto"/>
                <w:sz w:val="18"/>
                <w:szCs w:val="18"/>
              </w:rPr>
            </w:pPr>
            <w:r>
              <w:rPr>
                <w:rFonts w:hint="eastAsia" w:ascii="微软雅黑" w:hAnsi="微软雅黑" w:eastAsia="微软雅黑" w:cs="Times New Roman"/>
                <w:color w:val="auto"/>
                <w:sz w:val="18"/>
                <w:szCs w:val="18"/>
              </w:rPr>
              <w:t>科普活动</w:t>
            </w:r>
          </w:p>
        </w:tc>
        <w:tc>
          <w:tcPr>
            <w:tcW w:w="848" w:type="dxa"/>
            <w:vAlign w:val="center"/>
          </w:tcPr>
          <w:p>
            <w:pPr>
              <w:autoSpaceDN w:val="0"/>
              <w:spacing w:line="240" w:lineRule="exact"/>
              <w:jc w:val="center"/>
              <w:textAlignment w:val="center"/>
              <w:rPr>
                <w:rFonts w:ascii="微软雅黑" w:hAnsi="微软雅黑" w:eastAsia="微软雅黑" w:cs="Times New Roman"/>
                <w:color w:val="auto"/>
                <w:sz w:val="18"/>
                <w:szCs w:val="18"/>
              </w:rPr>
            </w:pPr>
            <w:r>
              <w:rPr>
                <w:rFonts w:hint="eastAsia" w:ascii="微软雅黑" w:hAnsi="微软雅黑" w:eastAsia="微软雅黑" w:cs="Times New Roman"/>
                <w:color w:val="auto"/>
                <w:sz w:val="18"/>
                <w:szCs w:val="18"/>
              </w:rPr>
              <w:t>教务处</w:t>
            </w:r>
          </w:p>
        </w:tc>
        <w:tc>
          <w:tcPr>
            <w:tcW w:w="1445" w:type="dxa"/>
            <w:vAlign w:val="center"/>
          </w:tcPr>
          <w:p>
            <w:pPr>
              <w:autoSpaceDN w:val="0"/>
              <w:spacing w:line="240" w:lineRule="exact"/>
              <w:jc w:val="center"/>
              <w:textAlignment w:val="center"/>
              <w:rPr>
                <w:rFonts w:ascii="微软雅黑" w:hAnsi="微软雅黑" w:eastAsia="微软雅黑" w:cs="Times New Roman"/>
                <w:color w:val="auto"/>
                <w:sz w:val="18"/>
                <w:szCs w:val="18"/>
              </w:rPr>
            </w:pPr>
            <w:r>
              <w:rPr>
                <w:rFonts w:hint="eastAsia" w:ascii="微软雅黑" w:hAnsi="微软雅黑" w:eastAsia="微软雅黑" w:cs="Times New Roman"/>
                <w:color w:val="auto"/>
                <w:sz w:val="18"/>
                <w:szCs w:val="18"/>
              </w:rPr>
              <w:t>依托学校科普基地开展科普教育活动</w:t>
            </w:r>
          </w:p>
        </w:tc>
        <w:tc>
          <w:tcPr>
            <w:tcW w:w="1502" w:type="dxa"/>
            <w:vAlign w:val="center"/>
          </w:tcPr>
          <w:p>
            <w:pPr>
              <w:autoSpaceDN w:val="0"/>
              <w:spacing w:line="240" w:lineRule="exact"/>
              <w:jc w:val="center"/>
              <w:textAlignment w:val="center"/>
              <w:rPr>
                <w:rFonts w:ascii="微软雅黑" w:hAnsi="微软雅黑" w:eastAsia="微软雅黑" w:cs="Times New Roman"/>
                <w:color w:val="auto"/>
                <w:sz w:val="18"/>
                <w:szCs w:val="18"/>
              </w:rPr>
            </w:pPr>
            <w:r>
              <w:rPr>
                <w:rFonts w:hint="eastAsia" w:ascii="微软雅黑" w:hAnsi="微软雅黑" w:eastAsia="微软雅黑" w:cs="Times New Roman"/>
                <w:color w:val="auto"/>
                <w:sz w:val="18"/>
                <w:szCs w:val="18"/>
              </w:rPr>
              <w:t>参与讲解团队、开展科普讲解</w:t>
            </w:r>
          </w:p>
        </w:tc>
        <w:tc>
          <w:tcPr>
            <w:tcW w:w="870" w:type="dxa"/>
            <w:vAlign w:val="center"/>
          </w:tcPr>
          <w:p>
            <w:pPr>
              <w:autoSpaceDN w:val="0"/>
              <w:spacing w:line="240" w:lineRule="exact"/>
              <w:jc w:val="center"/>
              <w:textAlignment w:val="center"/>
              <w:rPr>
                <w:rFonts w:ascii="微软雅黑" w:hAnsi="微软雅黑" w:eastAsia="微软雅黑" w:cs="Times New Roman"/>
                <w:color w:val="auto"/>
                <w:sz w:val="18"/>
                <w:szCs w:val="18"/>
              </w:rPr>
            </w:pPr>
            <w:r>
              <w:rPr>
                <w:rFonts w:hint="eastAsia" w:ascii="微软雅黑" w:hAnsi="微软雅黑" w:eastAsia="微软雅黑" w:cs="Times New Roman"/>
                <w:color w:val="auto"/>
                <w:sz w:val="18"/>
                <w:szCs w:val="18"/>
              </w:rPr>
              <w:t>每学期</w:t>
            </w:r>
          </w:p>
        </w:tc>
        <w:tc>
          <w:tcPr>
            <w:tcW w:w="1365" w:type="dxa"/>
            <w:vAlign w:val="center"/>
          </w:tcPr>
          <w:p>
            <w:pPr>
              <w:autoSpaceDN w:val="0"/>
              <w:spacing w:line="240" w:lineRule="exact"/>
              <w:jc w:val="center"/>
              <w:textAlignment w:val="center"/>
              <w:rPr>
                <w:rFonts w:ascii="微软雅黑" w:hAnsi="微软雅黑" w:eastAsia="微软雅黑" w:cs="Times New Roman"/>
                <w:color w:val="auto"/>
                <w:sz w:val="18"/>
                <w:szCs w:val="18"/>
              </w:rPr>
            </w:pPr>
            <w:r>
              <w:rPr>
                <w:rFonts w:hint="eastAsia" w:ascii="微软雅黑" w:hAnsi="微软雅黑" w:eastAsia="微软雅黑" w:cs="Times New Roman"/>
                <w:color w:val="auto"/>
                <w:sz w:val="18"/>
                <w:szCs w:val="18"/>
              </w:rPr>
              <w:t>提升科学文化素养，强化服务意识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9" w:type="dxa"/>
            <w:vAlign w:val="center"/>
          </w:tcPr>
          <w:p>
            <w:pPr>
              <w:autoSpaceDN w:val="0"/>
              <w:spacing w:line="240" w:lineRule="exact"/>
              <w:jc w:val="center"/>
              <w:textAlignment w:val="center"/>
              <w:rPr>
                <w:rFonts w:ascii="微软雅黑" w:hAnsi="微软雅黑" w:eastAsia="微软雅黑" w:cs="Times New Roman"/>
                <w:color w:val="auto"/>
                <w:sz w:val="18"/>
                <w:szCs w:val="18"/>
              </w:rPr>
            </w:pPr>
            <w:r>
              <w:rPr>
                <w:rFonts w:hint="eastAsia" w:ascii="微软雅黑" w:hAnsi="微软雅黑" w:eastAsia="微软雅黑" w:cs="Times New Roman"/>
                <w:color w:val="auto"/>
                <w:sz w:val="18"/>
                <w:szCs w:val="18"/>
              </w:rPr>
              <w:t>8</w:t>
            </w:r>
          </w:p>
        </w:tc>
        <w:tc>
          <w:tcPr>
            <w:tcW w:w="1042" w:type="dxa"/>
            <w:vMerge w:val="restart"/>
            <w:vAlign w:val="center"/>
          </w:tcPr>
          <w:p>
            <w:pPr>
              <w:autoSpaceDN w:val="0"/>
              <w:spacing w:line="240" w:lineRule="exact"/>
              <w:jc w:val="center"/>
              <w:textAlignment w:val="center"/>
              <w:rPr>
                <w:rFonts w:hint="eastAsia" w:ascii="微软雅黑" w:hAnsi="微软雅黑" w:eastAsia="微软雅黑" w:cs="Times New Roman"/>
                <w:color w:val="auto"/>
                <w:sz w:val="18"/>
                <w:szCs w:val="18"/>
              </w:rPr>
            </w:pPr>
            <w:r>
              <w:rPr>
                <w:rFonts w:hint="eastAsia" w:ascii="微软雅黑" w:hAnsi="微软雅黑" w:eastAsia="微软雅黑" w:cs="Times New Roman"/>
                <w:color w:val="auto"/>
                <w:sz w:val="18"/>
                <w:szCs w:val="18"/>
              </w:rPr>
              <w:t>技能特长</w:t>
            </w:r>
          </w:p>
        </w:tc>
        <w:tc>
          <w:tcPr>
            <w:tcW w:w="1539" w:type="dxa"/>
            <w:vAlign w:val="center"/>
          </w:tcPr>
          <w:p>
            <w:pPr>
              <w:autoSpaceDN w:val="0"/>
              <w:spacing w:line="240" w:lineRule="exact"/>
              <w:jc w:val="center"/>
              <w:textAlignment w:val="center"/>
              <w:rPr>
                <w:rFonts w:ascii="微软雅黑" w:hAnsi="微软雅黑" w:eastAsia="微软雅黑" w:cs="Times New Roman"/>
                <w:color w:val="auto"/>
                <w:sz w:val="18"/>
                <w:szCs w:val="18"/>
              </w:rPr>
            </w:pPr>
            <w:r>
              <w:rPr>
                <w:rFonts w:hint="eastAsia" w:ascii="微软雅黑" w:hAnsi="微软雅黑" w:eastAsia="微软雅黑" w:cs="Times New Roman"/>
                <w:color w:val="auto"/>
                <w:sz w:val="18"/>
                <w:szCs w:val="18"/>
              </w:rPr>
              <w:t>职业素养</w:t>
            </w:r>
          </w:p>
        </w:tc>
        <w:tc>
          <w:tcPr>
            <w:tcW w:w="848" w:type="dxa"/>
            <w:vAlign w:val="center"/>
          </w:tcPr>
          <w:p>
            <w:pPr>
              <w:autoSpaceDN w:val="0"/>
              <w:spacing w:line="240" w:lineRule="exact"/>
              <w:jc w:val="center"/>
              <w:textAlignment w:val="center"/>
              <w:rPr>
                <w:rFonts w:ascii="微软雅黑" w:hAnsi="微软雅黑" w:eastAsia="微软雅黑" w:cs="Times New Roman"/>
                <w:color w:val="auto"/>
                <w:sz w:val="18"/>
                <w:szCs w:val="18"/>
              </w:rPr>
            </w:pPr>
            <w:r>
              <w:rPr>
                <w:rFonts w:hint="eastAsia" w:ascii="微软雅黑" w:hAnsi="微软雅黑" w:eastAsia="微软雅黑" w:cs="Times New Roman"/>
                <w:color w:val="auto"/>
                <w:sz w:val="18"/>
                <w:szCs w:val="18"/>
              </w:rPr>
              <w:t>学工处</w:t>
            </w:r>
          </w:p>
          <w:p>
            <w:pPr>
              <w:autoSpaceDN w:val="0"/>
              <w:spacing w:line="240" w:lineRule="exact"/>
              <w:jc w:val="center"/>
              <w:textAlignment w:val="center"/>
              <w:rPr>
                <w:rFonts w:ascii="微软雅黑" w:hAnsi="微软雅黑" w:eastAsia="微软雅黑" w:cs="Times New Roman"/>
                <w:color w:val="auto"/>
                <w:sz w:val="18"/>
                <w:szCs w:val="18"/>
              </w:rPr>
            </w:pPr>
            <w:r>
              <w:rPr>
                <w:rFonts w:hint="eastAsia" w:ascii="微软雅黑" w:hAnsi="微软雅黑" w:eastAsia="微软雅黑" w:cs="Times New Roman"/>
                <w:color w:val="auto"/>
                <w:sz w:val="18"/>
                <w:szCs w:val="18"/>
              </w:rPr>
              <w:t>各学院</w:t>
            </w:r>
          </w:p>
        </w:tc>
        <w:tc>
          <w:tcPr>
            <w:tcW w:w="1445" w:type="dxa"/>
            <w:vAlign w:val="center"/>
          </w:tcPr>
          <w:p>
            <w:pPr>
              <w:autoSpaceDN w:val="0"/>
              <w:spacing w:line="240" w:lineRule="exact"/>
              <w:jc w:val="center"/>
              <w:textAlignment w:val="center"/>
              <w:rPr>
                <w:rFonts w:ascii="微软雅黑" w:hAnsi="微软雅黑" w:eastAsia="微软雅黑" w:cs="Times New Roman"/>
                <w:color w:val="auto"/>
                <w:sz w:val="18"/>
                <w:szCs w:val="18"/>
              </w:rPr>
            </w:pPr>
            <w:r>
              <w:rPr>
                <w:rFonts w:hint="eastAsia" w:ascii="微软雅黑" w:hAnsi="微软雅黑" w:eastAsia="微软雅黑" w:cs="Times New Roman"/>
                <w:color w:val="auto"/>
                <w:sz w:val="18"/>
                <w:szCs w:val="18"/>
              </w:rPr>
              <w:t>进行职业道德、职业素养、职业行为习惯培养，职业精神等专题教育</w:t>
            </w:r>
          </w:p>
        </w:tc>
        <w:tc>
          <w:tcPr>
            <w:tcW w:w="1502" w:type="dxa"/>
            <w:vAlign w:val="center"/>
          </w:tcPr>
          <w:p>
            <w:pPr>
              <w:autoSpaceDN w:val="0"/>
              <w:spacing w:line="240" w:lineRule="exact"/>
              <w:jc w:val="center"/>
              <w:textAlignment w:val="center"/>
              <w:rPr>
                <w:rFonts w:ascii="微软雅黑" w:hAnsi="微软雅黑" w:eastAsia="微软雅黑" w:cs="Times New Roman"/>
                <w:color w:val="auto"/>
                <w:sz w:val="18"/>
                <w:szCs w:val="18"/>
              </w:rPr>
            </w:pPr>
            <w:r>
              <w:rPr>
                <w:rFonts w:hint="eastAsia" w:ascii="微软雅黑" w:hAnsi="微软雅黑" w:eastAsia="微软雅黑" w:cs="Times New Roman"/>
                <w:color w:val="auto"/>
                <w:sz w:val="18"/>
                <w:szCs w:val="18"/>
              </w:rPr>
              <w:t>讲座、系服日、企业参观、专业文化塑造等</w:t>
            </w:r>
          </w:p>
        </w:tc>
        <w:tc>
          <w:tcPr>
            <w:tcW w:w="870" w:type="dxa"/>
            <w:vAlign w:val="center"/>
          </w:tcPr>
          <w:p>
            <w:pPr>
              <w:autoSpaceDN w:val="0"/>
              <w:spacing w:line="240" w:lineRule="exact"/>
              <w:jc w:val="center"/>
              <w:textAlignment w:val="center"/>
              <w:rPr>
                <w:rFonts w:ascii="微软雅黑" w:hAnsi="微软雅黑" w:eastAsia="微软雅黑" w:cs="Times New Roman"/>
                <w:color w:val="auto"/>
                <w:sz w:val="18"/>
                <w:szCs w:val="18"/>
              </w:rPr>
            </w:pPr>
            <w:r>
              <w:rPr>
                <w:rFonts w:hint="eastAsia" w:ascii="微软雅黑" w:hAnsi="微软雅黑" w:eastAsia="微软雅黑" w:cs="Times New Roman"/>
                <w:color w:val="auto"/>
                <w:sz w:val="18"/>
                <w:szCs w:val="18"/>
              </w:rPr>
              <w:t>1-</w:t>
            </w:r>
            <w:r>
              <w:rPr>
                <w:rFonts w:ascii="微软雅黑" w:hAnsi="微软雅黑" w:eastAsia="微软雅黑" w:cs="Times New Roman"/>
                <w:color w:val="auto"/>
                <w:sz w:val="18"/>
                <w:szCs w:val="18"/>
              </w:rPr>
              <w:t>4</w:t>
            </w:r>
            <w:r>
              <w:rPr>
                <w:rFonts w:hint="eastAsia" w:ascii="微软雅黑" w:hAnsi="微软雅黑" w:eastAsia="微软雅黑" w:cs="Times New Roman"/>
                <w:color w:val="auto"/>
                <w:sz w:val="18"/>
                <w:szCs w:val="18"/>
              </w:rPr>
              <w:t>学期</w:t>
            </w:r>
          </w:p>
        </w:tc>
        <w:tc>
          <w:tcPr>
            <w:tcW w:w="1365" w:type="dxa"/>
            <w:vAlign w:val="center"/>
          </w:tcPr>
          <w:p>
            <w:pPr>
              <w:autoSpaceDN w:val="0"/>
              <w:spacing w:line="240" w:lineRule="exact"/>
              <w:jc w:val="center"/>
              <w:textAlignment w:val="center"/>
              <w:rPr>
                <w:rFonts w:ascii="微软雅黑" w:hAnsi="微软雅黑" w:eastAsia="微软雅黑" w:cs="Times New Roman"/>
                <w:color w:val="auto"/>
                <w:sz w:val="18"/>
                <w:szCs w:val="18"/>
              </w:rPr>
            </w:pPr>
            <w:r>
              <w:rPr>
                <w:rFonts w:hint="eastAsia" w:ascii="微软雅黑" w:hAnsi="微软雅黑" w:eastAsia="微软雅黑" w:cs="Times New Roman"/>
                <w:color w:val="auto"/>
                <w:sz w:val="18"/>
                <w:szCs w:val="18"/>
              </w:rPr>
              <w:t>培养职业精神，提升职业素养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9" w:type="dxa"/>
            <w:vAlign w:val="center"/>
          </w:tcPr>
          <w:p>
            <w:pPr>
              <w:autoSpaceDN w:val="0"/>
              <w:spacing w:line="240" w:lineRule="exact"/>
              <w:jc w:val="center"/>
              <w:textAlignment w:val="center"/>
              <w:rPr>
                <w:rFonts w:ascii="微软雅黑" w:hAnsi="微软雅黑" w:eastAsia="微软雅黑" w:cs="Times New Roman"/>
                <w:color w:val="auto"/>
                <w:sz w:val="18"/>
                <w:szCs w:val="18"/>
              </w:rPr>
            </w:pPr>
            <w:r>
              <w:rPr>
                <w:rFonts w:hint="eastAsia" w:ascii="微软雅黑" w:hAnsi="微软雅黑" w:eastAsia="微软雅黑" w:cs="Times New Roman"/>
                <w:color w:val="auto"/>
                <w:sz w:val="18"/>
                <w:szCs w:val="18"/>
              </w:rPr>
              <w:t>9</w:t>
            </w:r>
          </w:p>
        </w:tc>
        <w:tc>
          <w:tcPr>
            <w:tcW w:w="1042" w:type="dxa"/>
            <w:vMerge w:val="continue"/>
          </w:tcPr>
          <w:p>
            <w:pPr>
              <w:autoSpaceDN w:val="0"/>
              <w:spacing w:line="240" w:lineRule="exact"/>
              <w:jc w:val="center"/>
              <w:textAlignment w:val="center"/>
              <w:rPr>
                <w:rFonts w:hint="eastAsia" w:ascii="微软雅黑" w:hAnsi="微软雅黑" w:eastAsia="微软雅黑" w:cs="Times New Roman"/>
                <w:color w:val="auto"/>
                <w:sz w:val="18"/>
                <w:szCs w:val="18"/>
              </w:rPr>
            </w:pPr>
          </w:p>
        </w:tc>
        <w:tc>
          <w:tcPr>
            <w:tcW w:w="1539" w:type="dxa"/>
            <w:vAlign w:val="center"/>
          </w:tcPr>
          <w:p>
            <w:pPr>
              <w:autoSpaceDN w:val="0"/>
              <w:spacing w:line="240" w:lineRule="exact"/>
              <w:jc w:val="center"/>
              <w:textAlignment w:val="center"/>
              <w:rPr>
                <w:rFonts w:ascii="微软雅黑" w:hAnsi="微软雅黑" w:eastAsia="微软雅黑" w:cs="Times New Roman"/>
                <w:color w:val="auto"/>
                <w:sz w:val="18"/>
                <w:szCs w:val="18"/>
              </w:rPr>
            </w:pPr>
            <w:r>
              <w:rPr>
                <w:rFonts w:hint="eastAsia" w:ascii="微软雅黑" w:hAnsi="微软雅黑" w:eastAsia="微软雅黑" w:cs="Times New Roman"/>
                <w:color w:val="auto"/>
                <w:sz w:val="18"/>
                <w:szCs w:val="18"/>
              </w:rPr>
              <w:t>技能比赛</w:t>
            </w:r>
          </w:p>
        </w:tc>
        <w:tc>
          <w:tcPr>
            <w:tcW w:w="848" w:type="dxa"/>
            <w:vAlign w:val="center"/>
          </w:tcPr>
          <w:p>
            <w:pPr>
              <w:autoSpaceDN w:val="0"/>
              <w:spacing w:line="240" w:lineRule="exact"/>
              <w:jc w:val="center"/>
              <w:textAlignment w:val="center"/>
              <w:rPr>
                <w:rFonts w:ascii="微软雅黑" w:hAnsi="微软雅黑" w:eastAsia="微软雅黑" w:cs="Times New Roman"/>
                <w:color w:val="auto"/>
                <w:sz w:val="18"/>
                <w:szCs w:val="18"/>
              </w:rPr>
            </w:pPr>
            <w:r>
              <w:rPr>
                <w:rFonts w:hint="eastAsia" w:ascii="微软雅黑" w:hAnsi="微软雅黑" w:eastAsia="微软雅黑" w:cs="Times New Roman"/>
                <w:color w:val="auto"/>
                <w:sz w:val="18"/>
                <w:szCs w:val="18"/>
              </w:rPr>
              <w:t>教务处</w:t>
            </w:r>
          </w:p>
          <w:p>
            <w:pPr>
              <w:autoSpaceDN w:val="0"/>
              <w:spacing w:line="240" w:lineRule="exact"/>
              <w:jc w:val="center"/>
              <w:textAlignment w:val="center"/>
              <w:rPr>
                <w:rFonts w:ascii="微软雅黑" w:hAnsi="微软雅黑" w:eastAsia="微软雅黑" w:cs="Times New Roman"/>
                <w:color w:val="auto"/>
                <w:sz w:val="18"/>
                <w:szCs w:val="18"/>
              </w:rPr>
            </w:pPr>
            <w:r>
              <w:rPr>
                <w:rFonts w:hint="eastAsia" w:ascii="微软雅黑" w:hAnsi="微软雅黑" w:eastAsia="微软雅黑" w:cs="Times New Roman"/>
                <w:color w:val="auto"/>
                <w:sz w:val="18"/>
                <w:szCs w:val="18"/>
              </w:rPr>
              <w:t>各学院</w:t>
            </w:r>
          </w:p>
        </w:tc>
        <w:tc>
          <w:tcPr>
            <w:tcW w:w="1445" w:type="dxa"/>
            <w:vAlign w:val="center"/>
          </w:tcPr>
          <w:p>
            <w:pPr>
              <w:autoSpaceDN w:val="0"/>
              <w:spacing w:line="240" w:lineRule="exact"/>
              <w:jc w:val="center"/>
              <w:textAlignment w:val="center"/>
              <w:rPr>
                <w:rFonts w:ascii="微软雅黑" w:hAnsi="微软雅黑" w:eastAsia="微软雅黑" w:cs="Times New Roman"/>
                <w:color w:val="auto"/>
                <w:sz w:val="18"/>
                <w:szCs w:val="18"/>
              </w:rPr>
            </w:pPr>
            <w:r>
              <w:rPr>
                <w:rFonts w:hint="eastAsia" w:ascii="微软雅黑" w:hAnsi="微软雅黑" w:eastAsia="微软雅黑" w:cs="Times New Roman"/>
                <w:color w:val="auto"/>
                <w:sz w:val="18"/>
                <w:szCs w:val="18"/>
              </w:rPr>
              <w:t>专业技能比赛竞赛</w:t>
            </w:r>
          </w:p>
        </w:tc>
        <w:tc>
          <w:tcPr>
            <w:tcW w:w="1502" w:type="dxa"/>
            <w:vAlign w:val="center"/>
          </w:tcPr>
          <w:p>
            <w:pPr>
              <w:autoSpaceDN w:val="0"/>
              <w:spacing w:line="240" w:lineRule="exact"/>
              <w:jc w:val="center"/>
              <w:textAlignment w:val="center"/>
              <w:rPr>
                <w:rFonts w:ascii="微软雅黑" w:hAnsi="微软雅黑" w:eastAsia="微软雅黑" w:cs="Times New Roman"/>
                <w:color w:val="auto"/>
                <w:sz w:val="18"/>
                <w:szCs w:val="18"/>
              </w:rPr>
            </w:pPr>
            <w:r>
              <w:rPr>
                <w:rFonts w:hint="eastAsia" w:ascii="微软雅黑" w:hAnsi="微软雅黑" w:eastAsia="微软雅黑" w:cs="Times New Roman"/>
                <w:color w:val="auto"/>
                <w:sz w:val="18"/>
                <w:szCs w:val="18"/>
              </w:rPr>
              <w:t>比赛竞赛</w:t>
            </w:r>
          </w:p>
        </w:tc>
        <w:tc>
          <w:tcPr>
            <w:tcW w:w="870" w:type="dxa"/>
            <w:vAlign w:val="center"/>
          </w:tcPr>
          <w:p>
            <w:pPr>
              <w:autoSpaceDN w:val="0"/>
              <w:spacing w:line="240" w:lineRule="exact"/>
              <w:jc w:val="center"/>
              <w:textAlignment w:val="center"/>
              <w:rPr>
                <w:rFonts w:ascii="微软雅黑" w:hAnsi="微软雅黑" w:eastAsia="微软雅黑" w:cs="Times New Roman"/>
                <w:color w:val="auto"/>
                <w:sz w:val="18"/>
                <w:szCs w:val="18"/>
              </w:rPr>
            </w:pPr>
            <w:r>
              <w:rPr>
                <w:rFonts w:hint="eastAsia" w:ascii="微软雅黑" w:hAnsi="微软雅黑" w:eastAsia="微软雅黑" w:cs="Times New Roman"/>
                <w:color w:val="auto"/>
                <w:sz w:val="18"/>
                <w:szCs w:val="18"/>
              </w:rPr>
              <w:t>1-4学期</w:t>
            </w:r>
          </w:p>
        </w:tc>
        <w:tc>
          <w:tcPr>
            <w:tcW w:w="1365" w:type="dxa"/>
            <w:vAlign w:val="center"/>
          </w:tcPr>
          <w:p>
            <w:pPr>
              <w:autoSpaceDN w:val="0"/>
              <w:spacing w:line="240" w:lineRule="exact"/>
              <w:jc w:val="center"/>
              <w:textAlignment w:val="center"/>
              <w:rPr>
                <w:rFonts w:ascii="微软雅黑" w:hAnsi="微软雅黑" w:eastAsia="微软雅黑" w:cs="Times New Roman"/>
                <w:color w:val="auto"/>
                <w:sz w:val="18"/>
                <w:szCs w:val="18"/>
              </w:rPr>
            </w:pPr>
            <w:r>
              <w:rPr>
                <w:rFonts w:hint="eastAsia" w:ascii="微软雅黑" w:hAnsi="微软雅黑" w:eastAsia="微软雅黑" w:cs="Times New Roman"/>
                <w:color w:val="auto"/>
                <w:sz w:val="18"/>
                <w:szCs w:val="18"/>
              </w:rPr>
              <w:t>提高专业技能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9" w:type="dxa"/>
            <w:vAlign w:val="center"/>
          </w:tcPr>
          <w:p>
            <w:pPr>
              <w:autoSpaceDN w:val="0"/>
              <w:spacing w:line="240" w:lineRule="exact"/>
              <w:jc w:val="center"/>
              <w:textAlignment w:val="center"/>
              <w:rPr>
                <w:rFonts w:hint="eastAsia" w:ascii="微软雅黑" w:hAnsi="微软雅黑" w:eastAsia="微软雅黑" w:cs="Times New Roman"/>
                <w:color w:val="auto"/>
                <w:sz w:val="18"/>
                <w:szCs w:val="18"/>
              </w:rPr>
            </w:pPr>
            <w:r>
              <w:rPr>
                <w:rFonts w:hint="eastAsia" w:ascii="微软雅黑" w:hAnsi="微软雅黑" w:eastAsia="微软雅黑" w:cs="Times New Roman"/>
                <w:color w:val="auto"/>
                <w:sz w:val="18"/>
                <w:szCs w:val="18"/>
              </w:rPr>
              <w:t>10</w:t>
            </w:r>
          </w:p>
        </w:tc>
        <w:tc>
          <w:tcPr>
            <w:tcW w:w="1042" w:type="dxa"/>
            <w:vAlign w:val="center"/>
          </w:tcPr>
          <w:p>
            <w:pPr>
              <w:autoSpaceDN w:val="0"/>
              <w:spacing w:line="240" w:lineRule="exact"/>
              <w:jc w:val="center"/>
              <w:textAlignment w:val="center"/>
              <w:rPr>
                <w:rFonts w:hint="eastAsia" w:ascii="微软雅黑" w:hAnsi="微软雅黑" w:eastAsia="微软雅黑" w:cs="Times New Roman"/>
                <w:color w:val="auto"/>
                <w:sz w:val="18"/>
                <w:szCs w:val="18"/>
              </w:rPr>
            </w:pPr>
            <w:r>
              <w:rPr>
                <w:rFonts w:hint="eastAsia" w:ascii="微软雅黑" w:hAnsi="微软雅黑" w:eastAsia="微软雅黑" w:cs="Times New Roman"/>
                <w:color w:val="auto"/>
                <w:sz w:val="18"/>
                <w:szCs w:val="18"/>
              </w:rPr>
              <w:t>创新创业</w:t>
            </w:r>
          </w:p>
        </w:tc>
        <w:tc>
          <w:tcPr>
            <w:tcW w:w="1539" w:type="dxa"/>
            <w:vAlign w:val="center"/>
          </w:tcPr>
          <w:p>
            <w:pPr>
              <w:autoSpaceDN w:val="0"/>
              <w:spacing w:line="240" w:lineRule="exact"/>
              <w:jc w:val="center"/>
              <w:textAlignment w:val="center"/>
              <w:rPr>
                <w:rFonts w:ascii="微软雅黑" w:hAnsi="微软雅黑" w:eastAsia="微软雅黑" w:cs="Times New Roman"/>
                <w:color w:val="auto"/>
                <w:sz w:val="18"/>
                <w:szCs w:val="18"/>
              </w:rPr>
            </w:pPr>
            <w:r>
              <w:rPr>
                <w:rFonts w:hint="eastAsia" w:ascii="微软雅黑" w:hAnsi="微软雅黑" w:eastAsia="微软雅黑" w:cs="Times New Roman"/>
                <w:color w:val="auto"/>
                <w:sz w:val="18"/>
                <w:szCs w:val="18"/>
              </w:rPr>
              <w:t>创业教育</w:t>
            </w:r>
          </w:p>
        </w:tc>
        <w:tc>
          <w:tcPr>
            <w:tcW w:w="848" w:type="dxa"/>
            <w:vAlign w:val="center"/>
          </w:tcPr>
          <w:p>
            <w:pPr>
              <w:autoSpaceDN w:val="0"/>
              <w:spacing w:line="240" w:lineRule="exact"/>
              <w:jc w:val="center"/>
              <w:textAlignment w:val="center"/>
              <w:rPr>
                <w:rFonts w:ascii="微软雅黑" w:hAnsi="微软雅黑" w:eastAsia="微软雅黑" w:cs="Times New Roman"/>
                <w:color w:val="auto"/>
                <w:sz w:val="18"/>
                <w:szCs w:val="18"/>
              </w:rPr>
            </w:pPr>
            <w:r>
              <w:rPr>
                <w:rFonts w:hint="eastAsia" w:ascii="微软雅黑" w:hAnsi="微软雅黑" w:eastAsia="微软雅黑" w:cs="Times New Roman"/>
                <w:color w:val="auto"/>
                <w:sz w:val="18"/>
                <w:szCs w:val="18"/>
              </w:rPr>
              <w:t>教务处</w:t>
            </w:r>
          </w:p>
        </w:tc>
        <w:tc>
          <w:tcPr>
            <w:tcW w:w="1445" w:type="dxa"/>
            <w:vAlign w:val="center"/>
          </w:tcPr>
          <w:p>
            <w:pPr>
              <w:autoSpaceDN w:val="0"/>
              <w:spacing w:line="240" w:lineRule="exact"/>
              <w:jc w:val="center"/>
              <w:textAlignment w:val="center"/>
              <w:rPr>
                <w:rFonts w:ascii="微软雅黑" w:hAnsi="微软雅黑" w:eastAsia="微软雅黑" w:cs="Times New Roman"/>
                <w:color w:val="auto"/>
                <w:sz w:val="18"/>
                <w:szCs w:val="18"/>
              </w:rPr>
            </w:pPr>
            <w:r>
              <w:rPr>
                <w:rFonts w:hint="eastAsia" w:ascii="微软雅黑" w:hAnsi="微软雅黑" w:eastAsia="微软雅黑" w:cs="Times New Roman"/>
                <w:color w:val="auto"/>
                <w:sz w:val="18"/>
                <w:szCs w:val="18"/>
              </w:rPr>
              <w:t>创业意识、创业知识等</w:t>
            </w:r>
          </w:p>
        </w:tc>
        <w:tc>
          <w:tcPr>
            <w:tcW w:w="1502" w:type="dxa"/>
            <w:vAlign w:val="center"/>
          </w:tcPr>
          <w:p>
            <w:pPr>
              <w:autoSpaceDN w:val="0"/>
              <w:spacing w:line="240" w:lineRule="exact"/>
              <w:jc w:val="center"/>
              <w:textAlignment w:val="center"/>
              <w:rPr>
                <w:rFonts w:ascii="微软雅黑" w:hAnsi="微软雅黑" w:eastAsia="微软雅黑" w:cs="Times New Roman"/>
                <w:color w:val="auto"/>
                <w:sz w:val="18"/>
                <w:szCs w:val="18"/>
              </w:rPr>
            </w:pPr>
            <w:r>
              <w:rPr>
                <w:rFonts w:hint="eastAsia" w:ascii="微软雅黑" w:hAnsi="微软雅黑" w:eastAsia="微软雅黑" w:cs="Times New Roman"/>
                <w:color w:val="auto"/>
                <w:sz w:val="18"/>
                <w:szCs w:val="18"/>
              </w:rPr>
              <w:t>讲座、创业大赛</w:t>
            </w:r>
          </w:p>
        </w:tc>
        <w:tc>
          <w:tcPr>
            <w:tcW w:w="870" w:type="dxa"/>
            <w:vAlign w:val="center"/>
          </w:tcPr>
          <w:p>
            <w:pPr>
              <w:autoSpaceDN w:val="0"/>
              <w:spacing w:line="240" w:lineRule="exact"/>
              <w:jc w:val="center"/>
              <w:textAlignment w:val="center"/>
              <w:rPr>
                <w:rFonts w:ascii="微软雅黑" w:hAnsi="微软雅黑" w:eastAsia="微软雅黑" w:cs="Times New Roman"/>
                <w:color w:val="auto"/>
                <w:sz w:val="18"/>
                <w:szCs w:val="18"/>
              </w:rPr>
            </w:pPr>
            <w:r>
              <w:rPr>
                <w:rFonts w:hint="eastAsia" w:ascii="微软雅黑" w:hAnsi="微软雅黑" w:eastAsia="微软雅黑" w:cs="Times New Roman"/>
                <w:color w:val="auto"/>
                <w:sz w:val="18"/>
                <w:szCs w:val="18"/>
              </w:rPr>
              <w:t>每学期</w:t>
            </w:r>
          </w:p>
        </w:tc>
        <w:tc>
          <w:tcPr>
            <w:tcW w:w="1365" w:type="dxa"/>
            <w:vAlign w:val="center"/>
          </w:tcPr>
          <w:p>
            <w:pPr>
              <w:autoSpaceDN w:val="0"/>
              <w:spacing w:line="240" w:lineRule="exact"/>
              <w:jc w:val="center"/>
              <w:textAlignment w:val="center"/>
              <w:rPr>
                <w:rFonts w:ascii="微软雅黑" w:hAnsi="微软雅黑" w:eastAsia="微软雅黑" w:cs="Times New Roman"/>
                <w:color w:val="auto"/>
                <w:sz w:val="18"/>
                <w:szCs w:val="18"/>
              </w:rPr>
            </w:pPr>
            <w:r>
              <w:rPr>
                <w:rFonts w:hint="eastAsia" w:ascii="微软雅黑" w:hAnsi="微软雅黑" w:eastAsia="微软雅黑" w:cs="Times New Roman"/>
                <w:color w:val="auto"/>
                <w:sz w:val="18"/>
                <w:szCs w:val="18"/>
              </w:rPr>
              <w:t>培养创新、创业能力</w:t>
            </w:r>
          </w:p>
        </w:tc>
      </w:tr>
      <w:bookmarkEnd w:id="115"/>
    </w:tbl>
    <w:p>
      <w:pPr>
        <w:pStyle w:val="2"/>
        <w:adjustRightInd w:val="0"/>
        <w:snapToGrid w:val="0"/>
        <w:spacing w:before="156" w:beforeLines="50" w:after="156" w:afterLines="50" w:line="0" w:lineRule="atLeast"/>
        <w:rPr>
          <w:rFonts w:ascii="微软雅黑" w:hAnsi="微软雅黑" w:eastAsia="微软雅黑" w:cs="微软雅黑"/>
          <w:color w:val="auto"/>
          <w:sz w:val="24"/>
          <w:szCs w:val="24"/>
        </w:rPr>
      </w:pPr>
    </w:p>
    <w:p>
      <w:pPr>
        <w:pStyle w:val="2"/>
        <w:adjustRightInd w:val="0"/>
        <w:snapToGrid w:val="0"/>
        <w:spacing w:before="156" w:beforeLines="50" w:after="156" w:afterLines="50" w:line="0" w:lineRule="atLeast"/>
        <w:ind w:firstLine="480" w:firstLineChars="200"/>
        <w:rPr>
          <w:rFonts w:hint="eastAsia" w:ascii="微软雅黑" w:hAnsi="微软雅黑" w:eastAsia="微软雅黑" w:cs="微软雅黑"/>
          <w:color w:val="auto"/>
          <w:sz w:val="24"/>
          <w:szCs w:val="24"/>
          <w:lang w:eastAsia="zh-CN"/>
        </w:rPr>
      </w:pPr>
      <w:bookmarkStart w:id="116" w:name="_Toc14198"/>
      <w:bookmarkStart w:id="117" w:name="_Toc13567"/>
      <w:r>
        <w:rPr>
          <w:rFonts w:hint="eastAsia" w:ascii="微软雅黑" w:hAnsi="微软雅黑" w:eastAsia="微软雅黑" w:cs="微软雅黑"/>
          <w:color w:val="auto"/>
          <w:sz w:val="24"/>
          <w:szCs w:val="24"/>
        </w:rPr>
        <w:t>（五）</w:t>
      </w:r>
      <w:bookmarkEnd w:id="101"/>
      <w:r>
        <w:rPr>
          <w:rFonts w:hint="eastAsia" w:ascii="微软雅黑" w:hAnsi="微软雅黑" w:eastAsia="微软雅黑" w:cs="微软雅黑"/>
          <w:color w:val="auto"/>
          <w:sz w:val="24"/>
          <w:szCs w:val="24"/>
        </w:rPr>
        <w:t>学时安排</w:t>
      </w:r>
      <w:bookmarkEnd w:id="102"/>
      <w:bookmarkEnd w:id="103"/>
      <w:bookmarkEnd w:id="104"/>
      <w:bookmarkEnd w:id="116"/>
      <w:bookmarkEnd w:id="117"/>
    </w:p>
    <w:p>
      <w:pPr>
        <w:overflowPunct w:val="0"/>
        <w:adjustRightInd w:val="0"/>
        <w:snapToGrid w:val="0"/>
        <w:spacing w:line="500" w:lineRule="exact"/>
        <w:ind w:firstLine="480" w:firstLineChars="200"/>
        <w:rPr>
          <w:rFonts w:ascii="微软雅黑" w:hAnsi="微软雅黑" w:eastAsia="微软雅黑" w:cs="微软雅黑"/>
          <w:bCs/>
          <w:color w:val="auto"/>
          <w:sz w:val="24"/>
          <w:szCs w:val="24"/>
        </w:rPr>
      </w:pPr>
      <w:r>
        <w:rPr>
          <w:rFonts w:hint="eastAsia" w:ascii="微软雅黑" w:hAnsi="微软雅黑" w:eastAsia="微软雅黑" w:cs="微软雅黑"/>
          <w:bCs/>
          <w:color w:val="auto"/>
          <w:sz w:val="24"/>
          <w:szCs w:val="24"/>
        </w:rPr>
        <w:t>本专业总学时为</w:t>
      </w:r>
      <w:r>
        <w:rPr>
          <w:rFonts w:hint="eastAsia" w:ascii="微软雅黑" w:hAnsi="微软雅黑" w:eastAsia="微软雅黑" w:cs="微软雅黑"/>
          <w:bCs/>
          <w:color w:val="auto"/>
          <w:sz w:val="24"/>
          <w:szCs w:val="24"/>
          <w:lang w:val="en-US" w:eastAsia="zh-CN"/>
        </w:rPr>
        <w:t>3078</w:t>
      </w:r>
      <w:r>
        <w:rPr>
          <w:rFonts w:hint="eastAsia" w:ascii="微软雅黑" w:hAnsi="微软雅黑" w:eastAsia="微软雅黑" w:cs="微软雅黑"/>
          <w:bCs/>
          <w:color w:val="auto"/>
          <w:sz w:val="24"/>
          <w:szCs w:val="24"/>
        </w:rPr>
        <w:t>学时，一般课程以1</w:t>
      </w:r>
      <w:r>
        <w:rPr>
          <w:rFonts w:hint="eastAsia" w:ascii="微软雅黑" w:hAnsi="微软雅黑" w:eastAsia="微软雅黑" w:cs="微软雅黑"/>
          <w:bCs/>
          <w:color w:val="auto"/>
          <w:sz w:val="24"/>
          <w:szCs w:val="24"/>
          <w:lang w:val="en-US" w:eastAsia="zh-CN"/>
        </w:rPr>
        <w:t>7</w:t>
      </w:r>
      <w:r>
        <w:rPr>
          <w:rFonts w:hint="eastAsia" w:ascii="微软雅黑" w:hAnsi="微软雅黑" w:eastAsia="微软雅黑" w:cs="微软雅黑"/>
          <w:bCs/>
          <w:color w:val="auto"/>
          <w:sz w:val="24"/>
          <w:szCs w:val="24"/>
        </w:rPr>
        <w:t>学时折算1学分，总学分为</w:t>
      </w:r>
      <w:r>
        <w:rPr>
          <w:rFonts w:hint="eastAsia" w:ascii="微软雅黑" w:hAnsi="微软雅黑" w:eastAsia="微软雅黑" w:cs="微软雅黑"/>
          <w:bCs/>
          <w:color w:val="auto"/>
          <w:sz w:val="24"/>
          <w:szCs w:val="24"/>
          <w:lang w:val="en-US" w:eastAsia="zh-CN"/>
        </w:rPr>
        <w:t>160.5</w:t>
      </w:r>
      <w:r>
        <w:rPr>
          <w:rFonts w:hint="eastAsia" w:ascii="微软雅黑" w:hAnsi="微软雅黑" w:eastAsia="微软雅黑" w:cs="微软雅黑"/>
          <w:bCs/>
          <w:color w:val="auto"/>
          <w:sz w:val="24"/>
          <w:szCs w:val="24"/>
        </w:rPr>
        <w:t>。其中，综合实践、</w:t>
      </w:r>
      <w:r>
        <w:rPr>
          <w:rFonts w:hint="eastAsia" w:ascii="微软雅黑" w:hAnsi="微软雅黑" w:eastAsia="微软雅黑" w:cs="微软雅黑"/>
          <w:bCs/>
          <w:color w:val="auto"/>
          <w:sz w:val="24"/>
          <w:szCs w:val="24"/>
          <w:lang w:val="en-US" w:eastAsia="zh-CN"/>
        </w:rPr>
        <w:t>认识</w:t>
      </w:r>
      <w:r>
        <w:rPr>
          <w:rFonts w:hint="eastAsia" w:ascii="微软雅黑" w:hAnsi="微软雅黑" w:eastAsia="微软雅黑" w:cs="微软雅黑"/>
          <w:bCs/>
          <w:color w:val="auto"/>
          <w:sz w:val="24"/>
          <w:szCs w:val="24"/>
        </w:rPr>
        <w:t>实习、</w:t>
      </w:r>
      <w:r>
        <w:rPr>
          <w:rFonts w:hint="eastAsia" w:ascii="微软雅黑" w:hAnsi="微软雅黑" w:eastAsia="微软雅黑" w:cs="微软雅黑"/>
          <w:bCs/>
          <w:color w:val="auto"/>
          <w:sz w:val="24"/>
          <w:szCs w:val="24"/>
          <w:lang w:val="en-US" w:eastAsia="zh-CN"/>
        </w:rPr>
        <w:t>岗位实习</w:t>
      </w:r>
      <w:r>
        <w:rPr>
          <w:rFonts w:hint="eastAsia" w:ascii="微软雅黑" w:hAnsi="微软雅黑" w:eastAsia="微软雅黑" w:cs="微软雅黑"/>
          <w:bCs/>
          <w:color w:val="auto"/>
          <w:sz w:val="24"/>
          <w:szCs w:val="24"/>
        </w:rPr>
        <w:t>、毕业报告，1周计为24学时1学分。公共基础课学时占总学时的</w:t>
      </w:r>
      <w:r>
        <w:rPr>
          <w:rFonts w:hint="eastAsia" w:ascii="微软雅黑" w:hAnsi="微软雅黑" w:eastAsia="微软雅黑" w:cs="微软雅黑"/>
          <w:bCs/>
          <w:color w:val="auto"/>
          <w:sz w:val="24"/>
          <w:szCs w:val="24"/>
          <w:lang w:val="en-US" w:eastAsia="zh-CN"/>
        </w:rPr>
        <w:t>35.23</w:t>
      </w:r>
      <w:r>
        <w:rPr>
          <w:rFonts w:hint="eastAsia" w:ascii="微软雅黑" w:hAnsi="微软雅黑" w:eastAsia="微软雅黑" w:cs="微软雅黑"/>
          <w:bCs/>
          <w:color w:val="auto"/>
          <w:sz w:val="24"/>
          <w:szCs w:val="24"/>
        </w:rPr>
        <w:t>％，实践性教学学时占总学时的</w:t>
      </w:r>
      <w:r>
        <w:rPr>
          <w:rFonts w:hint="eastAsia" w:ascii="微软雅黑" w:hAnsi="微软雅黑" w:eastAsia="微软雅黑" w:cs="微软雅黑"/>
          <w:bCs/>
          <w:color w:val="auto"/>
          <w:sz w:val="24"/>
          <w:szCs w:val="24"/>
          <w:lang w:val="en-US" w:eastAsia="zh-CN"/>
        </w:rPr>
        <w:t>53.41</w:t>
      </w:r>
      <w:r>
        <w:rPr>
          <w:rFonts w:hint="eastAsia" w:ascii="微软雅黑" w:hAnsi="微软雅黑" w:eastAsia="微软雅黑" w:cs="微软雅黑"/>
          <w:bCs/>
          <w:color w:val="auto"/>
          <w:sz w:val="24"/>
          <w:szCs w:val="24"/>
        </w:rPr>
        <w:t>％，其中，岗位实习累计时间为</w:t>
      </w:r>
      <w:r>
        <w:rPr>
          <w:rFonts w:hint="eastAsia" w:ascii="微软雅黑" w:hAnsi="微软雅黑" w:eastAsia="微软雅黑" w:cs="微软雅黑"/>
          <w:bCs/>
          <w:color w:val="auto"/>
          <w:sz w:val="24"/>
          <w:szCs w:val="24"/>
          <w:lang w:val="en-US" w:eastAsia="zh-CN"/>
        </w:rPr>
        <w:t>5</w:t>
      </w:r>
      <w:r>
        <w:rPr>
          <w:rFonts w:hint="eastAsia" w:ascii="微软雅黑" w:hAnsi="微软雅黑" w:eastAsia="微软雅黑" w:cs="微软雅黑"/>
          <w:bCs/>
          <w:color w:val="auto"/>
          <w:sz w:val="24"/>
          <w:szCs w:val="24"/>
        </w:rPr>
        <w:t>个月，集中安排在第三学年第六学期。各类选修课程学时累计占总学时的</w:t>
      </w:r>
      <w:r>
        <w:rPr>
          <w:rFonts w:hint="eastAsia" w:ascii="微软雅黑" w:hAnsi="微软雅黑" w:eastAsia="微软雅黑" w:cs="微软雅黑"/>
          <w:bCs/>
          <w:color w:val="auto"/>
          <w:sz w:val="24"/>
          <w:szCs w:val="24"/>
          <w:lang w:val="en-US" w:eastAsia="zh-CN"/>
        </w:rPr>
        <w:t>16.09</w:t>
      </w:r>
      <w:r>
        <w:rPr>
          <w:rFonts w:hint="eastAsia" w:ascii="微软雅黑" w:hAnsi="微软雅黑" w:eastAsia="微软雅黑" w:cs="微软雅黑"/>
          <w:bCs/>
          <w:color w:val="auto"/>
          <w:sz w:val="24"/>
          <w:szCs w:val="24"/>
        </w:rPr>
        <w:t>％。</w:t>
      </w:r>
    </w:p>
    <w:p>
      <w:pPr>
        <w:pStyle w:val="2"/>
        <w:adjustRightInd w:val="0"/>
        <w:snapToGrid w:val="0"/>
        <w:spacing w:before="156" w:beforeLines="50" w:after="156" w:afterLines="50" w:line="0" w:lineRule="atLeast"/>
        <w:ind w:firstLine="560" w:firstLineChars="200"/>
        <w:rPr>
          <w:rFonts w:ascii="微软雅黑" w:hAnsi="微软雅黑" w:eastAsia="微软雅黑" w:cs="微软雅黑"/>
          <w:color w:val="auto"/>
          <w:sz w:val="28"/>
          <w:szCs w:val="28"/>
        </w:rPr>
      </w:pPr>
      <w:bookmarkStart w:id="118" w:name="_Toc30014"/>
      <w:bookmarkStart w:id="119" w:name="_Toc1943"/>
      <w:bookmarkStart w:id="120" w:name="_Toc2649"/>
      <w:bookmarkStart w:id="121" w:name="_Toc27233234"/>
      <w:bookmarkStart w:id="122" w:name="_Toc20556087"/>
      <w:bookmarkStart w:id="123" w:name="_Toc14714"/>
      <w:r>
        <w:rPr>
          <w:rFonts w:hint="eastAsia" w:ascii="微软雅黑" w:hAnsi="微软雅黑" w:eastAsia="微软雅黑" w:cs="微软雅黑"/>
          <w:color w:val="auto"/>
          <w:sz w:val="28"/>
          <w:szCs w:val="28"/>
        </w:rPr>
        <w:t>七、教学进程总体安排</w:t>
      </w:r>
      <w:bookmarkEnd w:id="118"/>
      <w:bookmarkEnd w:id="119"/>
      <w:bookmarkEnd w:id="120"/>
      <w:bookmarkEnd w:id="121"/>
      <w:bookmarkEnd w:id="122"/>
      <w:bookmarkEnd w:id="123"/>
      <w:bookmarkStart w:id="233" w:name="_GoBack"/>
      <w:bookmarkEnd w:id="233"/>
    </w:p>
    <w:p>
      <w:pPr>
        <w:pStyle w:val="2"/>
        <w:adjustRightInd w:val="0"/>
        <w:snapToGrid w:val="0"/>
        <w:spacing w:before="156" w:beforeLines="50" w:after="156" w:afterLines="50" w:line="0" w:lineRule="atLeast"/>
        <w:ind w:firstLine="480" w:firstLineChars="200"/>
        <w:rPr>
          <w:rFonts w:ascii="微软雅黑" w:hAnsi="微软雅黑" w:eastAsia="微软雅黑" w:cs="微软雅黑"/>
          <w:color w:val="auto"/>
          <w:sz w:val="24"/>
          <w:szCs w:val="24"/>
        </w:rPr>
      </w:pPr>
      <w:bookmarkStart w:id="124" w:name="_Toc27233235"/>
      <w:bookmarkStart w:id="125" w:name="_Toc29025"/>
      <w:bookmarkStart w:id="126" w:name="_Toc30443"/>
      <w:bookmarkStart w:id="127" w:name="_Toc30600"/>
      <w:bookmarkStart w:id="128" w:name="_Toc20556088"/>
      <w:bookmarkStart w:id="129" w:name="_Toc3120"/>
      <w:r>
        <w:rPr>
          <w:rFonts w:hint="eastAsia" w:ascii="微软雅黑" w:hAnsi="微软雅黑" w:eastAsia="微软雅黑" w:cs="微软雅黑"/>
          <w:color w:val="auto"/>
          <w:sz w:val="24"/>
          <w:szCs w:val="24"/>
        </w:rPr>
        <w:t>（一）教学周数分配</w:t>
      </w:r>
      <w:bookmarkEnd w:id="124"/>
      <w:bookmarkEnd w:id="125"/>
      <w:bookmarkEnd w:id="126"/>
      <w:bookmarkEnd w:id="127"/>
      <w:bookmarkEnd w:id="128"/>
      <w:bookmarkEnd w:id="129"/>
    </w:p>
    <w:p>
      <w:pPr>
        <w:pStyle w:val="15"/>
        <w:adjustRightInd w:val="0"/>
        <w:snapToGrid w:val="0"/>
        <w:spacing w:before="0" w:after="0" w:line="500" w:lineRule="atLeast"/>
        <w:rPr>
          <w:rFonts w:ascii="微软雅黑" w:hAnsi="微软雅黑" w:eastAsia="微软雅黑"/>
          <w:color w:val="auto"/>
          <w:sz w:val="24"/>
          <w:szCs w:val="24"/>
        </w:rPr>
      </w:pPr>
      <w:bookmarkStart w:id="130" w:name="_Toc28668"/>
      <w:bookmarkStart w:id="131" w:name="_Toc41473128"/>
      <w:bookmarkStart w:id="132" w:name="_Toc16805"/>
      <w:bookmarkStart w:id="133" w:name="_Toc17465"/>
      <w:bookmarkStart w:id="134" w:name="_Toc41473430"/>
      <w:bookmarkStart w:id="135" w:name="_Toc29942"/>
      <w:bookmarkStart w:id="136" w:name="_Toc3958"/>
      <w:bookmarkStart w:id="137" w:name="_Hlk20319490"/>
      <w:r>
        <w:rPr>
          <w:rFonts w:hint="eastAsia" w:ascii="微软雅黑" w:hAnsi="微软雅黑" w:eastAsia="微软雅黑"/>
          <w:color w:val="auto"/>
          <w:sz w:val="24"/>
          <w:szCs w:val="24"/>
        </w:rPr>
        <w:t>表9 教学周数分配表</w:t>
      </w:r>
      <w:bookmarkEnd w:id="130"/>
      <w:bookmarkEnd w:id="131"/>
      <w:bookmarkEnd w:id="132"/>
      <w:bookmarkEnd w:id="133"/>
      <w:bookmarkEnd w:id="134"/>
      <w:bookmarkEnd w:id="135"/>
      <w:bookmarkEnd w:id="136"/>
    </w:p>
    <w:bookmarkEnd w:id="137"/>
    <w:tbl>
      <w:tblPr>
        <w:tblStyle w:val="16"/>
        <w:tblW w:w="9044" w:type="dxa"/>
        <w:tblInd w:w="0" w:type="dxa"/>
        <w:tblLayout w:type="fixed"/>
        <w:tblCellMar>
          <w:top w:w="0" w:type="dxa"/>
          <w:left w:w="0" w:type="dxa"/>
          <w:bottom w:w="0" w:type="dxa"/>
          <w:right w:w="0" w:type="dxa"/>
        </w:tblCellMar>
      </w:tblPr>
      <w:tblGrid>
        <w:gridCol w:w="594"/>
        <w:gridCol w:w="1804"/>
        <w:gridCol w:w="949"/>
        <w:gridCol w:w="950"/>
        <w:gridCol w:w="949"/>
        <w:gridCol w:w="950"/>
        <w:gridCol w:w="949"/>
        <w:gridCol w:w="950"/>
        <w:gridCol w:w="949"/>
      </w:tblGrid>
      <w:tr>
        <w:tblPrEx>
          <w:tblCellMar>
            <w:top w:w="0" w:type="dxa"/>
            <w:left w:w="0" w:type="dxa"/>
            <w:bottom w:w="0" w:type="dxa"/>
            <w:right w:w="0" w:type="dxa"/>
          </w:tblCellMar>
        </w:tblPrEx>
        <w:trPr>
          <w:trHeight w:val="300" w:hRule="atLeast"/>
        </w:trPr>
        <w:tc>
          <w:tcPr>
            <w:tcW w:w="594" w:type="dxa"/>
            <w:vMerge w:val="restart"/>
            <w:tcBorders>
              <w:top w:val="single" w:color="000000" w:sz="4" w:space="0"/>
              <w:left w:val="single" w:color="000000" w:sz="4" w:space="0"/>
              <w:bottom w:val="single" w:color="000000" w:sz="4" w:space="0"/>
              <w:right w:val="single" w:color="000000" w:sz="4" w:space="0"/>
            </w:tcBorders>
            <w:shd w:val="clear" w:color="auto" w:fill="C5E2FF"/>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b/>
                <w:bCs/>
                <w:color w:val="auto"/>
                <w:szCs w:val="21"/>
              </w:rPr>
            </w:pPr>
            <w:bookmarkStart w:id="138" w:name="_Hlk20301518"/>
            <w:r>
              <w:rPr>
                <w:rFonts w:hint="eastAsia" w:ascii="微软雅黑" w:hAnsi="微软雅黑" w:eastAsia="微软雅黑" w:cs="Times New Roman"/>
                <w:b/>
                <w:bCs/>
                <w:color w:val="auto"/>
                <w:szCs w:val="21"/>
              </w:rPr>
              <w:t>序号</w:t>
            </w:r>
          </w:p>
        </w:tc>
        <w:tc>
          <w:tcPr>
            <w:tcW w:w="1804" w:type="dxa"/>
            <w:vMerge w:val="restart"/>
            <w:tcBorders>
              <w:top w:val="single" w:color="000000" w:sz="4" w:space="0"/>
              <w:left w:val="single" w:color="000000" w:sz="4" w:space="0"/>
              <w:bottom w:val="single" w:color="000000" w:sz="4" w:space="0"/>
              <w:right w:val="single" w:color="000000" w:sz="4" w:space="0"/>
            </w:tcBorders>
            <w:shd w:val="clear" w:color="auto" w:fill="C5E2FF"/>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b/>
                <w:bCs/>
                <w:color w:val="auto"/>
                <w:szCs w:val="21"/>
              </w:rPr>
            </w:pPr>
            <w:r>
              <w:rPr>
                <w:rFonts w:hint="eastAsia" w:ascii="微软雅黑" w:hAnsi="微软雅黑" w:eastAsia="微软雅黑" w:cs="Times New Roman"/>
                <w:b/>
                <w:bCs/>
                <w:color w:val="auto"/>
                <w:szCs w:val="21"/>
              </w:rPr>
              <w:t>内容</w:t>
            </w:r>
          </w:p>
        </w:tc>
        <w:tc>
          <w:tcPr>
            <w:tcW w:w="5697" w:type="dxa"/>
            <w:gridSpan w:val="6"/>
            <w:tcBorders>
              <w:top w:val="single" w:color="000000" w:sz="4" w:space="0"/>
              <w:left w:val="single" w:color="000000" w:sz="4" w:space="0"/>
              <w:bottom w:val="single" w:color="000000" w:sz="4" w:space="0"/>
              <w:right w:val="single" w:color="000000" w:sz="4" w:space="0"/>
            </w:tcBorders>
            <w:shd w:val="clear" w:color="auto" w:fill="C5E2FF"/>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b/>
                <w:bCs/>
                <w:color w:val="auto"/>
                <w:szCs w:val="21"/>
              </w:rPr>
            </w:pPr>
            <w:r>
              <w:rPr>
                <w:rFonts w:hint="eastAsia" w:ascii="微软雅黑" w:hAnsi="微软雅黑" w:eastAsia="微软雅黑" w:cs="Times New Roman"/>
                <w:b/>
                <w:bCs/>
                <w:color w:val="auto"/>
                <w:szCs w:val="21"/>
              </w:rPr>
              <w:t>学期</w:t>
            </w:r>
          </w:p>
        </w:tc>
        <w:tc>
          <w:tcPr>
            <w:tcW w:w="949" w:type="dxa"/>
            <w:vMerge w:val="restart"/>
            <w:tcBorders>
              <w:top w:val="single" w:color="000000" w:sz="4" w:space="0"/>
              <w:left w:val="single" w:color="000000" w:sz="4" w:space="0"/>
              <w:bottom w:val="single" w:color="000000" w:sz="4" w:space="0"/>
              <w:right w:val="single" w:color="000000" w:sz="4" w:space="0"/>
            </w:tcBorders>
            <w:shd w:val="clear" w:color="auto" w:fill="C5E2FF"/>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b/>
                <w:bCs/>
                <w:color w:val="auto"/>
                <w:szCs w:val="21"/>
              </w:rPr>
            </w:pPr>
            <w:r>
              <w:rPr>
                <w:rFonts w:hint="eastAsia" w:ascii="微软雅黑" w:hAnsi="微软雅黑" w:eastAsia="微软雅黑" w:cs="Times New Roman"/>
                <w:b/>
                <w:bCs/>
                <w:color w:val="auto"/>
                <w:szCs w:val="21"/>
              </w:rPr>
              <w:t>合计</w:t>
            </w:r>
          </w:p>
        </w:tc>
      </w:tr>
      <w:tr>
        <w:tblPrEx>
          <w:tblCellMar>
            <w:top w:w="0" w:type="dxa"/>
            <w:left w:w="0" w:type="dxa"/>
            <w:bottom w:w="0" w:type="dxa"/>
            <w:right w:w="0" w:type="dxa"/>
          </w:tblCellMar>
        </w:tblPrEx>
        <w:trPr>
          <w:trHeight w:val="348" w:hRule="atLeast"/>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C5E2FF"/>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color w:val="auto"/>
                <w:szCs w:val="21"/>
              </w:rPr>
            </w:pPr>
          </w:p>
        </w:tc>
        <w:tc>
          <w:tcPr>
            <w:tcW w:w="1804" w:type="dxa"/>
            <w:vMerge w:val="continue"/>
            <w:tcBorders>
              <w:top w:val="single" w:color="000000" w:sz="4" w:space="0"/>
              <w:left w:val="single" w:color="000000" w:sz="4" w:space="0"/>
              <w:bottom w:val="single" w:color="000000" w:sz="4" w:space="0"/>
              <w:right w:val="single" w:color="000000" w:sz="4" w:space="0"/>
            </w:tcBorders>
            <w:shd w:val="clear" w:color="auto" w:fill="C5E2FF"/>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color w:val="auto"/>
                <w:szCs w:val="21"/>
              </w:rPr>
            </w:pPr>
          </w:p>
        </w:tc>
        <w:tc>
          <w:tcPr>
            <w:tcW w:w="949" w:type="dxa"/>
            <w:tcBorders>
              <w:top w:val="single" w:color="000000" w:sz="4" w:space="0"/>
              <w:left w:val="single" w:color="000000" w:sz="4" w:space="0"/>
              <w:bottom w:val="single" w:color="000000" w:sz="4" w:space="0"/>
              <w:right w:val="single" w:color="000000" w:sz="4" w:space="0"/>
            </w:tcBorders>
            <w:shd w:val="clear" w:color="auto" w:fill="C5E2FF"/>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b/>
                <w:bCs/>
                <w:color w:val="auto"/>
                <w:szCs w:val="21"/>
              </w:rPr>
            </w:pPr>
            <w:r>
              <w:rPr>
                <w:rFonts w:hint="eastAsia" w:ascii="微软雅黑" w:hAnsi="微软雅黑" w:eastAsia="微软雅黑" w:cs="Times New Roman"/>
                <w:b/>
                <w:bCs/>
                <w:color w:val="auto"/>
                <w:szCs w:val="21"/>
              </w:rPr>
              <w:t>一</w:t>
            </w:r>
          </w:p>
        </w:tc>
        <w:tc>
          <w:tcPr>
            <w:tcW w:w="950" w:type="dxa"/>
            <w:tcBorders>
              <w:top w:val="single" w:color="000000" w:sz="4" w:space="0"/>
              <w:left w:val="single" w:color="000000" w:sz="4" w:space="0"/>
              <w:bottom w:val="single" w:color="000000" w:sz="4" w:space="0"/>
              <w:right w:val="single" w:color="000000" w:sz="4" w:space="0"/>
            </w:tcBorders>
            <w:shd w:val="clear" w:color="auto" w:fill="C5E2FF"/>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b/>
                <w:bCs/>
                <w:color w:val="auto"/>
                <w:szCs w:val="21"/>
              </w:rPr>
            </w:pPr>
            <w:r>
              <w:rPr>
                <w:rFonts w:hint="eastAsia" w:ascii="微软雅黑" w:hAnsi="微软雅黑" w:eastAsia="微软雅黑" w:cs="Times New Roman"/>
                <w:b/>
                <w:bCs/>
                <w:color w:val="auto"/>
                <w:szCs w:val="21"/>
              </w:rPr>
              <w:t>二</w:t>
            </w:r>
          </w:p>
        </w:tc>
        <w:tc>
          <w:tcPr>
            <w:tcW w:w="949" w:type="dxa"/>
            <w:tcBorders>
              <w:top w:val="single" w:color="000000" w:sz="4" w:space="0"/>
              <w:left w:val="single" w:color="000000" w:sz="4" w:space="0"/>
              <w:bottom w:val="single" w:color="000000" w:sz="4" w:space="0"/>
              <w:right w:val="single" w:color="000000" w:sz="4" w:space="0"/>
            </w:tcBorders>
            <w:shd w:val="clear" w:color="auto" w:fill="C5E2FF"/>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b/>
                <w:bCs/>
                <w:color w:val="auto"/>
                <w:szCs w:val="21"/>
              </w:rPr>
            </w:pPr>
            <w:r>
              <w:rPr>
                <w:rFonts w:hint="eastAsia" w:ascii="微软雅黑" w:hAnsi="微软雅黑" w:eastAsia="微软雅黑" w:cs="Times New Roman"/>
                <w:b/>
                <w:bCs/>
                <w:color w:val="auto"/>
                <w:szCs w:val="21"/>
              </w:rPr>
              <w:t>三</w:t>
            </w:r>
          </w:p>
        </w:tc>
        <w:tc>
          <w:tcPr>
            <w:tcW w:w="950" w:type="dxa"/>
            <w:tcBorders>
              <w:top w:val="single" w:color="000000" w:sz="4" w:space="0"/>
              <w:left w:val="single" w:color="000000" w:sz="4" w:space="0"/>
              <w:bottom w:val="single" w:color="000000" w:sz="4" w:space="0"/>
              <w:right w:val="single" w:color="000000" w:sz="4" w:space="0"/>
            </w:tcBorders>
            <w:shd w:val="clear" w:color="auto" w:fill="C5E2FF"/>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b/>
                <w:bCs/>
                <w:color w:val="auto"/>
                <w:szCs w:val="21"/>
              </w:rPr>
            </w:pPr>
            <w:r>
              <w:rPr>
                <w:rFonts w:hint="eastAsia" w:ascii="微软雅黑" w:hAnsi="微软雅黑" w:eastAsia="微软雅黑" w:cs="Times New Roman"/>
                <w:b/>
                <w:bCs/>
                <w:color w:val="auto"/>
                <w:szCs w:val="21"/>
              </w:rPr>
              <w:t>四</w:t>
            </w:r>
          </w:p>
        </w:tc>
        <w:tc>
          <w:tcPr>
            <w:tcW w:w="949" w:type="dxa"/>
            <w:tcBorders>
              <w:top w:val="single" w:color="000000" w:sz="4" w:space="0"/>
              <w:left w:val="single" w:color="000000" w:sz="4" w:space="0"/>
              <w:bottom w:val="single" w:color="000000" w:sz="4" w:space="0"/>
              <w:right w:val="single" w:color="000000" w:sz="4" w:space="0"/>
            </w:tcBorders>
            <w:shd w:val="clear" w:color="auto" w:fill="C5E2FF"/>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b/>
                <w:bCs/>
                <w:color w:val="auto"/>
                <w:szCs w:val="21"/>
              </w:rPr>
            </w:pPr>
            <w:r>
              <w:rPr>
                <w:rFonts w:hint="eastAsia" w:ascii="微软雅黑" w:hAnsi="微软雅黑" w:eastAsia="微软雅黑" w:cs="Times New Roman"/>
                <w:b/>
                <w:bCs/>
                <w:color w:val="auto"/>
                <w:szCs w:val="21"/>
              </w:rPr>
              <w:t>五</w:t>
            </w:r>
          </w:p>
        </w:tc>
        <w:tc>
          <w:tcPr>
            <w:tcW w:w="950" w:type="dxa"/>
            <w:tcBorders>
              <w:top w:val="single" w:color="000000" w:sz="4" w:space="0"/>
              <w:left w:val="single" w:color="000000" w:sz="4" w:space="0"/>
              <w:bottom w:val="single" w:color="000000" w:sz="4" w:space="0"/>
              <w:right w:val="single" w:color="000000" w:sz="4" w:space="0"/>
            </w:tcBorders>
            <w:shd w:val="clear" w:color="auto" w:fill="C5E2FF"/>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b/>
                <w:bCs/>
                <w:color w:val="auto"/>
                <w:szCs w:val="21"/>
              </w:rPr>
            </w:pPr>
            <w:r>
              <w:rPr>
                <w:rFonts w:hint="eastAsia" w:ascii="微软雅黑" w:hAnsi="微软雅黑" w:eastAsia="微软雅黑" w:cs="Times New Roman"/>
                <w:b/>
                <w:bCs/>
                <w:color w:val="auto"/>
                <w:szCs w:val="21"/>
              </w:rPr>
              <w:t>六</w:t>
            </w: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C5E2FF"/>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color w:val="auto"/>
                <w:szCs w:val="21"/>
              </w:rPr>
            </w:pPr>
          </w:p>
        </w:tc>
      </w:tr>
      <w:tr>
        <w:tblPrEx>
          <w:tblCellMar>
            <w:top w:w="0" w:type="dxa"/>
            <w:left w:w="0" w:type="dxa"/>
            <w:bottom w:w="0" w:type="dxa"/>
            <w:right w:w="0" w:type="dxa"/>
          </w:tblCellMar>
        </w:tblPrEx>
        <w:trPr>
          <w:trHeight w:val="33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color w:val="auto"/>
                <w:szCs w:val="21"/>
              </w:rPr>
            </w:pPr>
            <w:r>
              <w:rPr>
                <w:rFonts w:hint="eastAsia" w:ascii="微软雅黑" w:hAnsi="微软雅黑" w:eastAsia="微软雅黑" w:cs="Times New Roman"/>
                <w:color w:val="auto"/>
                <w:szCs w:val="21"/>
              </w:rPr>
              <w:t>1</w:t>
            </w: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color w:val="auto"/>
                <w:szCs w:val="21"/>
              </w:rPr>
            </w:pPr>
            <w:r>
              <w:rPr>
                <w:rFonts w:hint="eastAsia" w:ascii="微软雅黑" w:hAnsi="微软雅黑" w:eastAsia="微软雅黑" w:cs="Times New Roman"/>
                <w:color w:val="auto"/>
                <w:szCs w:val="21"/>
              </w:rPr>
              <w:t>课内教学</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color w:val="auto"/>
                <w:szCs w:val="21"/>
              </w:rPr>
            </w:pPr>
            <w:r>
              <w:rPr>
                <w:rFonts w:hint="eastAsia" w:ascii="微软雅黑" w:hAnsi="微软雅黑" w:eastAsia="微软雅黑" w:cs="Times New Roman"/>
                <w:color w:val="auto"/>
                <w:szCs w:val="21"/>
              </w:rPr>
              <w:t>14</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color w:val="auto"/>
                <w:szCs w:val="21"/>
              </w:rPr>
            </w:pPr>
            <w:r>
              <w:rPr>
                <w:rFonts w:hint="eastAsia" w:ascii="微软雅黑" w:hAnsi="微软雅黑" w:eastAsia="微软雅黑" w:cs="Times New Roman"/>
                <w:color w:val="auto"/>
                <w:szCs w:val="21"/>
              </w:rPr>
              <w:t>17</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color w:val="auto"/>
                <w:szCs w:val="21"/>
              </w:rPr>
            </w:pPr>
            <w:r>
              <w:rPr>
                <w:rFonts w:hint="eastAsia" w:ascii="微软雅黑" w:hAnsi="微软雅黑" w:eastAsia="微软雅黑" w:cs="Times New Roman"/>
                <w:color w:val="auto"/>
                <w:szCs w:val="21"/>
              </w:rPr>
              <w:t>17</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color w:val="auto"/>
                <w:szCs w:val="21"/>
              </w:rPr>
            </w:pPr>
            <w:r>
              <w:rPr>
                <w:rFonts w:hint="eastAsia" w:ascii="微软雅黑" w:hAnsi="微软雅黑" w:eastAsia="微软雅黑" w:cs="Times New Roman"/>
                <w:color w:val="auto"/>
                <w:szCs w:val="21"/>
              </w:rPr>
              <w:t>17</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hint="default" w:ascii="微软雅黑" w:hAnsi="微软雅黑" w:eastAsia="微软雅黑" w:cs="Times New Roman"/>
                <w:color w:val="auto"/>
                <w:szCs w:val="21"/>
                <w:lang w:val="en-US" w:eastAsia="zh-CN"/>
              </w:rPr>
            </w:pPr>
            <w:r>
              <w:rPr>
                <w:rFonts w:hint="eastAsia" w:ascii="微软雅黑" w:hAnsi="微软雅黑" w:eastAsia="微软雅黑" w:cs="Times New Roman"/>
                <w:color w:val="auto"/>
                <w:szCs w:val="21"/>
                <w:lang w:val="en-US" w:eastAsia="zh-CN"/>
              </w:rPr>
              <w:t>15</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color w:val="auto"/>
                <w:szCs w:val="21"/>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color w:val="auto"/>
                <w:szCs w:val="21"/>
              </w:rPr>
            </w:pPr>
            <w:r>
              <w:rPr>
                <w:rFonts w:hint="eastAsia" w:ascii="微软雅黑" w:hAnsi="微软雅黑" w:eastAsia="微软雅黑" w:cs="Times New Roman"/>
                <w:color w:val="auto"/>
                <w:szCs w:val="21"/>
              </w:rPr>
              <w:t>65</w:t>
            </w:r>
          </w:p>
        </w:tc>
      </w:tr>
      <w:tr>
        <w:tblPrEx>
          <w:tblCellMar>
            <w:top w:w="0" w:type="dxa"/>
            <w:left w:w="0" w:type="dxa"/>
            <w:bottom w:w="0" w:type="dxa"/>
            <w:right w:w="0" w:type="dxa"/>
          </w:tblCellMar>
        </w:tblPrEx>
        <w:trPr>
          <w:trHeight w:val="33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color w:val="auto"/>
                <w:szCs w:val="21"/>
              </w:rPr>
            </w:pPr>
            <w:r>
              <w:rPr>
                <w:rFonts w:hint="eastAsia" w:ascii="微软雅黑" w:hAnsi="微软雅黑" w:eastAsia="微软雅黑" w:cs="Times New Roman"/>
                <w:color w:val="auto"/>
                <w:szCs w:val="21"/>
              </w:rPr>
              <w:t>2</w:t>
            </w: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color w:val="auto"/>
                <w:szCs w:val="21"/>
              </w:rPr>
            </w:pPr>
            <w:r>
              <w:rPr>
                <w:rFonts w:hint="eastAsia" w:ascii="微软雅黑" w:hAnsi="微软雅黑" w:eastAsia="微软雅黑" w:cs="Times New Roman"/>
                <w:color w:val="auto"/>
                <w:szCs w:val="21"/>
              </w:rPr>
              <w:t>军事技能</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color w:val="auto"/>
                <w:szCs w:val="21"/>
              </w:rPr>
            </w:pPr>
            <w:r>
              <w:rPr>
                <w:rFonts w:hint="eastAsia" w:ascii="微软雅黑" w:hAnsi="微软雅黑" w:eastAsia="微软雅黑" w:cs="Times New Roman"/>
                <w:color w:val="auto"/>
                <w:szCs w:val="21"/>
              </w:rPr>
              <w:t>2</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color w:val="auto"/>
                <w:szCs w:val="21"/>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color w:val="auto"/>
                <w:szCs w:val="21"/>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color w:val="auto"/>
                <w:szCs w:val="21"/>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color w:val="auto"/>
                <w:szCs w:val="21"/>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color w:val="auto"/>
                <w:szCs w:val="21"/>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color w:val="auto"/>
                <w:szCs w:val="21"/>
              </w:rPr>
            </w:pPr>
            <w:r>
              <w:rPr>
                <w:rFonts w:hint="eastAsia" w:ascii="微软雅黑" w:hAnsi="微软雅黑" w:eastAsia="微软雅黑" w:cs="Times New Roman"/>
                <w:color w:val="auto"/>
                <w:szCs w:val="21"/>
              </w:rPr>
              <w:t>2</w:t>
            </w:r>
          </w:p>
        </w:tc>
      </w:tr>
      <w:tr>
        <w:tblPrEx>
          <w:tblCellMar>
            <w:top w:w="0" w:type="dxa"/>
            <w:left w:w="0" w:type="dxa"/>
            <w:bottom w:w="0" w:type="dxa"/>
            <w:right w:w="0" w:type="dxa"/>
          </w:tblCellMar>
        </w:tblPrEx>
        <w:trPr>
          <w:trHeight w:val="33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color w:val="auto"/>
                <w:szCs w:val="21"/>
              </w:rPr>
            </w:pPr>
            <w:r>
              <w:rPr>
                <w:rFonts w:hint="eastAsia" w:ascii="微软雅黑" w:hAnsi="微软雅黑" w:eastAsia="微软雅黑" w:cs="Times New Roman"/>
                <w:color w:val="auto"/>
                <w:szCs w:val="21"/>
              </w:rPr>
              <w:t>3</w:t>
            </w: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color w:val="auto"/>
                <w:szCs w:val="21"/>
              </w:rPr>
            </w:pPr>
            <w:r>
              <w:rPr>
                <w:rFonts w:hint="eastAsia" w:ascii="微软雅黑" w:hAnsi="微软雅黑" w:eastAsia="微软雅黑" w:cs="Times New Roman"/>
                <w:color w:val="auto"/>
                <w:szCs w:val="21"/>
              </w:rPr>
              <w:t>学期考核</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color w:val="auto"/>
                <w:szCs w:val="21"/>
              </w:rPr>
            </w:pPr>
            <w:r>
              <w:rPr>
                <w:rFonts w:hint="eastAsia" w:ascii="微软雅黑" w:hAnsi="微软雅黑" w:eastAsia="微软雅黑" w:cs="Times New Roman"/>
                <w:color w:val="auto"/>
                <w:szCs w:val="21"/>
              </w:rPr>
              <w:t>1</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color w:val="auto"/>
                <w:szCs w:val="21"/>
              </w:rPr>
            </w:pPr>
            <w:r>
              <w:rPr>
                <w:rFonts w:hint="eastAsia" w:ascii="微软雅黑" w:hAnsi="微软雅黑" w:eastAsia="微软雅黑" w:cs="Times New Roman"/>
                <w:color w:val="auto"/>
                <w:szCs w:val="21"/>
              </w:rPr>
              <w:t>1</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color w:val="auto"/>
                <w:szCs w:val="21"/>
              </w:rPr>
            </w:pPr>
            <w:r>
              <w:rPr>
                <w:rFonts w:hint="eastAsia" w:ascii="微软雅黑" w:hAnsi="微软雅黑" w:eastAsia="微软雅黑" w:cs="Times New Roman"/>
                <w:color w:val="auto"/>
                <w:szCs w:val="21"/>
              </w:rPr>
              <w:t>1</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color w:val="auto"/>
                <w:szCs w:val="21"/>
              </w:rPr>
            </w:pPr>
            <w:r>
              <w:rPr>
                <w:rFonts w:hint="eastAsia" w:ascii="微软雅黑" w:hAnsi="微软雅黑" w:eastAsia="微软雅黑" w:cs="Times New Roman"/>
                <w:color w:val="auto"/>
                <w:szCs w:val="21"/>
              </w:rPr>
              <w:t>1</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hint="eastAsia" w:ascii="微软雅黑" w:hAnsi="微软雅黑" w:eastAsia="微软雅黑" w:cs="Times New Roman"/>
                <w:color w:val="auto"/>
                <w:szCs w:val="21"/>
                <w:lang w:val="en-US" w:eastAsia="zh-CN"/>
              </w:rPr>
            </w:pPr>
            <w:r>
              <w:rPr>
                <w:rFonts w:hint="eastAsia" w:ascii="微软雅黑" w:hAnsi="微软雅黑" w:eastAsia="微软雅黑" w:cs="Times New Roman"/>
                <w:color w:val="auto"/>
                <w:szCs w:val="21"/>
                <w:lang w:val="en-US" w:eastAsia="zh-CN"/>
              </w:rPr>
              <w:t>1</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color w:val="auto"/>
                <w:szCs w:val="21"/>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color w:val="auto"/>
                <w:szCs w:val="21"/>
              </w:rPr>
            </w:pPr>
            <w:r>
              <w:rPr>
                <w:rFonts w:hint="eastAsia" w:ascii="微软雅黑" w:hAnsi="微软雅黑" w:eastAsia="微软雅黑" w:cs="Times New Roman"/>
                <w:color w:val="auto"/>
                <w:szCs w:val="21"/>
              </w:rPr>
              <w:t>4</w:t>
            </w:r>
          </w:p>
        </w:tc>
      </w:tr>
      <w:tr>
        <w:tblPrEx>
          <w:tblCellMar>
            <w:top w:w="0" w:type="dxa"/>
            <w:left w:w="0" w:type="dxa"/>
            <w:bottom w:w="0" w:type="dxa"/>
            <w:right w:w="0" w:type="dxa"/>
          </w:tblCellMar>
        </w:tblPrEx>
        <w:trPr>
          <w:trHeight w:val="33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color w:val="auto"/>
                <w:szCs w:val="21"/>
              </w:rPr>
            </w:pPr>
            <w:r>
              <w:rPr>
                <w:rFonts w:hint="eastAsia" w:ascii="微软雅黑" w:hAnsi="微软雅黑" w:eastAsia="微软雅黑" w:cs="Times New Roman"/>
                <w:color w:val="auto"/>
                <w:szCs w:val="21"/>
              </w:rPr>
              <w:t>4</w:t>
            </w: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color w:val="auto"/>
                <w:szCs w:val="21"/>
              </w:rPr>
            </w:pPr>
            <w:r>
              <w:rPr>
                <w:rFonts w:hint="eastAsia" w:ascii="微软雅黑" w:hAnsi="微软雅黑" w:eastAsia="微软雅黑" w:cs="Times New Roman"/>
                <w:color w:val="auto"/>
                <w:szCs w:val="21"/>
              </w:rPr>
              <w:t>社会实践</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color w:val="auto"/>
                <w:szCs w:val="21"/>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color w:val="auto"/>
                <w:szCs w:val="21"/>
              </w:rPr>
            </w:pPr>
            <w:r>
              <w:rPr>
                <w:rFonts w:hint="eastAsia" w:ascii="微软雅黑" w:hAnsi="微软雅黑" w:eastAsia="微软雅黑" w:cs="Times New Roman"/>
                <w:color w:val="auto"/>
                <w:szCs w:val="21"/>
              </w:rPr>
              <w:t>2</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color w:val="auto"/>
                <w:szCs w:val="21"/>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color w:val="auto"/>
                <w:szCs w:val="21"/>
              </w:rPr>
            </w:pPr>
            <w:r>
              <w:rPr>
                <w:rFonts w:hint="eastAsia" w:ascii="微软雅黑" w:hAnsi="微软雅黑" w:eastAsia="微软雅黑" w:cs="Times New Roman"/>
                <w:color w:val="auto"/>
                <w:szCs w:val="21"/>
              </w:rPr>
              <w:t>2</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hint="eastAsia" w:ascii="微软雅黑" w:hAnsi="微软雅黑" w:eastAsia="微软雅黑" w:cs="Times New Roman"/>
                <w:color w:val="auto"/>
                <w:szCs w:val="21"/>
                <w:lang w:val="en-US" w:eastAsia="zh-CN"/>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color w:val="auto"/>
                <w:szCs w:val="21"/>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color w:val="auto"/>
                <w:szCs w:val="21"/>
              </w:rPr>
            </w:pPr>
            <w:r>
              <w:rPr>
                <w:rFonts w:hint="eastAsia" w:ascii="微软雅黑" w:hAnsi="微软雅黑" w:eastAsia="微软雅黑" w:cs="Times New Roman"/>
                <w:color w:val="auto"/>
                <w:szCs w:val="21"/>
              </w:rPr>
              <w:t>4</w:t>
            </w:r>
          </w:p>
        </w:tc>
      </w:tr>
      <w:tr>
        <w:tblPrEx>
          <w:tblCellMar>
            <w:top w:w="0" w:type="dxa"/>
            <w:left w:w="0" w:type="dxa"/>
            <w:bottom w:w="0" w:type="dxa"/>
            <w:right w:w="0" w:type="dxa"/>
          </w:tblCellMar>
        </w:tblPrEx>
        <w:trPr>
          <w:trHeight w:val="33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color w:val="auto"/>
                <w:szCs w:val="21"/>
              </w:rPr>
            </w:pPr>
            <w:r>
              <w:rPr>
                <w:rFonts w:hint="eastAsia" w:ascii="微软雅黑" w:hAnsi="微软雅黑" w:eastAsia="微软雅黑" w:cs="Times New Roman"/>
                <w:color w:val="auto"/>
                <w:szCs w:val="21"/>
              </w:rPr>
              <w:t>5</w:t>
            </w: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color w:val="auto"/>
                <w:szCs w:val="21"/>
              </w:rPr>
            </w:pPr>
            <w:r>
              <w:rPr>
                <w:rFonts w:hint="eastAsia" w:ascii="微软雅黑" w:hAnsi="微软雅黑" w:eastAsia="微软雅黑" w:cs="Times New Roman"/>
                <w:color w:val="auto"/>
                <w:szCs w:val="21"/>
              </w:rPr>
              <w:t>冬季小学期</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color w:val="auto"/>
                <w:szCs w:val="21"/>
              </w:rPr>
            </w:pPr>
            <w:r>
              <w:rPr>
                <w:rFonts w:hint="eastAsia" w:ascii="微软雅黑" w:hAnsi="微软雅黑" w:eastAsia="微软雅黑" w:cs="Times New Roman"/>
                <w:color w:val="auto"/>
                <w:szCs w:val="21"/>
              </w:rPr>
              <w:t>2</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color w:val="auto"/>
                <w:szCs w:val="21"/>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color w:val="auto"/>
                <w:szCs w:val="21"/>
              </w:rPr>
            </w:pPr>
            <w:r>
              <w:rPr>
                <w:rFonts w:hint="eastAsia" w:ascii="微软雅黑" w:hAnsi="微软雅黑" w:eastAsia="微软雅黑" w:cs="Times New Roman"/>
                <w:color w:val="auto"/>
                <w:szCs w:val="21"/>
              </w:rPr>
              <w:t>2</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color w:val="auto"/>
                <w:szCs w:val="21"/>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hint="eastAsia" w:ascii="微软雅黑" w:hAnsi="微软雅黑" w:eastAsia="微软雅黑" w:cs="Times New Roman"/>
                <w:color w:val="auto"/>
                <w:szCs w:val="21"/>
                <w:lang w:val="en-US" w:eastAsia="zh-CN"/>
              </w:rPr>
            </w:pPr>
            <w:r>
              <w:rPr>
                <w:rFonts w:hint="eastAsia" w:ascii="微软雅黑" w:hAnsi="微软雅黑" w:eastAsia="微软雅黑" w:cs="Times New Roman"/>
                <w:color w:val="auto"/>
                <w:szCs w:val="21"/>
                <w:lang w:val="en-US" w:eastAsia="zh-CN"/>
              </w:rPr>
              <w:t>2</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color w:val="auto"/>
                <w:szCs w:val="21"/>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color w:val="auto"/>
                <w:szCs w:val="21"/>
              </w:rPr>
            </w:pPr>
            <w:r>
              <w:rPr>
                <w:rFonts w:hint="eastAsia" w:ascii="微软雅黑" w:hAnsi="微软雅黑" w:eastAsia="微软雅黑" w:cs="Times New Roman"/>
                <w:color w:val="auto"/>
                <w:szCs w:val="21"/>
              </w:rPr>
              <w:t>4</w:t>
            </w:r>
          </w:p>
        </w:tc>
      </w:tr>
      <w:tr>
        <w:tblPrEx>
          <w:tblCellMar>
            <w:top w:w="0" w:type="dxa"/>
            <w:left w:w="0" w:type="dxa"/>
            <w:bottom w:w="0" w:type="dxa"/>
            <w:right w:w="0" w:type="dxa"/>
          </w:tblCellMar>
        </w:tblPrEx>
        <w:trPr>
          <w:trHeight w:val="33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color w:val="auto"/>
                <w:szCs w:val="21"/>
              </w:rPr>
            </w:pPr>
            <w:r>
              <w:rPr>
                <w:rFonts w:ascii="微软雅黑" w:hAnsi="微软雅黑" w:eastAsia="微软雅黑" w:cs="Times New Roman"/>
                <w:color w:val="auto"/>
                <w:szCs w:val="21"/>
              </w:rPr>
              <w:t>6</w:t>
            </w: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color w:val="auto"/>
                <w:szCs w:val="21"/>
              </w:rPr>
            </w:pPr>
            <w:r>
              <w:rPr>
                <w:rFonts w:hint="eastAsia" w:ascii="微软雅黑" w:hAnsi="微软雅黑" w:eastAsia="微软雅黑" w:cs="Times New Roman"/>
                <w:color w:val="auto"/>
                <w:szCs w:val="21"/>
              </w:rPr>
              <w:t>岗位实习</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color w:val="auto"/>
                <w:szCs w:val="21"/>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color w:val="auto"/>
                <w:szCs w:val="21"/>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color w:val="auto"/>
                <w:szCs w:val="21"/>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color w:val="auto"/>
                <w:szCs w:val="21"/>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hint="eastAsia" w:ascii="微软雅黑" w:hAnsi="微软雅黑" w:eastAsia="微软雅黑" w:cs="Times New Roman"/>
                <w:color w:val="auto"/>
                <w:szCs w:val="21"/>
                <w:lang w:eastAsia="zh-CN"/>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color w:val="auto"/>
                <w:szCs w:val="21"/>
              </w:rPr>
            </w:pPr>
            <w:r>
              <w:rPr>
                <w:rFonts w:hint="eastAsia" w:ascii="微软雅黑" w:hAnsi="微软雅黑" w:eastAsia="微软雅黑" w:cs="Times New Roman"/>
                <w:color w:val="auto"/>
                <w:szCs w:val="21"/>
              </w:rPr>
              <w:t>20</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color w:val="auto"/>
                <w:szCs w:val="21"/>
              </w:rPr>
            </w:pPr>
            <w:r>
              <w:rPr>
                <w:rFonts w:hint="eastAsia" w:ascii="微软雅黑" w:hAnsi="微软雅黑" w:eastAsia="微软雅黑" w:cs="Times New Roman"/>
                <w:color w:val="auto"/>
                <w:szCs w:val="21"/>
              </w:rPr>
              <w:t>40</w:t>
            </w:r>
          </w:p>
        </w:tc>
      </w:tr>
      <w:tr>
        <w:tblPrEx>
          <w:tblCellMar>
            <w:top w:w="0" w:type="dxa"/>
            <w:left w:w="0" w:type="dxa"/>
            <w:bottom w:w="0" w:type="dxa"/>
            <w:right w:w="0" w:type="dxa"/>
          </w:tblCellMar>
        </w:tblPrEx>
        <w:trPr>
          <w:trHeight w:val="35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color w:val="auto"/>
                <w:szCs w:val="21"/>
              </w:rPr>
            </w:pPr>
            <w:r>
              <w:rPr>
                <w:rFonts w:ascii="微软雅黑" w:hAnsi="微软雅黑" w:eastAsia="微软雅黑" w:cs="Times New Roman"/>
                <w:color w:val="auto"/>
                <w:szCs w:val="21"/>
              </w:rPr>
              <w:t>7</w:t>
            </w: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color w:val="auto"/>
                <w:szCs w:val="21"/>
              </w:rPr>
            </w:pPr>
            <w:r>
              <w:rPr>
                <w:rFonts w:hint="eastAsia" w:ascii="微软雅黑" w:hAnsi="微软雅黑" w:eastAsia="微软雅黑" w:cs="Times New Roman"/>
                <w:color w:val="auto"/>
                <w:szCs w:val="21"/>
              </w:rPr>
              <w:t>毕业教育</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color w:val="auto"/>
                <w:szCs w:val="21"/>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color w:val="auto"/>
                <w:szCs w:val="21"/>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color w:val="auto"/>
                <w:szCs w:val="21"/>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color w:val="auto"/>
                <w:szCs w:val="21"/>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color w:val="auto"/>
                <w:szCs w:val="21"/>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color w:val="auto"/>
                <w:szCs w:val="21"/>
              </w:rPr>
            </w:pPr>
            <w:r>
              <w:rPr>
                <w:rFonts w:hint="eastAsia" w:ascii="微软雅黑" w:hAnsi="微软雅黑" w:eastAsia="微软雅黑" w:cs="Times New Roman"/>
                <w:color w:val="auto"/>
                <w:szCs w:val="21"/>
              </w:rPr>
              <w:t>1</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color w:val="auto"/>
                <w:szCs w:val="21"/>
              </w:rPr>
            </w:pPr>
            <w:r>
              <w:rPr>
                <w:rFonts w:hint="eastAsia" w:ascii="微软雅黑" w:hAnsi="微软雅黑" w:eastAsia="微软雅黑" w:cs="Times New Roman"/>
                <w:color w:val="auto"/>
                <w:szCs w:val="21"/>
              </w:rPr>
              <w:t>1</w:t>
            </w:r>
          </w:p>
        </w:tc>
      </w:tr>
      <w:tr>
        <w:tblPrEx>
          <w:tblCellMar>
            <w:top w:w="0" w:type="dxa"/>
            <w:left w:w="0" w:type="dxa"/>
            <w:bottom w:w="0" w:type="dxa"/>
            <w:right w:w="0" w:type="dxa"/>
          </w:tblCellMar>
        </w:tblPrEx>
        <w:trPr>
          <w:trHeight w:val="300" w:hRule="atLeast"/>
        </w:trPr>
        <w:tc>
          <w:tcPr>
            <w:tcW w:w="2398" w:type="dxa"/>
            <w:gridSpan w:val="2"/>
            <w:tcBorders>
              <w:top w:val="single" w:color="000000" w:sz="4" w:space="0"/>
              <w:left w:val="single" w:color="000000" w:sz="4" w:space="0"/>
              <w:bottom w:val="single" w:color="000000" w:sz="4" w:space="0"/>
              <w:right w:val="single" w:color="000000" w:sz="4" w:space="0"/>
            </w:tcBorders>
            <w:shd w:val="clear" w:color="auto" w:fill="C5E2FF"/>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b/>
                <w:bCs/>
                <w:color w:val="auto"/>
                <w:szCs w:val="21"/>
              </w:rPr>
            </w:pPr>
            <w:r>
              <w:rPr>
                <w:rFonts w:hint="eastAsia" w:ascii="微软雅黑" w:hAnsi="微软雅黑" w:eastAsia="微软雅黑" w:cs="Times New Roman"/>
                <w:b/>
                <w:bCs/>
                <w:color w:val="auto"/>
                <w:szCs w:val="21"/>
              </w:rPr>
              <w:t>学期周数</w:t>
            </w:r>
          </w:p>
        </w:tc>
        <w:tc>
          <w:tcPr>
            <w:tcW w:w="949" w:type="dxa"/>
            <w:tcBorders>
              <w:top w:val="single" w:color="000000" w:sz="4" w:space="0"/>
              <w:left w:val="single" w:color="000000" w:sz="4" w:space="0"/>
              <w:bottom w:val="single" w:color="000000" w:sz="4" w:space="0"/>
              <w:right w:val="single" w:color="000000" w:sz="4" w:space="0"/>
            </w:tcBorders>
            <w:shd w:val="clear" w:color="auto" w:fill="C5E2FF"/>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b/>
                <w:bCs/>
                <w:color w:val="auto"/>
                <w:szCs w:val="21"/>
              </w:rPr>
            </w:pPr>
            <w:r>
              <w:rPr>
                <w:rFonts w:hint="eastAsia" w:ascii="微软雅黑" w:hAnsi="微软雅黑" w:eastAsia="微软雅黑" w:cs="Times New Roman"/>
                <w:b/>
                <w:bCs/>
                <w:color w:val="auto"/>
                <w:szCs w:val="21"/>
              </w:rPr>
              <w:t>19</w:t>
            </w:r>
          </w:p>
        </w:tc>
        <w:tc>
          <w:tcPr>
            <w:tcW w:w="950" w:type="dxa"/>
            <w:tcBorders>
              <w:top w:val="single" w:color="000000" w:sz="4" w:space="0"/>
              <w:left w:val="single" w:color="000000" w:sz="4" w:space="0"/>
              <w:bottom w:val="single" w:color="000000" w:sz="4" w:space="0"/>
              <w:right w:val="single" w:color="000000" w:sz="4" w:space="0"/>
            </w:tcBorders>
            <w:shd w:val="clear" w:color="auto" w:fill="C5E2FF"/>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b/>
                <w:bCs/>
                <w:color w:val="auto"/>
                <w:szCs w:val="21"/>
              </w:rPr>
            </w:pPr>
            <w:r>
              <w:rPr>
                <w:rFonts w:hint="eastAsia" w:ascii="微软雅黑" w:hAnsi="微软雅黑" w:eastAsia="微软雅黑" w:cs="Times New Roman"/>
                <w:b/>
                <w:bCs/>
                <w:color w:val="auto"/>
                <w:szCs w:val="21"/>
              </w:rPr>
              <w:t>20</w:t>
            </w:r>
          </w:p>
        </w:tc>
        <w:tc>
          <w:tcPr>
            <w:tcW w:w="949" w:type="dxa"/>
            <w:tcBorders>
              <w:top w:val="single" w:color="000000" w:sz="4" w:space="0"/>
              <w:left w:val="single" w:color="000000" w:sz="4" w:space="0"/>
              <w:bottom w:val="single" w:color="000000" w:sz="4" w:space="0"/>
              <w:right w:val="single" w:color="000000" w:sz="4" w:space="0"/>
            </w:tcBorders>
            <w:shd w:val="clear" w:color="auto" w:fill="C5E2FF"/>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b/>
                <w:bCs/>
                <w:color w:val="auto"/>
                <w:szCs w:val="21"/>
              </w:rPr>
            </w:pPr>
            <w:r>
              <w:rPr>
                <w:rFonts w:hint="eastAsia" w:ascii="微软雅黑" w:hAnsi="微软雅黑" w:eastAsia="微软雅黑" w:cs="Times New Roman"/>
                <w:b/>
                <w:bCs/>
                <w:color w:val="auto"/>
                <w:szCs w:val="21"/>
              </w:rPr>
              <w:t>20</w:t>
            </w:r>
          </w:p>
        </w:tc>
        <w:tc>
          <w:tcPr>
            <w:tcW w:w="950" w:type="dxa"/>
            <w:tcBorders>
              <w:top w:val="single" w:color="000000" w:sz="4" w:space="0"/>
              <w:left w:val="single" w:color="000000" w:sz="4" w:space="0"/>
              <w:bottom w:val="single" w:color="000000" w:sz="4" w:space="0"/>
              <w:right w:val="single" w:color="000000" w:sz="4" w:space="0"/>
            </w:tcBorders>
            <w:shd w:val="clear" w:color="auto" w:fill="C5E2FF"/>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b/>
                <w:bCs/>
                <w:color w:val="auto"/>
                <w:szCs w:val="21"/>
              </w:rPr>
            </w:pPr>
            <w:r>
              <w:rPr>
                <w:rFonts w:hint="eastAsia" w:ascii="微软雅黑" w:hAnsi="微软雅黑" w:eastAsia="微软雅黑" w:cs="Times New Roman"/>
                <w:b/>
                <w:bCs/>
                <w:color w:val="auto"/>
                <w:szCs w:val="21"/>
              </w:rPr>
              <w:t>20</w:t>
            </w:r>
          </w:p>
        </w:tc>
        <w:tc>
          <w:tcPr>
            <w:tcW w:w="949" w:type="dxa"/>
            <w:tcBorders>
              <w:top w:val="single" w:color="000000" w:sz="4" w:space="0"/>
              <w:left w:val="single" w:color="000000" w:sz="4" w:space="0"/>
              <w:bottom w:val="single" w:color="000000" w:sz="4" w:space="0"/>
              <w:right w:val="single" w:color="000000" w:sz="4" w:space="0"/>
            </w:tcBorders>
            <w:shd w:val="clear" w:color="auto" w:fill="C5E2FF"/>
            <w:noWrap/>
            <w:tcMar>
              <w:top w:w="15" w:type="dxa"/>
              <w:left w:w="15" w:type="dxa"/>
              <w:right w:w="15" w:type="dxa"/>
            </w:tcMar>
            <w:vAlign w:val="center"/>
          </w:tcPr>
          <w:p>
            <w:pPr>
              <w:overflowPunct w:val="0"/>
              <w:adjustRightInd w:val="0"/>
              <w:snapToGrid w:val="0"/>
              <w:spacing w:line="360" w:lineRule="atLeast"/>
              <w:jc w:val="center"/>
              <w:rPr>
                <w:rFonts w:hint="default" w:ascii="微软雅黑" w:hAnsi="微软雅黑" w:eastAsia="微软雅黑" w:cs="Times New Roman"/>
                <w:b/>
                <w:bCs/>
                <w:color w:val="auto"/>
                <w:szCs w:val="21"/>
                <w:lang w:val="en-US" w:eastAsia="zh-CN"/>
              </w:rPr>
            </w:pPr>
            <w:r>
              <w:rPr>
                <w:rFonts w:hint="eastAsia" w:ascii="微软雅黑" w:hAnsi="微软雅黑" w:eastAsia="微软雅黑" w:cs="Times New Roman"/>
                <w:b/>
                <w:bCs/>
                <w:color w:val="auto"/>
                <w:szCs w:val="21"/>
                <w:lang w:val="en-US" w:eastAsia="zh-CN"/>
              </w:rPr>
              <w:t>18</w:t>
            </w:r>
          </w:p>
        </w:tc>
        <w:tc>
          <w:tcPr>
            <w:tcW w:w="950" w:type="dxa"/>
            <w:tcBorders>
              <w:top w:val="single" w:color="000000" w:sz="4" w:space="0"/>
              <w:left w:val="single" w:color="000000" w:sz="4" w:space="0"/>
              <w:bottom w:val="single" w:color="000000" w:sz="4" w:space="0"/>
              <w:right w:val="single" w:color="000000" w:sz="4" w:space="0"/>
            </w:tcBorders>
            <w:shd w:val="clear" w:color="auto" w:fill="C5E2FF"/>
            <w:noWrap/>
            <w:tcMar>
              <w:top w:w="15" w:type="dxa"/>
              <w:left w:w="15" w:type="dxa"/>
              <w:right w:w="15" w:type="dxa"/>
            </w:tcMar>
            <w:vAlign w:val="center"/>
          </w:tcPr>
          <w:p>
            <w:pPr>
              <w:overflowPunct w:val="0"/>
              <w:adjustRightInd w:val="0"/>
              <w:snapToGrid w:val="0"/>
              <w:spacing w:line="360" w:lineRule="atLeast"/>
              <w:jc w:val="center"/>
              <w:rPr>
                <w:rFonts w:ascii="微软雅黑" w:hAnsi="微软雅黑" w:eastAsia="微软雅黑" w:cs="Times New Roman"/>
                <w:b/>
                <w:bCs/>
                <w:color w:val="auto"/>
                <w:szCs w:val="21"/>
              </w:rPr>
            </w:pPr>
            <w:r>
              <w:rPr>
                <w:rFonts w:hint="eastAsia" w:ascii="微软雅黑" w:hAnsi="微软雅黑" w:eastAsia="微软雅黑" w:cs="Times New Roman"/>
                <w:b/>
                <w:bCs/>
                <w:color w:val="auto"/>
                <w:szCs w:val="21"/>
              </w:rPr>
              <w:t>21</w:t>
            </w:r>
          </w:p>
        </w:tc>
        <w:tc>
          <w:tcPr>
            <w:tcW w:w="949" w:type="dxa"/>
            <w:tcBorders>
              <w:top w:val="single" w:color="000000" w:sz="4" w:space="0"/>
              <w:left w:val="single" w:color="000000" w:sz="4" w:space="0"/>
              <w:bottom w:val="single" w:color="000000" w:sz="4" w:space="0"/>
              <w:right w:val="single" w:color="000000" w:sz="4" w:space="0"/>
            </w:tcBorders>
            <w:shd w:val="clear" w:color="auto" w:fill="C5E2FF"/>
            <w:noWrap/>
            <w:tcMar>
              <w:top w:w="15" w:type="dxa"/>
              <w:left w:w="15" w:type="dxa"/>
              <w:right w:w="15" w:type="dxa"/>
            </w:tcMar>
            <w:vAlign w:val="center"/>
          </w:tcPr>
          <w:p>
            <w:pPr>
              <w:overflowPunct w:val="0"/>
              <w:adjustRightInd w:val="0"/>
              <w:snapToGrid w:val="0"/>
              <w:spacing w:line="360" w:lineRule="atLeast"/>
              <w:jc w:val="center"/>
              <w:rPr>
                <w:rFonts w:hint="default" w:ascii="微软雅黑" w:hAnsi="微软雅黑" w:eastAsia="微软雅黑" w:cs="Times New Roman"/>
                <w:b/>
                <w:bCs/>
                <w:color w:val="auto"/>
                <w:szCs w:val="21"/>
                <w:lang w:val="en-US" w:eastAsia="zh-CN"/>
              </w:rPr>
            </w:pPr>
            <w:r>
              <w:rPr>
                <w:rFonts w:hint="eastAsia" w:ascii="微软雅黑" w:hAnsi="微软雅黑" w:eastAsia="微软雅黑" w:cs="Times New Roman"/>
                <w:b/>
                <w:bCs/>
                <w:color w:val="auto"/>
                <w:szCs w:val="21"/>
              </w:rPr>
              <w:t>1</w:t>
            </w:r>
            <w:r>
              <w:rPr>
                <w:rFonts w:hint="eastAsia" w:ascii="微软雅黑" w:hAnsi="微软雅黑" w:eastAsia="微软雅黑" w:cs="Times New Roman"/>
                <w:b/>
                <w:bCs/>
                <w:color w:val="auto"/>
                <w:szCs w:val="21"/>
                <w:lang w:val="en-US" w:eastAsia="zh-CN"/>
              </w:rPr>
              <w:t>18</w:t>
            </w:r>
          </w:p>
        </w:tc>
      </w:tr>
    </w:tbl>
    <w:p>
      <w:pPr>
        <w:pStyle w:val="2"/>
        <w:adjustRightInd w:val="0"/>
        <w:snapToGrid w:val="0"/>
        <w:spacing w:before="156" w:beforeLines="50" w:after="156" w:afterLines="50" w:line="0" w:lineRule="atLeast"/>
        <w:ind w:firstLine="480" w:firstLineChars="200"/>
        <w:rPr>
          <w:rFonts w:ascii="微软雅黑" w:hAnsi="微软雅黑" w:eastAsia="微软雅黑" w:cs="微软雅黑"/>
          <w:color w:val="auto"/>
          <w:sz w:val="24"/>
          <w:szCs w:val="24"/>
        </w:rPr>
      </w:pPr>
      <w:bookmarkStart w:id="139" w:name="_Toc25264"/>
      <w:bookmarkStart w:id="140" w:name="_Toc27233237"/>
      <w:bookmarkStart w:id="141" w:name="_Toc17547"/>
      <w:bookmarkStart w:id="142" w:name="_Toc9406"/>
      <w:bookmarkStart w:id="143" w:name="_Toc22961"/>
      <w:bookmarkStart w:id="144" w:name="_Toc20556090"/>
      <w:r>
        <w:rPr>
          <w:rFonts w:hint="eastAsia" w:ascii="微软雅黑" w:hAnsi="微软雅黑" w:eastAsia="微软雅黑" w:cs="微软雅黑"/>
          <w:color w:val="auto"/>
          <w:sz w:val="24"/>
          <w:szCs w:val="24"/>
        </w:rPr>
        <w:t>（二）教学进程</w:t>
      </w:r>
      <w:bookmarkEnd w:id="139"/>
      <w:bookmarkEnd w:id="140"/>
      <w:bookmarkEnd w:id="141"/>
      <w:bookmarkEnd w:id="142"/>
      <w:bookmarkEnd w:id="143"/>
      <w:bookmarkEnd w:id="144"/>
    </w:p>
    <w:p>
      <w:pPr>
        <w:overflowPunct w:val="0"/>
        <w:adjustRightInd w:val="0"/>
        <w:snapToGrid w:val="0"/>
        <w:spacing w:line="500" w:lineRule="exact"/>
        <w:ind w:firstLine="480" w:firstLineChars="200"/>
        <w:rPr>
          <w:rFonts w:ascii="微软雅黑" w:hAnsi="微软雅黑" w:eastAsia="微软雅黑" w:cs="微软雅黑"/>
          <w:bCs/>
          <w:color w:val="auto"/>
          <w:sz w:val="24"/>
          <w:szCs w:val="24"/>
        </w:rPr>
      </w:pPr>
      <w:r>
        <w:rPr>
          <w:rFonts w:hint="eastAsia" w:ascii="微软雅黑" w:hAnsi="微软雅黑" w:eastAsia="微软雅黑" w:cs="微软雅黑"/>
          <w:bCs/>
          <w:color w:val="auto"/>
          <w:sz w:val="24"/>
          <w:szCs w:val="24"/>
        </w:rPr>
        <w:t>见</w:t>
      </w:r>
      <w:r>
        <w:rPr>
          <w:rFonts w:hint="eastAsia" w:ascii="微软雅黑" w:hAnsi="微软雅黑" w:eastAsia="微软雅黑" w:cs="微软雅黑"/>
          <w:bCs/>
          <w:color w:val="auto"/>
          <w:sz w:val="24"/>
          <w:szCs w:val="24"/>
          <w:lang w:val="en-US" w:eastAsia="zh-CN"/>
        </w:rPr>
        <w:t>航空发动机维修技术</w:t>
      </w:r>
      <w:r>
        <w:rPr>
          <w:rFonts w:hint="eastAsia" w:ascii="微软雅黑" w:hAnsi="微软雅黑" w:eastAsia="微软雅黑" w:cs="微软雅黑"/>
          <w:bCs/>
          <w:color w:val="auto"/>
          <w:sz w:val="24"/>
          <w:szCs w:val="24"/>
        </w:rPr>
        <w:t>专业教学进程表。</w:t>
      </w:r>
    </w:p>
    <w:p>
      <w:pPr>
        <w:pStyle w:val="2"/>
        <w:adjustRightInd w:val="0"/>
        <w:snapToGrid w:val="0"/>
        <w:spacing w:before="156" w:beforeLines="50" w:after="156" w:afterLines="50" w:line="0" w:lineRule="atLeast"/>
        <w:ind w:firstLine="480" w:firstLineChars="200"/>
        <w:rPr>
          <w:rFonts w:ascii="微软雅黑" w:hAnsi="微软雅黑" w:eastAsia="微软雅黑" w:cs="微软雅黑"/>
          <w:color w:val="auto"/>
          <w:sz w:val="24"/>
          <w:szCs w:val="24"/>
        </w:rPr>
      </w:pPr>
      <w:bookmarkStart w:id="145" w:name="_Toc20564"/>
      <w:bookmarkStart w:id="146" w:name="_Toc1026"/>
      <w:bookmarkStart w:id="147" w:name="_Toc29247"/>
      <w:bookmarkStart w:id="148" w:name="_Toc20556091"/>
      <w:bookmarkStart w:id="149" w:name="_Toc27233238"/>
      <w:bookmarkStart w:id="150" w:name="_Toc26800"/>
      <w:bookmarkStart w:id="151" w:name="_Toc10074"/>
      <w:bookmarkStart w:id="152" w:name="_Toc16574"/>
      <w:bookmarkStart w:id="153" w:name="_Toc8073"/>
      <w:bookmarkStart w:id="154" w:name="_Toc13108"/>
      <w:bookmarkStart w:id="155" w:name="_Toc422410234"/>
      <w:r>
        <w:rPr>
          <w:rFonts w:hint="eastAsia" w:ascii="微软雅黑" w:hAnsi="微软雅黑" w:eastAsia="微软雅黑" w:cs="微软雅黑"/>
          <w:color w:val="auto"/>
          <w:sz w:val="24"/>
          <w:szCs w:val="24"/>
        </w:rPr>
        <w:t>（三）各类型课程学时统计</w:t>
      </w:r>
      <w:bookmarkEnd w:id="145"/>
      <w:bookmarkEnd w:id="146"/>
      <w:bookmarkEnd w:id="147"/>
      <w:bookmarkEnd w:id="148"/>
      <w:bookmarkEnd w:id="149"/>
      <w:bookmarkEnd w:id="150"/>
      <w:bookmarkEnd w:id="151"/>
      <w:bookmarkEnd w:id="152"/>
      <w:bookmarkEnd w:id="153"/>
      <w:bookmarkEnd w:id="154"/>
      <w:bookmarkEnd w:id="155"/>
    </w:p>
    <w:p>
      <w:pPr>
        <w:pStyle w:val="15"/>
        <w:adjustRightInd w:val="0"/>
        <w:snapToGrid w:val="0"/>
        <w:spacing w:before="0" w:after="0" w:line="500" w:lineRule="atLeast"/>
        <w:rPr>
          <w:rFonts w:hint="eastAsia" w:ascii="微软雅黑" w:hAnsi="微软雅黑" w:eastAsia="微软雅黑"/>
          <w:color w:val="auto"/>
          <w:sz w:val="24"/>
          <w:szCs w:val="24"/>
        </w:rPr>
      </w:pPr>
      <w:bookmarkStart w:id="156" w:name="_Toc41473433"/>
      <w:bookmarkStart w:id="157" w:name="_Toc3227"/>
      <w:bookmarkStart w:id="158" w:name="_Toc31615"/>
      <w:bookmarkStart w:id="159" w:name="_Toc24678"/>
      <w:bookmarkStart w:id="160" w:name="_Toc6802"/>
      <w:bookmarkStart w:id="161" w:name="_Toc41473131"/>
      <w:bookmarkStart w:id="162" w:name="_Toc20857"/>
    </w:p>
    <w:p>
      <w:pPr>
        <w:pStyle w:val="15"/>
        <w:adjustRightInd w:val="0"/>
        <w:snapToGrid w:val="0"/>
        <w:spacing w:before="0" w:after="0" w:line="500" w:lineRule="atLeast"/>
        <w:rPr>
          <w:rFonts w:ascii="微软雅黑" w:hAnsi="微软雅黑" w:eastAsia="微软雅黑"/>
          <w:color w:val="auto"/>
          <w:sz w:val="24"/>
          <w:szCs w:val="24"/>
        </w:rPr>
      </w:pPr>
      <w:r>
        <w:rPr>
          <w:rFonts w:hint="eastAsia" w:ascii="微软雅黑" w:hAnsi="微软雅黑" w:eastAsia="微软雅黑"/>
          <w:color w:val="auto"/>
          <w:sz w:val="24"/>
          <w:szCs w:val="24"/>
        </w:rPr>
        <w:t>表10各类课程学时分配情况统计表</w:t>
      </w:r>
      <w:bookmarkEnd w:id="156"/>
      <w:bookmarkEnd w:id="157"/>
      <w:bookmarkEnd w:id="158"/>
      <w:bookmarkEnd w:id="159"/>
      <w:bookmarkEnd w:id="160"/>
      <w:bookmarkEnd w:id="161"/>
      <w:bookmarkEnd w:id="162"/>
    </w:p>
    <w:bookmarkEnd w:id="138"/>
    <w:tbl>
      <w:tblPr>
        <w:tblStyle w:val="16"/>
        <w:tblW w:w="916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60"/>
        <w:gridCol w:w="1381"/>
        <w:gridCol w:w="1032"/>
        <w:gridCol w:w="1032"/>
        <w:gridCol w:w="1032"/>
        <w:gridCol w:w="1656"/>
        <w:gridCol w:w="18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jc w:val="center"/>
        </w:trPr>
        <w:tc>
          <w:tcPr>
            <w:tcW w:w="1160" w:type="dxa"/>
            <w:tcBorders>
              <w:top w:val="single" w:color="000000" w:sz="4" w:space="0"/>
              <w:left w:val="single" w:color="000000" w:sz="4" w:space="0"/>
              <w:bottom w:val="single" w:color="000000" w:sz="4" w:space="0"/>
              <w:right w:val="single" w:color="000000" w:sz="4" w:space="0"/>
            </w:tcBorders>
            <w:shd w:val="clear" w:color="auto" w:fill="99CCFF"/>
            <w:noWrap/>
            <w:vAlign w:val="center"/>
          </w:tcPr>
          <w:p>
            <w:pPr>
              <w:keepNext w:val="0"/>
              <w:keepLines w:val="0"/>
              <w:widowControl/>
              <w:suppressLineNumbers w:val="0"/>
              <w:jc w:val="center"/>
              <w:textAlignment w:val="center"/>
              <w:rPr>
                <w:rFonts w:ascii="微软雅黑" w:hAnsi="微软雅黑" w:eastAsia="微软雅黑" w:cs="微软雅黑"/>
                <w:b/>
                <w:bCs/>
                <w:i w:val="0"/>
                <w:iCs w:val="0"/>
                <w:color w:val="000000"/>
                <w:sz w:val="18"/>
                <w:szCs w:val="18"/>
                <w:u w:val="none"/>
              </w:rPr>
            </w:pPr>
            <w:bookmarkStart w:id="163" w:name="_Toc23306"/>
            <w:bookmarkStart w:id="164" w:name="_Toc20556095"/>
            <w:bookmarkStart w:id="165" w:name="_Toc27233242"/>
            <w:bookmarkStart w:id="166" w:name="_Toc444"/>
            <w:bookmarkStart w:id="167" w:name="_Toc30427"/>
            <w:bookmarkStart w:id="168" w:name="_Toc21834"/>
            <w:r>
              <w:rPr>
                <w:rFonts w:hint="eastAsia" w:ascii="微软雅黑" w:hAnsi="微软雅黑" w:eastAsia="微软雅黑" w:cs="微软雅黑"/>
                <w:b/>
                <w:bCs/>
                <w:i w:val="0"/>
                <w:iCs w:val="0"/>
                <w:color w:val="000000"/>
                <w:kern w:val="0"/>
                <w:sz w:val="18"/>
                <w:szCs w:val="18"/>
                <w:u w:val="none"/>
                <w:lang w:val="en-US" w:eastAsia="zh-CN" w:bidi="ar"/>
              </w:rPr>
              <w:t>课程类别</w:t>
            </w:r>
          </w:p>
        </w:tc>
        <w:tc>
          <w:tcPr>
            <w:tcW w:w="1381" w:type="dxa"/>
            <w:tcBorders>
              <w:top w:val="single" w:color="000000" w:sz="4" w:space="0"/>
              <w:left w:val="single" w:color="000000" w:sz="4" w:space="0"/>
              <w:bottom w:val="single" w:color="000000" w:sz="4" w:space="0"/>
              <w:right w:val="single" w:color="000000" w:sz="4" w:space="0"/>
            </w:tcBorders>
            <w:shd w:val="clear" w:color="auto" w:fill="99CCFF"/>
            <w:noWrap/>
            <w:vAlign w:val="center"/>
          </w:tcPr>
          <w:p>
            <w:pPr>
              <w:jc w:val="center"/>
              <w:rPr>
                <w:rFonts w:hint="eastAsia" w:ascii="微软雅黑" w:hAnsi="微软雅黑" w:eastAsia="微软雅黑" w:cs="微软雅黑"/>
                <w:b/>
                <w:bCs/>
                <w:i w:val="0"/>
                <w:iCs w:val="0"/>
                <w:color w:val="000000"/>
                <w:sz w:val="18"/>
                <w:szCs w:val="18"/>
                <w:u w:val="none"/>
              </w:rPr>
            </w:pPr>
          </w:p>
        </w:tc>
        <w:tc>
          <w:tcPr>
            <w:tcW w:w="1032" w:type="dxa"/>
            <w:tcBorders>
              <w:top w:val="single" w:color="000000" w:sz="4" w:space="0"/>
              <w:left w:val="single" w:color="000000" w:sz="4" w:space="0"/>
              <w:bottom w:val="single" w:color="000000" w:sz="4" w:space="0"/>
              <w:right w:val="single" w:color="000000" w:sz="4" w:space="0"/>
            </w:tcBorders>
            <w:shd w:val="clear" w:color="auto" w:fill="99CCFF"/>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总学分</w:t>
            </w:r>
          </w:p>
        </w:tc>
        <w:tc>
          <w:tcPr>
            <w:tcW w:w="2064" w:type="dxa"/>
            <w:gridSpan w:val="2"/>
            <w:tcBorders>
              <w:top w:val="single" w:color="000000" w:sz="4" w:space="0"/>
              <w:left w:val="single" w:color="000000" w:sz="4" w:space="0"/>
              <w:bottom w:val="single" w:color="000000" w:sz="4" w:space="0"/>
              <w:right w:val="single" w:color="000000" w:sz="4" w:space="0"/>
            </w:tcBorders>
            <w:shd w:val="clear" w:color="auto" w:fill="99CCFF"/>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总学时</w:t>
            </w:r>
          </w:p>
        </w:tc>
        <w:tc>
          <w:tcPr>
            <w:tcW w:w="1656" w:type="dxa"/>
            <w:tcBorders>
              <w:top w:val="single" w:color="000000" w:sz="4" w:space="0"/>
              <w:left w:val="single" w:color="000000" w:sz="4" w:space="0"/>
              <w:bottom w:val="single" w:color="000000" w:sz="4" w:space="0"/>
              <w:right w:val="single" w:color="000000" w:sz="4" w:space="0"/>
            </w:tcBorders>
            <w:shd w:val="clear" w:color="auto" w:fill="99CCFF"/>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C00000"/>
                <w:sz w:val="18"/>
                <w:szCs w:val="18"/>
                <w:u w:val="none"/>
              </w:rPr>
            </w:pPr>
            <w:r>
              <w:rPr>
                <w:rFonts w:hint="eastAsia" w:ascii="微软雅黑" w:hAnsi="微软雅黑" w:eastAsia="微软雅黑" w:cs="微软雅黑"/>
                <w:b/>
                <w:bCs/>
                <w:i w:val="0"/>
                <w:iCs w:val="0"/>
                <w:color w:val="C00000"/>
                <w:kern w:val="0"/>
                <w:sz w:val="18"/>
                <w:szCs w:val="18"/>
                <w:u w:val="none"/>
                <w:lang w:val="en-US" w:eastAsia="zh-CN" w:bidi="ar"/>
              </w:rPr>
              <w:t>实践性教学课学时</w:t>
            </w:r>
          </w:p>
        </w:tc>
        <w:tc>
          <w:tcPr>
            <w:tcW w:w="1875" w:type="dxa"/>
            <w:tcBorders>
              <w:top w:val="single" w:color="000000" w:sz="4" w:space="0"/>
              <w:left w:val="single" w:color="000000" w:sz="4" w:space="0"/>
              <w:bottom w:val="single" w:color="000000" w:sz="4" w:space="0"/>
              <w:right w:val="single" w:color="000000" w:sz="4" w:space="0"/>
            </w:tcBorders>
            <w:shd w:val="clear" w:color="auto" w:fill="99CCFF"/>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C00000"/>
                <w:sz w:val="18"/>
                <w:szCs w:val="18"/>
                <w:u w:val="none"/>
              </w:rPr>
            </w:pPr>
            <w:r>
              <w:rPr>
                <w:rFonts w:hint="eastAsia" w:ascii="微软雅黑" w:hAnsi="微软雅黑" w:eastAsia="微软雅黑" w:cs="微软雅黑"/>
                <w:b/>
                <w:bCs/>
                <w:i w:val="0"/>
                <w:iCs w:val="0"/>
                <w:color w:val="C00000"/>
                <w:kern w:val="0"/>
                <w:sz w:val="18"/>
                <w:szCs w:val="18"/>
                <w:u w:val="none"/>
                <w:lang w:val="en-US" w:eastAsia="zh-CN" w:bidi="ar"/>
              </w:rPr>
              <w:t>实践性教学课时占比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jc w:val="center"/>
        </w:trPr>
        <w:tc>
          <w:tcPr>
            <w:tcW w:w="116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公共基础课</w:t>
            </w:r>
          </w:p>
        </w:tc>
        <w:tc>
          <w:tcPr>
            <w:tcW w:w="13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必修课</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47</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898</w:t>
            </w:r>
          </w:p>
        </w:tc>
        <w:tc>
          <w:tcPr>
            <w:tcW w:w="103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1042</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382</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42.54%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jc w:val="center"/>
        </w:trPr>
        <w:tc>
          <w:tcPr>
            <w:tcW w:w="11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b/>
                <w:bCs/>
                <w:i w:val="0"/>
                <w:iCs w:val="0"/>
                <w:color w:val="000000"/>
                <w:sz w:val="18"/>
                <w:szCs w:val="18"/>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选修课</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144</w:t>
            </w:r>
          </w:p>
        </w:tc>
        <w:tc>
          <w:tcPr>
            <w:tcW w:w="103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18"/>
                <w:szCs w:val="18"/>
                <w:u w:val="none"/>
              </w:rPr>
            </w:pP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0</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jc w:val="center"/>
        </w:trPr>
        <w:tc>
          <w:tcPr>
            <w:tcW w:w="116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专业课</w:t>
            </w:r>
          </w:p>
        </w:tc>
        <w:tc>
          <w:tcPr>
            <w:tcW w:w="13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专业基础课</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16</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288</w:t>
            </w:r>
          </w:p>
        </w:tc>
        <w:tc>
          <w:tcPr>
            <w:tcW w:w="103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1844</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78</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27.08%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jc w:val="center"/>
        </w:trPr>
        <w:tc>
          <w:tcPr>
            <w:tcW w:w="11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b/>
                <w:bCs/>
                <w:i w:val="0"/>
                <w:iCs w:val="0"/>
                <w:color w:val="000000"/>
                <w:sz w:val="18"/>
                <w:szCs w:val="18"/>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专业核心课</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35</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624</w:t>
            </w:r>
          </w:p>
        </w:tc>
        <w:tc>
          <w:tcPr>
            <w:tcW w:w="103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18"/>
                <w:szCs w:val="18"/>
                <w:u w:val="none"/>
              </w:rPr>
            </w:pP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256</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41.03%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jc w:val="center"/>
        </w:trPr>
        <w:tc>
          <w:tcPr>
            <w:tcW w:w="11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b/>
                <w:bCs/>
                <w:i w:val="0"/>
                <w:iCs w:val="0"/>
                <w:color w:val="000000"/>
                <w:sz w:val="18"/>
                <w:szCs w:val="18"/>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专业拓展课</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14</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260</w:t>
            </w:r>
          </w:p>
        </w:tc>
        <w:tc>
          <w:tcPr>
            <w:tcW w:w="103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18"/>
                <w:szCs w:val="18"/>
                <w:u w:val="none"/>
              </w:rPr>
            </w:pP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120</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46.15%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jc w:val="center"/>
        </w:trPr>
        <w:tc>
          <w:tcPr>
            <w:tcW w:w="11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b/>
                <w:bCs/>
                <w:i w:val="0"/>
                <w:iCs w:val="0"/>
                <w:color w:val="000000"/>
                <w:sz w:val="18"/>
                <w:szCs w:val="18"/>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实践实习</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29.5</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672</w:t>
            </w:r>
          </w:p>
        </w:tc>
        <w:tc>
          <w:tcPr>
            <w:tcW w:w="103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18"/>
                <w:szCs w:val="18"/>
                <w:u w:val="none"/>
              </w:rPr>
            </w:pP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672</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jc w:val="center"/>
        </w:trPr>
        <w:tc>
          <w:tcPr>
            <w:tcW w:w="254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第二课堂</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72</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72</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72</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jc w:val="center"/>
        </w:trPr>
        <w:tc>
          <w:tcPr>
            <w:tcW w:w="2541" w:type="dxa"/>
            <w:gridSpan w:val="2"/>
            <w:tcBorders>
              <w:top w:val="single" w:color="000000" w:sz="4" w:space="0"/>
              <w:left w:val="single" w:color="000000" w:sz="4" w:space="0"/>
              <w:bottom w:val="single" w:color="000000" w:sz="4" w:space="0"/>
              <w:right w:val="single" w:color="000000" w:sz="4" w:space="0"/>
            </w:tcBorders>
            <w:shd w:val="clear" w:color="auto" w:fill="99CCFF"/>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合计</w:t>
            </w:r>
          </w:p>
        </w:tc>
        <w:tc>
          <w:tcPr>
            <w:tcW w:w="1032" w:type="dxa"/>
            <w:tcBorders>
              <w:top w:val="single" w:color="000000" w:sz="4" w:space="0"/>
              <w:left w:val="single" w:color="000000" w:sz="4" w:space="0"/>
              <w:bottom w:val="single" w:color="000000" w:sz="4" w:space="0"/>
              <w:right w:val="single" w:color="000000" w:sz="4" w:space="0"/>
            </w:tcBorders>
            <w:shd w:val="clear" w:color="auto" w:fill="99CCFF"/>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153.5</w:t>
            </w:r>
          </w:p>
        </w:tc>
        <w:tc>
          <w:tcPr>
            <w:tcW w:w="1032" w:type="dxa"/>
            <w:tcBorders>
              <w:top w:val="single" w:color="000000" w:sz="4" w:space="0"/>
              <w:left w:val="single" w:color="000000" w:sz="4" w:space="0"/>
              <w:bottom w:val="single" w:color="000000" w:sz="4" w:space="0"/>
              <w:right w:val="single" w:color="000000" w:sz="4" w:space="0"/>
            </w:tcBorders>
            <w:shd w:val="clear" w:color="auto" w:fill="99CCFF"/>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2958</w:t>
            </w:r>
          </w:p>
        </w:tc>
        <w:tc>
          <w:tcPr>
            <w:tcW w:w="1032" w:type="dxa"/>
            <w:tcBorders>
              <w:top w:val="single" w:color="000000" w:sz="4" w:space="0"/>
              <w:left w:val="single" w:color="000000" w:sz="4" w:space="0"/>
              <w:bottom w:val="single" w:color="000000" w:sz="4" w:space="0"/>
              <w:right w:val="single" w:color="000000" w:sz="4" w:space="0"/>
            </w:tcBorders>
            <w:shd w:val="clear" w:color="auto" w:fill="99CCFF"/>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2958</w:t>
            </w:r>
          </w:p>
        </w:tc>
        <w:tc>
          <w:tcPr>
            <w:tcW w:w="1656" w:type="dxa"/>
            <w:tcBorders>
              <w:top w:val="single" w:color="000000" w:sz="4" w:space="0"/>
              <w:left w:val="single" w:color="000000" w:sz="4" w:space="0"/>
              <w:bottom w:val="single" w:color="000000" w:sz="4" w:space="0"/>
              <w:right w:val="single" w:color="000000" w:sz="4" w:space="0"/>
            </w:tcBorders>
            <w:shd w:val="clear" w:color="auto" w:fill="99CCFF"/>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1580</w:t>
            </w:r>
          </w:p>
        </w:tc>
        <w:tc>
          <w:tcPr>
            <w:tcW w:w="1875" w:type="dxa"/>
            <w:tcBorders>
              <w:top w:val="single" w:color="000000" w:sz="4" w:space="0"/>
              <w:left w:val="single" w:color="000000" w:sz="4" w:space="0"/>
              <w:bottom w:val="single" w:color="000000" w:sz="4" w:space="0"/>
              <w:right w:val="single" w:color="000000" w:sz="4" w:space="0"/>
            </w:tcBorders>
            <w:shd w:val="clear" w:color="auto" w:fill="99CCFF"/>
            <w:noWrap/>
            <w:vAlign w:val="center"/>
          </w:tcPr>
          <w:p>
            <w:pPr>
              <w:jc w:val="center"/>
              <w:rPr>
                <w:rFonts w:hint="eastAsia" w:ascii="微软雅黑" w:hAnsi="微软雅黑" w:eastAsia="微软雅黑" w:cs="微软雅黑"/>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jc w:val="center"/>
        </w:trPr>
        <w:tc>
          <w:tcPr>
            <w:tcW w:w="2541" w:type="dxa"/>
            <w:gridSpan w:val="2"/>
            <w:tcBorders>
              <w:top w:val="single" w:color="000000" w:sz="4" w:space="0"/>
              <w:left w:val="single" w:color="000000" w:sz="4" w:space="0"/>
              <w:bottom w:val="single" w:color="000000" w:sz="4" w:space="0"/>
              <w:right w:val="single" w:color="000000" w:sz="4" w:space="0"/>
            </w:tcBorders>
            <w:shd w:val="clear" w:color="auto" w:fill="99CCFF"/>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公共基础课学时占比（%）</w:t>
            </w:r>
          </w:p>
        </w:tc>
        <w:tc>
          <w:tcPr>
            <w:tcW w:w="6627" w:type="dxa"/>
            <w:gridSpan w:val="5"/>
            <w:tcBorders>
              <w:top w:val="single" w:color="000000" w:sz="4" w:space="0"/>
              <w:left w:val="single" w:color="000000" w:sz="4" w:space="0"/>
              <w:bottom w:val="single" w:color="000000" w:sz="4" w:space="0"/>
              <w:right w:val="single" w:color="000000" w:sz="4" w:space="0"/>
            </w:tcBorders>
            <w:shd w:val="clear" w:color="auto" w:fill="99CCFF"/>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35.23%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jc w:val="center"/>
        </w:trPr>
        <w:tc>
          <w:tcPr>
            <w:tcW w:w="2541" w:type="dxa"/>
            <w:gridSpan w:val="2"/>
            <w:tcBorders>
              <w:top w:val="single" w:color="000000" w:sz="4" w:space="0"/>
              <w:left w:val="single" w:color="000000" w:sz="4" w:space="0"/>
              <w:bottom w:val="single" w:color="000000" w:sz="4" w:space="0"/>
              <w:right w:val="single" w:color="000000" w:sz="4" w:space="0"/>
            </w:tcBorders>
            <w:shd w:val="clear" w:color="auto" w:fill="99CCFF"/>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C00000"/>
                <w:sz w:val="18"/>
                <w:szCs w:val="18"/>
                <w:u w:val="none"/>
              </w:rPr>
            </w:pPr>
            <w:r>
              <w:rPr>
                <w:rFonts w:hint="eastAsia" w:ascii="微软雅黑" w:hAnsi="微软雅黑" w:eastAsia="微软雅黑" w:cs="微软雅黑"/>
                <w:b/>
                <w:bCs/>
                <w:i w:val="0"/>
                <w:iCs w:val="0"/>
                <w:color w:val="C00000"/>
                <w:kern w:val="0"/>
                <w:sz w:val="18"/>
                <w:szCs w:val="18"/>
                <w:u w:val="none"/>
                <w:lang w:val="en-US" w:eastAsia="zh-CN" w:bidi="ar"/>
              </w:rPr>
              <w:t>实践性教学</w:t>
            </w:r>
            <w:r>
              <w:rPr>
                <w:rFonts w:hint="eastAsia" w:ascii="微软雅黑" w:hAnsi="微软雅黑" w:eastAsia="微软雅黑" w:cs="微软雅黑"/>
                <w:b/>
                <w:bCs/>
                <w:i w:val="0"/>
                <w:iCs w:val="0"/>
                <w:color w:val="000000"/>
                <w:kern w:val="0"/>
                <w:sz w:val="18"/>
                <w:szCs w:val="18"/>
                <w:u w:val="none"/>
                <w:lang w:val="en-US" w:eastAsia="zh-CN" w:bidi="ar"/>
              </w:rPr>
              <w:t>学时占比（%）</w:t>
            </w:r>
          </w:p>
        </w:tc>
        <w:tc>
          <w:tcPr>
            <w:tcW w:w="6627" w:type="dxa"/>
            <w:gridSpan w:val="5"/>
            <w:tcBorders>
              <w:top w:val="single" w:color="000000" w:sz="4" w:space="0"/>
              <w:left w:val="single" w:color="000000" w:sz="4" w:space="0"/>
              <w:bottom w:val="single" w:color="000000" w:sz="4" w:space="0"/>
              <w:right w:val="single" w:color="000000" w:sz="4" w:space="0"/>
            </w:tcBorders>
            <w:shd w:val="clear" w:color="auto" w:fill="99CCFF"/>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53.41%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jc w:val="center"/>
        </w:trPr>
        <w:tc>
          <w:tcPr>
            <w:tcW w:w="2541" w:type="dxa"/>
            <w:gridSpan w:val="2"/>
            <w:tcBorders>
              <w:top w:val="single" w:color="000000" w:sz="4" w:space="0"/>
              <w:left w:val="single" w:color="000000" w:sz="4" w:space="0"/>
              <w:bottom w:val="single" w:color="000000" w:sz="4" w:space="0"/>
              <w:right w:val="single" w:color="000000" w:sz="4" w:space="0"/>
            </w:tcBorders>
            <w:shd w:val="clear" w:color="auto" w:fill="99CCFF"/>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选修课学习占比（%）</w:t>
            </w:r>
          </w:p>
        </w:tc>
        <w:tc>
          <w:tcPr>
            <w:tcW w:w="6627" w:type="dxa"/>
            <w:gridSpan w:val="5"/>
            <w:tcBorders>
              <w:top w:val="single" w:color="000000" w:sz="4" w:space="0"/>
              <w:left w:val="single" w:color="000000" w:sz="4" w:space="0"/>
              <w:bottom w:val="single" w:color="000000" w:sz="4" w:space="0"/>
              <w:right w:val="single" w:color="000000" w:sz="4" w:space="0"/>
            </w:tcBorders>
            <w:shd w:val="clear" w:color="auto" w:fill="99CCFF"/>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16.09%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jc w:val="center"/>
        </w:trPr>
        <w:tc>
          <w:tcPr>
            <w:tcW w:w="9168" w:type="dxa"/>
            <w:gridSpan w:val="7"/>
            <w:tcBorders>
              <w:top w:val="single" w:color="000000" w:sz="4" w:space="0"/>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注：选修课包括公共选修课、专业拓展课和第二课堂</w:t>
            </w:r>
          </w:p>
        </w:tc>
      </w:tr>
    </w:tbl>
    <w:p>
      <w:pPr>
        <w:pStyle w:val="2"/>
        <w:adjustRightInd w:val="0"/>
        <w:snapToGrid w:val="0"/>
        <w:spacing w:before="156" w:beforeLines="50" w:after="156" w:afterLines="50" w:line="0" w:lineRule="atLeast"/>
        <w:ind w:firstLine="560" w:firstLineChars="200"/>
        <w:rPr>
          <w:rFonts w:hint="eastAsia" w:ascii="微软雅黑" w:hAnsi="微软雅黑" w:eastAsia="微软雅黑" w:cs="微软雅黑"/>
          <w:color w:val="auto"/>
          <w:sz w:val="28"/>
          <w:szCs w:val="28"/>
        </w:rPr>
      </w:pPr>
    </w:p>
    <w:p>
      <w:pPr>
        <w:pStyle w:val="2"/>
        <w:adjustRightInd w:val="0"/>
        <w:snapToGrid w:val="0"/>
        <w:spacing w:before="156" w:beforeLines="50" w:after="156" w:afterLines="50" w:line="0" w:lineRule="atLeast"/>
        <w:ind w:firstLine="560" w:firstLineChars="200"/>
        <w:rPr>
          <w:rFonts w:ascii="微软雅黑" w:hAnsi="微软雅黑" w:eastAsia="微软雅黑" w:cs="微软雅黑"/>
          <w:color w:val="auto"/>
          <w:sz w:val="28"/>
          <w:szCs w:val="28"/>
        </w:rPr>
      </w:pPr>
      <w:r>
        <w:rPr>
          <w:rFonts w:hint="eastAsia" w:ascii="微软雅黑" w:hAnsi="微软雅黑" w:eastAsia="微软雅黑" w:cs="微软雅黑"/>
          <w:color w:val="auto"/>
          <w:sz w:val="28"/>
          <w:szCs w:val="28"/>
        </w:rPr>
        <w:t>八、实施保障</w:t>
      </w:r>
      <w:bookmarkEnd w:id="163"/>
      <w:bookmarkEnd w:id="164"/>
      <w:bookmarkEnd w:id="165"/>
      <w:bookmarkEnd w:id="166"/>
      <w:bookmarkEnd w:id="167"/>
      <w:bookmarkEnd w:id="168"/>
    </w:p>
    <w:p>
      <w:pPr>
        <w:overflowPunct w:val="0"/>
        <w:adjustRightInd w:val="0"/>
        <w:snapToGrid w:val="0"/>
        <w:spacing w:line="500" w:lineRule="exact"/>
        <w:ind w:firstLine="480" w:firstLineChars="200"/>
        <w:rPr>
          <w:rFonts w:ascii="微软雅黑" w:hAnsi="微软雅黑" w:eastAsia="微软雅黑" w:cs="微软雅黑"/>
          <w:bCs/>
          <w:color w:val="auto"/>
          <w:sz w:val="24"/>
          <w:szCs w:val="24"/>
        </w:rPr>
      </w:pPr>
      <w:r>
        <w:rPr>
          <w:rFonts w:hint="eastAsia" w:ascii="微软雅黑" w:hAnsi="微软雅黑" w:eastAsia="微软雅黑" w:cs="微软雅黑"/>
          <w:bCs/>
          <w:color w:val="auto"/>
          <w:sz w:val="24"/>
          <w:szCs w:val="24"/>
        </w:rPr>
        <w:t>主要包括师资队伍、教学设施、教学资源、教学方法、学习评价、质量管理等方面。</w:t>
      </w:r>
    </w:p>
    <w:p>
      <w:pPr>
        <w:pStyle w:val="2"/>
        <w:adjustRightInd w:val="0"/>
        <w:snapToGrid w:val="0"/>
        <w:spacing w:before="156" w:beforeLines="50" w:after="156" w:afterLines="50" w:line="0" w:lineRule="atLeast"/>
        <w:ind w:firstLine="480" w:firstLineChars="200"/>
        <w:rPr>
          <w:rFonts w:ascii="微软雅黑" w:hAnsi="微软雅黑" w:eastAsia="微软雅黑" w:cs="微软雅黑"/>
          <w:color w:val="auto"/>
          <w:sz w:val="24"/>
          <w:szCs w:val="24"/>
        </w:rPr>
      </w:pPr>
      <w:bookmarkStart w:id="169" w:name="_Toc15815"/>
      <w:bookmarkStart w:id="170" w:name="_Toc11547"/>
      <w:bookmarkStart w:id="171" w:name="_Toc20556096"/>
      <w:bookmarkStart w:id="172" w:name="_Toc12878"/>
      <w:bookmarkStart w:id="173" w:name="_Toc27233243"/>
      <w:bookmarkStart w:id="174" w:name="_Toc12708"/>
      <w:r>
        <w:rPr>
          <w:rFonts w:hint="eastAsia" w:ascii="微软雅黑" w:hAnsi="微软雅黑" w:eastAsia="微软雅黑" w:cs="微软雅黑"/>
          <w:color w:val="auto"/>
          <w:sz w:val="24"/>
          <w:szCs w:val="24"/>
        </w:rPr>
        <w:t>（一）师资队伍</w:t>
      </w:r>
      <w:bookmarkEnd w:id="169"/>
      <w:bookmarkEnd w:id="170"/>
      <w:bookmarkEnd w:id="171"/>
      <w:bookmarkEnd w:id="172"/>
      <w:bookmarkEnd w:id="173"/>
      <w:bookmarkEnd w:id="174"/>
    </w:p>
    <w:p>
      <w:pPr>
        <w:overflowPunct w:val="0"/>
        <w:adjustRightInd w:val="0"/>
        <w:snapToGrid w:val="0"/>
        <w:spacing w:line="500" w:lineRule="exact"/>
        <w:ind w:firstLine="480" w:firstLineChars="200"/>
        <w:rPr>
          <w:rFonts w:hint="eastAsia" w:ascii="微软雅黑" w:hAnsi="微软雅黑" w:eastAsia="微软雅黑" w:cs="微软雅黑"/>
          <w:bCs/>
          <w:color w:val="auto"/>
          <w:sz w:val="24"/>
          <w:szCs w:val="24"/>
        </w:rPr>
      </w:pPr>
      <w:bookmarkStart w:id="175" w:name="_Toc8102"/>
      <w:bookmarkStart w:id="176" w:name="_Toc17448"/>
      <w:bookmarkStart w:id="177" w:name="_Toc7405"/>
      <w:bookmarkStart w:id="178" w:name="_Toc20556097"/>
      <w:bookmarkStart w:id="179" w:name="_Toc6898"/>
      <w:bookmarkStart w:id="180" w:name="_Toc27233244"/>
      <w:r>
        <w:rPr>
          <w:rFonts w:hint="eastAsia" w:ascii="微软雅黑" w:hAnsi="微软雅黑" w:eastAsia="微软雅黑" w:cs="微软雅黑"/>
          <w:bCs/>
          <w:color w:val="auto"/>
          <w:sz w:val="24"/>
          <w:szCs w:val="24"/>
          <w:lang w:val="en-US" w:eastAsia="zh-CN"/>
        </w:rPr>
        <w:t>1、</w:t>
      </w:r>
      <w:r>
        <w:rPr>
          <w:rFonts w:hint="eastAsia" w:ascii="微软雅黑" w:hAnsi="微软雅黑" w:eastAsia="微软雅黑" w:cs="微软雅黑"/>
          <w:bCs/>
          <w:color w:val="auto"/>
          <w:sz w:val="24"/>
          <w:szCs w:val="24"/>
        </w:rPr>
        <w:t>队伍结构</w:t>
      </w:r>
    </w:p>
    <w:p>
      <w:pPr>
        <w:overflowPunct w:val="0"/>
        <w:adjustRightInd w:val="0"/>
        <w:snapToGrid w:val="0"/>
        <w:spacing w:line="500" w:lineRule="exact"/>
        <w:ind w:firstLine="480" w:firstLineChars="200"/>
        <w:rPr>
          <w:rFonts w:hint="eastAsia" w:ascii="微软雅黑" w:hAnsi="微软雅黑" w:eastAsia="微软雅黑" w:cs="微软雅黑"/>
          <w:bCs/>
          <w:color w:val="auto"/>
          <w:sz w:val="24"/>
          <w:szCs w:val="24"/>
        </w:rPr>
      </w:pPr>
      <w:r>
        <w:rPr>
          <w:rFonts w:hint="eastAsia" w:ascii="微软雅黑" w:hAnsi="微软雅黑" w:eastAsia="微软雅黑" w:cs="微软雅黑"/>
          <w:bCs/>
          <w:color w:val="auto"/>
          <w:sz w:val="24"/>
          <w:szCs w:val="24"/>
        </w:rPr>
        <w:t>学生数与本专业专任教师数比例</w:t>
      </w:r>
      <w:r>
        <w:rPr>
          <w:rFonts w:hint="eastAsia" w:ascii="微软雅黑" w:hAnsi="微软雅黑" w:eastAsia="微软雅黑" w:cs="微软雅黑"/>
          <w:bCs/>
          <w:color w:val="auto"/>
          <w:sz w:val="24"/>
          <w:szCs w:val="24"/>
          <w:lang w:val="en-US" w:eastAsia="zh-CN"/>
        </w:rPr>
        <w:t>预计</w:t>
      </w:r>
      <w:r>
        <w:rPr>
          <w:rFonts w:hint="eastAsia" w:ascii="微软雅黑" w:hAnsi="微软雅黑" w:eastAsia="微软雅黑" w:cs="微软雅黑"/>
          <w:bCs/>
          <w:color w:val="auto"/>
          <w:sz w:val="24"/>
          <w:szCs w:val="24"/>
        </w:rPr>
        <w:t>为</w:t>
      </w:r>
      <w:r>
        <w:rPr>
          <w:rFonts w:hint="eastAsia" w:ascii="微软雅黑" w:hAnsi="微软雅黑" w:eastAsia="微软雅黑" w:cs="微软雅黑"/>
          <w:bCs/>
          <w:color w:val="auto"/>
          <w:sz w:val="24"/>
          <w:szCs w:val="24"/>
          <w:lang w:val="en-US" w:eastAsia="zh-CN"/>
        </w:rPr>
        <w:t>12</w:t>
      </w:r>
      <w:r>
        <w:rPr>
          <w:rFonts w:hint="eastAsia" w:ascii="微软雅黑" w:hAnsi="微软雅黑" w:eastAsia="微软雅黑" w:cs="微软雅黑"/>
          <w:bCs/>
          <w:color w:val="auto"/>
          <w:sz w:val="24"/>
          <w:szCs w:val="24"/>
        </w:rPr>
        <w:t>:</w:t>
      </w:r>
      <w:r>
        <w:rPr>
          <w:rFonts w:hint="eastAsia" w:ascii="微软雅黑" w:hAnsi="微软雅黑" w:eastAsia="微软雅黑" w:cs="微软雅黑"/>
          <w:bCs/>
          <w:color w:val="auto"/>
          <w:sz w:val="24"/>
          <w:szCs w:val="24"/>
          <w:lang w:val="en-US" w:eastAsia="zh-CN"/>
        </w:rPr>
        <w:t>1</w:t>
      </w:r>
      <w:r>
        <w:rPr>
          <w:rFonts w:hint="eastAsia" w:ascii="微软雅黑" w:hAnsi="微软雅黑" w:eastAsia="微软雅黑" w:cs="微软雅黑"/>
          <w:bCs/>
          <w:color w:val="auto"/>
          <w:sz w:val="24"/>
          <w:szCs w:val="24"/>
        </w:rPr>
        <w:t>，双师素质教师占专业教师比例为 100%。</w:t>
      </w:r>
      <w:r>
        <w:rPr>
          <w:rFonts w:hint="eastAsia" w:ascii="微软雅黑" w:hAnsi="微软雅黑" w:eastAsia="微软雅黑" w:cs="微软雅黑"/>
          <w:bCs/>
          <w:color w:val="auto"/>
          <w:sz w:val="24"/>
          <w:szCs w:val="24"/>
          <w:lang w:val="en-US" w:eastAsia="zh-CN"/>
        </w:rPr>
        <w:t>2位</w:t>
      </w:r>
      <w:r>
        <w:rPr>
          <w:rFonts w:hint="eastAsia" w:ascii="微软雅黑" w:hAnsi="微软雅黑" w:eastAsia="微软雅黑" w:cs="微软雅黑"/>
          <w:bCs/>
          <w:color w:val="auto"/>
          <w:sz w:val="24"/>
          <w:szCs w:val="24"/>
        </w:rPr>
        <w:t>专任教师</w:t>
      </w:r>
      <w:r>
        <w:rPr>
          <w:rFonts w:hint="eastAsia" w:ascii="微软雅黑" w:hAnsi="微软雅黑" w:eastAsia="微软雅黑" w:cs="微软雅黑"/>
          <w:bCs/>
          <w:color w:val="auto"/>
          <w:sz w:val="24"/>
          <w:szCs w:val="24"/>
          <w:lang w:val="en-US" w:eastAsia="zh-CN"/>
        </w:rPr>
        <w:t>均为中青年骨干教师，其中1名副教授，1名讲师。</w:t>
      </w:r>
      <w:r>
        <w:rPr>
          <w:rFonts w:hint="eastAsia" w:ascii="微软雅黑" w:hAnsi="微软雅黑" w:eastAsia="微软雅黑" w:cs="微软雅黑"/>
          <w:bCs/>
          <w:color w:val="auto"/>
          <w:sz w:val="24"/>
          <w:szCs w:val="24"/>
        </w:rPr>
        <w:t>专任教师梯队结构</w:t>
      </w:r>
      <w:r>
        <w:rPr>
          <w:rFonts w:hint="eastAsia" w:ascii="微软雅黑" w:hAnsi="微软雅黑" w:eastAsia="微软雅黑" w:cs="微软雅黑"/>
          <w:bCs/>
          <w:color w:val="auto"/>
          <w:sz w:val="24"/>
          <w:szCs w:val="24"/>
          <w:lang w:val="en-US" w:eastAsia="zh-CN"/>
        </w:rPr>
        <w:t>在年龄层次和职称等级上符合专业建设需要</w:t>
      </w:r>
      <w:r>
        <w:rPr>
          <w:rFonts w:hint="eastAsia" w:ascii="微软雅黑" w:hAnsi="微软雅黑" w:eastAsia="微软雅黑" w:cs="微软雅黑"/>
          <w:bCs/>
          <w:color w:val="auto"/>
          <w:sz w:val="24"/>
          <w:szCs w:val="24"/>
        </w:rPr>
        <w:t>。</w:t>
      </w:r>
    </w:p>
    <w:p>
      <w:pPr>
        <w:overflowPunct w:val="0"/>
        <w:adjustRightInd w:val="0"/>
        <w:snapToGrid w:val="0"/>
        <w:spacing w:line="500" w:lineRule="exact"/>
        <w:ind w:firstLine="480" w:firstLineChars="200"/>
        <w:rPr>
          <w:rFonts w:hint="eastAsia" w:ascii="微软雅黑" w:hAnsi="微软雅黑" w:eastAsia="微软雅黑" w:cs="微软雅黑"/>
          <w:bCs/>
          <w:color w:val="auto"/>
          <w:sz w:val="24"/>
          <w:szCs w:val="24"/>
        </w:rPr>
      </w:pPr>
      <w:r>
        <w:rPr>
          <w:rFonts w:hint="eastAsia" w:ascii="微软雅黑" w:hAnsi="微软雅黑" w:eastAsia="微软雅黑" w:cs="微软雅黑"/>
          <w:bCs/>
          <w:color w:val="auto"/>
          <w:sz w:val="24"/>
          <w:szCs w:val="24"/>
          <w:lang w:val="en-US" w:eastAsia="zh-CN"/>
        </w:rPr>
        <w:t>2、</w:t>
      </w:r>
      <w:r>
        <w:rPr>
          <w:rFonts w:hint="eastAsia" w:ascii="微软雅黑" w:hAnsi="微软雅黑" w:eastAsia="微软雅黑" w:cs="微软雅黑"/>
          <w:bCs/>
          <w:color w:val="auto"/>
          <w:sz w:val="24"/>
          <w:szCs w:val="24"/>
        </w:rPr>
        <w:t>专任教师</w:t>
      </w:r>
    </w:p>
    <w:p>
      <w:pPr>
        <w:overflowPunct w:val="0"/>
        <w:adjustRightInd w:val="0"/>
        <w:snapToGrid w:val="0"/>
        <w:spacing w:line="500" w:lineRule="exact"/>
        <w:ind w:firstLine="480" w:firstLineChars="200"/>
        <w:rPr>
          <w:rFonts w:hint="eastAsia" w:ascii="微软雅黑" w:hAnsi="微软雅黑" w:eastAsia="微软雅黑" w:cs="微软雅黑"/>
          <w:bCs/>
          <w:color w:val="auto"/>
          <w:sz w:val="24"/>
          <w:szCs w:val="24"/>
        </w:rPr>
      </w:pPr>
      <w:r>
        <w:rPr>
          <w:rFonts w:hint="eastAsia" w:ascii="微软雅黑" w:hAnsi="微软雅黑" w:eastAsia="微软雅黑" w:cs="微软雅黑"/>
          <w:bCs/>
          <w:color w:val="auto"/>
          <w:sz w:val="24"/>
          <w:szCs w:val="24"/>
          <w:lang w:val="en-US" w:eastAsia="zh-CN"/>
        </w:rPr>
        <w:t>根据队伍结构，需再聘请1-2位</w:t>
      </w:r>
      <w:r>
        <w:rPr>
          <w:rFonts w:hint="eastAsia" w:ascii="微软雅黑" w:hAnsi="微软雅黑" w:eastAsia="微软雅黑" w:cs="微软雅黑"/>
          <w:bCs/>
          <w:color w:val="auto"/>
          <w:sz w:val="24"/>
          <w:szCs w:val="24"/>
        </w:rPr>
        <w:t>专任教师</w:t>
      </w:r>
      <w:r>
        <w:rPr>
          <w:rFonts w:hint="eastAsia" w:ascii="微软雅黑" w:hAnsi="微软雅黑" w:eastAsia="微软雅黑" w:cs="微软雅黑"/>
          <w:bCs/>
          <w:color w:val="auto"/>
          <w:sz w:val="24"/>
          <w:szCs w:val="24"/>
          <w:lang w:eastAsia="zh-CN"/>
        </w:rPr>
        <w:t>，</w:t>
      </w:r>
      <w:r>
        <w:rPr>
          <w:rFonts w:hint="eastAsia" w:ascii="微软雅黑" w:hAnsi="微软雅黑" w:eastAsia="微软雅黑" w:cs="微软雅黑"/>
          <w:bCs/>
          <w:color w:val="auto"/>
          <w:sz w:val="24"/>
          <w:szCs w:val="24"/>
          <w:lang w:val="en-US" w:eastAsia="zh-CN"/>
        </w:rPr>
        <w:t>至少包括1名双师型教师，要求：</w:t>
      </w:r>
      <w:r>
        <w:rPr>
          <w:rFonts w:hint="eastAsia" w:ascii="微软雅黑" w:hAnsi="微软雅黑" w:eastAsia="微软雅黑" w:cs="微软雅黑"/>
          <w:bCs/>
          <w:color w:val="auto"/>
          <w:sz w:val="24"/>
          <w:szCs w:val="24"/>
        </w:rPr>
        <w:t>有理想信念、有道德情操、有扎实学识、有仁爱之心；弘扬和践行当代民航精神；具有飞机维修相关专业本科及以上学历</w:t>
      </w:r>
      <w:r>
        <w:rPr>
          <w:rFonts w:hint="eastAsia" w:ascii="微软雅黑" w:hAnsi="微软雅黑" w:eastAsia="微软雅黑" w:cs="微软雅黑"/>
          <w:bCs/>
          <w:color w:val="auto"/>
          <w:sz w:val="24"/>
          <w:szCs w:val="24"/>
          <w:lang w:eastAsia="zh-CN"/>
        </w:rPr>
        <w:t>，</w:t>
      </w:r>
      <w:r>
        <w:rPr>
          <w:rFonts w:hint="eastAsia" w:ascii="微软雅黑" w:hAnsi="微软雅黑" w:eastAsia="微软雅黑" w:cs="微软雅黑"/>
          <w:bCs/>
          <w:color w:val="auto"/>
          <w:sz w:val="24"/>
          <w:szCs w:val="24"/>
          <w:lang w:val="en-US" w:eastAsia="zh-CN"/>
        </w:rPr>
        <w:t>或大专以上学历且持有民航维修执照</w:t>
      </w:r>
      <w:r>
        <w:rPr>
          <w:rFonts w:hint="eastAsia" w:ascii="微软雅黑" w:hAnsi="微软雅黑" w:eastAsia="微软雅黑" w:cs="微软雅黑"/>
          <w:bCs/>
          <w:color w:val="auto"/>
          <w:sz w:val="24"/>
          <w:szCs w:val="24"/>
        </w:rPr>
        <w:t>；具有扎实的本专业相关理论功底和实践能力；具有较强信息化教学能力，能够开展课程教学改革和科学研究；且每 5 年累计不少于 6 个月的企业实践经历。</w:t>
      </w:r>
    </w:p>
    <w:p>
      <w:pPr>
        <w:overflowPunct w:val="0"/>
        <w:adjustRightInd w:val="0"/>
        <w:snapToGrid w:val="0"/>
        <w:spacing w:line="500" w:lineRule="exact"/>
        <w:ind w:firstLine="480" w:firstLineChars="200"/>
        <w:rPr>
          <w:rFonts w:hint="eastAsia" w:ascii="微软雅黑" w:hAnsi="微软雅黑" w:eastAsia="微软雅黑" w:cs="微软雅黑"/>
          <w:bCs/>
          <w:color w:val="auto"/>
          <w:sz w:val="24"/>
          <w:szCs w:val="24"/>
        </w:rPr>
      </w:pPr>
      <w:r>
        <w:rPr>
          <w:rFonts w:hint="eastAsia" w:ascii="微软雅黑" w:hAnsi="微软雅黑" w:eastAsia="微软雅黑" w:cs="微软雅黑"/>
          <w:bCs/>
          <w:color w:val="auto"/>
          <w:sz w:val="24"/>
          <w:szCs w:val="24"/>
          <w:lang w:val="en-US" w:eastAsia="zh-CN"/>
        </w:rPr>
        <w:t>3、</w:t>
      </w:r>
      <w:r>
        <w:rPr>
          <w:rFonts w:hint="eastAsia" w:ascii="微软雅黑" w:hAnsi="微软雅黑" w:eastAsia="微软雅黑" w:cs="微软雅黑"/>
          <w:bCs/>
          <w:color w:val="auto"/>
          <w:sz w:val="24"/>
          <w:szCs w:val="24"/>
        </w:rPr>
        <w:t>专业带头人</w:t>
      </w:r>
    </w:p>
    <w:p>
      <w:pPr>
        <w:overflowPunct w:val="0"/>
        <w:adjustRightInd w:val="0"/>
        <w:snapToGrid w:val="0"/>
        <w:spacing w:line="500" w:lineRule="exact"/>
        <w:ind w:firstLine="480" w:firstLineChars="200"/>
        <w:rPr>
          <w:rFonts w:hint="eastAsia" w:ascii="微软雅黑" w:hAnsi="微软雅黑" w:eastAsia="微软雅黑" w:cs="微软雅黑"/>
          <w:bCs/>
          <w:color w:val="auto"/>
          <w:sz w:val="24"/>
          <w:szCs w:val="24"/>
        </w:rPr>
      </w:pPr>
      <w:r>
        <w:rPr>
          <w:rFonts w:hint="eastAsia" w:ascii="微软雅黑" w:hAnsi="微软雅黑" w:eastAsia="微软雅黑" w:cs="微软雅黑"/>
          <w:bCs/>
          <w:color w:val="auto"/>
          <w:sz w:val="24"/>
          <w:szCs w:val="24"/>
        </w:rPr>
        <w:t>专业带头人</w:t>
      </w:r>
      <w:r>
        <w:rPr>
          <w:rFonts w:hint="eastAsia" w:ascii="微软雅黑" w:hAnsi="微软雅黑" w:eastAsia="微软雅黑" w:cs="微软雅黑"/>
          <w:bCs/>
          <w:color w:val="auto"/>
          <w:sz w:val="24"/>
          <w:szCs w:val="24"/>
          <w:lang w:val="en-US"/>
        </w:rPr>
        <w:t>郭青青</w:t>
      </w:r>
      <w:r>
        <w:rPr>
          <w:rFonts w:hint="eastAsia" w:ascii="微软雅黑" w:hAnsi="微软雅黑" w:eastAsia="微软雅黑" w:cs="微软雅黑"/>
          <w:bCs/>
          <w:color w:val="auto"/>
          <w:sz w:val="24"/>
          <w:szCs w:val="24"/>
        </w:rPr>
        <w:t>主任为讲师职称，</w:t>
      </w:r>
      <w:r>
        <w:rPr>
          <w:rFonts w:hint="eastAsia" w:ascii="微软雅黑" w:hAnsi="微软雅黑" w:eastAsia="微软雅黑" w:cs="微软雅黑"/>
          <w:bCs/>
          <w:color w:val="auto"/>
          <w:sz w:val="24"/>
          <w:szCs w:val="24"/>
          <w:lang w:val="en-US"/>
        </w:rPr>
        <w:t>指导学生获得全国职业院校技能大赛飞机发动机拆装调试与维修赛项二等奖，组织全国性的航空院校飞机维修大赛</w:t>
      </w:r>
      <w:r>
        <w:rPr>
          <w:rFonts w:hint="eastAsia" w:ascii="微软雅黑" w:hAnsi="微软雅黑" w:eastAsia="微软雅黑" w:cs="微软雅黑"/>
          <w:bCs/>
          <w:color w:val="auto"/>
          <w:sz w:val="24"/>
          <w:szCs w:val="24"/>
        </w:rPr>
        <w:t>。能够较好地把握国内外行业、专业发展动态，能广泛联系行业企业，了解行业企业对本专业人才的需求实际，教学设计、专业研究能力强，组织开展教科研工作能力强。</w:t>
      </w:r>
    </w:p>
    <w:p>
      <w:pPr>
        <w:overflowPunct w:val="0"/>
        <w:adjustRightInd w:val="0"/>
        <w:snapToGrid w:val="0"/>
        <w:spacing w:line="500" w:lineRule="exact"/>
        <w:ind w:firstLine="480" w:firstLineChars="200"/>
        <w:rPr>
          <w:rFonts w:hint="eastAsia" w:ascii="微软雅黑" w:hAnsi="微软雅黑" w:eastAsia="微软雅黑" w:cs="微软雅黑"/>
          <w:bCs/>
          <w:color w:val="auto"/>
          <w:sz w:val="24"/>
          <w:szCs w:val="24"/>
        </w:rPr>
      </w:pPr>
      <w:r>
        <w:rPr>
          <w:rFonts w:hint="eastAsia" w:ascii="微软雅黑" w:hAnsi="微软雅黑" w:eastAsia="微软雅黑" w:cs="微软雅黑"/>
          <w:bCs/>
          <w:color w:val="auto"/>
          <w:sz w:val="24"/>
          <w:szCs w:val="24"/>
          <w:lang w:val="en-US" w:eastAsia="zh-CN"/>
        </w:rPr>
        <w:t>4、</w:t>
      </w:r>
      <w:r>
        <w:rPr>
          <w:rFonts w:hint="eastAsia" w:ascii="微软雅黑" w:hAnsi="微软雅黑" w:eastAsia="微软雅黑" w:cs="微软雅黑"/>
          <w:bCs/>
          <w:color w:val="auto"/>
          <w:sz w:val="24"/>
          <w:szCs w:val="24"/>
        </w:rPr>
        <w:t>兼职教师</w:t>
      </w:r>
    </w:p>
    <w:p>
      <w:pPr>
        <w:overflowPunct w:val="0"/>
        <w:adjustRightInd w:val="0"/>
        <w:snapToGrid w:val="0"/>
        <w:spacing w:line="500" w:lineRule="exact"/>
        <w:ind w:firstLine="480" w:firstLineChars="200"/>
        <w:rPr>
          <w:rFonts w:hint="eastAsia" w:ascii="微软雅黑" w:hAnsi="微软雅黑" w:eastAsia="微软雅黑" w:cs="微软雅黑"/>
          <w:bCs/>
          <w:color w:val="auto"/>
          <w:sz w:val="24"/>
          <w:szCs w:val="24"/>
        </w:rPr>
      </w:pPr>
      <w:r>
        <w:rPr>
          <w:rFonts w:hint="eastAsia" w:ascii="微软雅黑" w:hAnsi="微软雅黑" w:eastAsia="微软雅黑" w:cs="微软雅黑"/>
          <w:bCs/>
          <w:color w:val="auto"/>
          <w:sz w:val="24"/>
          <w:szCs w:val="24"/>
          <w:lang w:val="en-US" w:eastAsia="zh-CN"/>
        </w:rPr>
        <w:t>本专业需至少聘请2名</w:t>
      </w:r>
      <w:r>
        <w:rPr>
          <w:rFonts w:hint="eastAsia" w:ascii="微软雅黑" w:hAnsi="微软雅黑" w:eastAsia="微软雅黑" w:cs="微软雅黑"/>
          <w:bCs/>
          <w:color w:val="auto"/>
          <w:sz w:val="24"/>
          <w:szCs w:val="24"/>
        </w:rPr>
        <w:t>兼职教师</w:t>
      </w:r>
      <w:r>
        <w:rPr>
          <w:rFonts w:hint="eastAsia" w:ascii="微软雅黑" w:hAnsi="微软雅黑" w:eastAsia="微软雅黑" w:cs="微软雅黑"/>
          <w:bCs/>
          <w:color w:val="auto"/>
          <w:sz w:val="24"/>
          <w:szCs w:val="24"/>
          <w:lang w:eastAsia="zh-CN"/>
        </w:rPr>
        <w:t>，</w:t>
      </w:r>
      <w:r>
        <w:rPr>
          <w:rFonts w:hint="eastAsia" w:ascii="微软雅黑" w:hAnsi="微软雅黑" w:eastAsia="微软雅黑" w:cs="微软雅黑"/>
          <w:bCs/>
          <w:color w:val="auto"/>
          <w:sz w:val="24"/>
          <w:szCs w:val="24"/>
          <w:lang w:val="en-US" w:eastAsia="zh-CN"/>
        </w:rPr>
        <w:t>要求</w:t>
      </w:r>
      <w:r>
        <w:rPr>
          <w:rFonts w:hint="eastAsia" w:ascii="微软雅黑" w:hAnsi="微软雅黑" w:eastAsia="微软雅黑" w:cs="微软雅黑"/>
          <w:bCs/>
          <w:color w:val="auto"/>
          <w:sz w:val="24"/>
          <w:szCs w:val="24"/>
        </w:rPr>
        <w:t>从本专业相关的行业企业聘任，具备良好的思想政治素质、职业道德和工匠精神，具有扎实的专业知识和丰富的实际工作经验，具有中级及以上相关专业职称， 能承担专业课程教学、实习实训指导和学生职业发展规划指导等教学任务。</w:t>
      </w:r>
    </w:p>
    <w:p>
      <w:pPr>
        <w:pStyle w:val="2"/>
        <w:adjustRightInd w:val="0"/>
        <w:snapToGrid w:val="0"/>
        <w:spacing w:before="156" w:beforeLines="50" w:after="156" w:afterLines="50" w:line="0" w:lineRule="atLeast"/>
        <w:ind w:firstLine="480" w:firstLineChars="200"/>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（二）教学设施</w:t>
      </w:r>
      <w:bookmarkEnd w:id="175"/>
      <w:bookmarkEnd w:id="176"/>
      <w:bookmarkEnd w:id="177"/>
      <w:bookmarkEnd w:id="178"/>
      <w:bookmarkEnd w:id="179"/>
      <w:bookmarkEnd w:id="180"/>
    </w:p>
    <w:p>
      <w:pPr>
        <w:pStyle w:val="23"/>
        <w:numPr>
          <w:ilvl w:val="0"/>
          <w:numId w:val="0"/>
        </w:numPr>
        <w:tabs>
          <w:tab w:val="left" w:pos="1255"/>
        </w:tabs>
        <w:autoSpaceDE w:val="0"/>
        <w:autoSpaceDN w:val="0"/>
        <w:spacing w:before="224"/>
        <w:ind w:firstLine="480" w:firstLineChars="200"/>
        <w:jc w:val="left"/>
        <w:rPr>
          <w:rFonts w:hint="eastAsia" w:ascii="微软雅黑" w:hAnsi="微软雅黑" w:eastAsia="微软雅黑" w:cs="微软雅黑"/>
          <w:color w:val="auto"/>
          <w:kern w:val="0"/>
          <w:sz w:val="24"/>
          <w:lang w:val="zh-CN" w:bidi="zh-CN"/>
        </w:rPr>
      </w:pPr>
      <w:bookmarkStart w:id="181" w:name="_Toc30532"/>
      <w:bookmarkStart w:id="182" w:name="_Toc30380"/>
      <w:bookmarkStart w:id="183" w:name="_Toc21430"/>
      <w:bookmarkStart w:id="184" w:name="_Toc16435"/>
      <w:bookmarkStart w:id="185" w:name="_Toc21738"/>
      <w:r>
        <w:rPr>
          <w:rFonts w:hint="eastAsia" w:ascii="微软雅黑" w:hAnsi="微软雅黑" w:eastAsia="微软雅黑" w:cs="微软雅黑"/>
          <w:color w:val="auto"/>
          <w:kern w:val="0"/>
          <w:sz w:val="24"/>
          <w:lang w:val="en-US" w:bidi="zh-CN"/>
        </w:rPr>
        <w:t>1、</w:t>
      </w:r>
      <w:r>
        <w:rPr>
          <w:rFonts w:ascii="微软雅黑" w:hAnsi="微软雅黑" w:eastAsia="微软雅黑" w:cs="微软雅黑"/>
          <w:color w:val="auto"/>
          <w:kern w:val="0"/>
          <w:sz w:val="24"/>
          <w:lang w:val="zh-CN" w:bidi="zh-CN"/>
        </w:rPr>
        <w:t>校内实训条件配置与要求</w:t>
      </w:r>
    </w:p>
    <w:p>
      <w:pPr>
        <w:pStyle w:val="15"/>
        <w:adjustRightInd w:val="0"/>
        <w:snapToGrid w:val="0"/>
        <w:spacing w:before="0" w:after="0" w:line="500" w:lineRule="atLeast"/>
        <w:rPr>
          <w:rFonts w:ascii="微软雅黑" w:hAnsi="微软雅黑" w:eastAsia="微软雅黑"/>
          <w:color w:val="auto"/>
          <w:sz w:val="24"/>
          <w:szCs w:val="24"/>
        </w:rPr>
      </w:pPr>
      <w:r>
        <w:rPr>
          <w:rFonts w:hint="eastAsia" w:ascii="微软雅黑" w:hAnsi="微软雅黑" w:eastAsia="微软雅黑"/>
          <w:color w:val="auto"/>
          <w:sz w:val="24"/>
          <w:szCs w:val="24"/>
        </w:rPr>
        <w:t>表11校内实训条件配置与要求</w:t>
      </w:r>
      <w:bookmarkEnd w:id="181"/>
      <w:bookmarkEnd w:id="182"/>
      <w:bookmarkEnd w:id="183"/>
      <w:bookmarkEnd w:id="184"/>
      <w:bookmarkEnd w:id="185"/>
    </w:p>
    <w:tbl>
      <w:tblPr>
        <w:tblStyle w:val="17"/>
        <w:tblW w:w="89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4"/>
        <w:gridCol w:w="1170"/>
        <w:gridCol w:w="1065"/>
        <w:gridCol w:w="1560"/>
        <w:gridCol w:w="1282"/>
        <w:gridCol w:w="1230"/>
        <w:gridCol w:w="2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4" w:type="dxa"/>
            <w:shd w:val="clear" w:color="auto" w:fill="BDD6EE" w:themeFill="accent1" w:themeFillTint="66"/>
            <w:vAlign w:val="center"/>
          </w:tcPr>
          <w:p>
            <w:pPr>
              <w:overflowPunct w:val="0"/>
              <w:adjustRightInd w:val="0"/>
              <w:snapToGrid w:val="0"/>
              <w:spacing w:line="240" w:lineRule="atLeast"/>
              <w:jc w:val="center"/>
              <w:rPr>
                <w:rFonts w:ascii="微软雅黑" w:hAnsi="微软雅黑" w:eastAsia="微软雅黑" w:cs="微软雅黑"/>
                <w:b/>
                <w:color w:val="auto"/>
                <w:szCs w:val="21"/>
              </w:rPr>
            </w:pPr>
            <w:r>
              <w:rPr>
                <w:rFonts w:hint="eastAsia" w:ascii="微软雅黑" w:hAnsi="微软雅黑" w:eastAsia="微软雅黑" w:cs="微软雅黑"/>
                <w:b/>
                <w:color w:val="auto"/>
                <w:szCs w:val="21"/>
              </w:rPr>
              <w:t>序号</w:t>
            </w:r>
          </w:p>
        </w:tc>
        <w:tc>
          <w:tcPr>
            <w:tcW w:w="1170" w:type="dxa"/>
            <w:shd w:val="clear" w:color="auto" w:fill="BDD6EE" w:themeFill="accent1" w:themeFillTint="66"/>
            <w:vAlign w:val="center"/>
          </w:tcPr>
          <w:p>
            <w:pPr>
              <w:overflowPunct w:val="0"/>
              <w:adjustRightInd w:val="0"/>
              <w:snapToGrid w:val="0"/>
              <w:spacing w:line="240" w:lineRule="atLeast"/>
              <w:jc w:val="center"/>
              <w:rPr>
                <w:rFonts w:ascii="微软雅黑" w:hAnsi="微软雅黑" w:eastAsia="微软雅黑" w:cs="微软雅黑"/>
                <w:b/>
                <w:color w:val="auto"/>
                <w:szCs w:val="21"/>
              </w:rPr>
            </w:pPr>
            <w:r>
              <w:rPr>
                <w:rFonts w:hint="eastAsia" w:ascii="微软雅黑" w:hAnsi="微软雅黑" w:eastAsia="微软雅黑" w:cs="微软雅黑"/>
                <w:b/>
                <w:color w:val="auto"/>
                <w:szCs w:val="21"/>
              </w:rPr>
              <w:t>实训室名称</w:t>
            </w:r>
          </w:p>
        </w:tc>
        <w:tc>
          <w:tcPr>
            <w:tcW w:w="1065" w:type="dxa"/>
            <w:shd w:val="clear" w:color="auto" w:fill="BDD6EE" w:themeFill="accent1" w:themeFillTint="66"/>
            <w:vAlign w:val="center"/>
          </w:tcPr>
          <w:p>
            <w:pPr>
              <w:overflowPunct w:val="0"/>
              <w:adjustRightInd w:val="0"/>
              <w:snapToGrid w:val="0"/>
              <w:spacing w:line="240" w:lineRule="atLeast"/>
              <w:jc w:val="center"/>
              <w:rPr>
                <w:rFonts w:hint="eastAsia" w:ascii="微软雅黑" w:hAnsi="微软雅黑" w:eastAsia="微软雅黑" w:cs="微软雅黑"/>
                <w:b/>
                <w:color w:val="auto"/>
                <w:szCs w:val="21"/>
                <w:lang w:eastAsia="zh-CN"/>
              </w:rPr>
            </w:pPr>
            <w:r>
              <w:rPr>
                <w:rFonts w:hint="eastAsia" w:ascii="微软雅黑" w:hAnsi="微软雅黑" w:eastAsia="微软雅黑" w:cs="微软雅黑"/>
                <w:b/>
                <w:color w:val="auto"/>
                <w:szCs w:val="21"/>
              </w:rPr>
              <w:t>实训面积</w:t>
            </w:r>
            <w:r>
              <w:rPr>
                <w:rFonts w:hint="eastAsia" w:ascii="微软雅黑" w:hAnsi="微软雅黑" w:eastAsia="微软雅黑" w:cs="微软雅黑"/>
                <w:b/>
                <w:color w:val="auto"/>
                <w:szCs w:val="21"/>
                <w:lang w:eastAsia="zh-CN"/>
              </w:rPr>
              <w:t>（</w:t>
            </w:r>
            <w:r>
              <w:rPr>
                <w:rFonts w:hint="eastAsia" w:ascii="微软雅黑" w:hAnsi="微软雅黑" w:eastAsia="微软雅黑" w:cs="微软雅黑"/>
                <w:b/>
                <w:color w:val="auto"/>
                <w:szCs w:val="21"/>
                <w:lang w:val="en-US" w:eastAsia="zh-CN"/>
              </w:rPr>
              <w:t>平米</w:t>
            </w:r>
            <w:r>
              <w:rPr>
                <w:rFonts w:hint="eastAsia" w:ascii="微软雅黑" w:hAnsi="微软雅黑" w:eastAsia="微软雅黑" w:cs="微软雅黑"/>
                <w:b/>
                <w:color w:val="auto"/>
                <w:szCs w:val="21"/>
                <w:lang w:eastAsia="zh-CN"/>
              </w:rPr>
              <w:t>）</w:t>
            </w:r>
          </w:p>
        </w:tc>
        <w:tc>
          <w:tcPr>
            <w:tcW w:w="1560" w:type="dxa"/>
            <w:shd w:val="clear" w:color="auto" w:fill="BDD6EE" w:themeFill="accent1" w:themeFillTint="66"/>
            <w:vAlign w:val="center"/>
          </w:tcPr>
          <w:p>
            <w:pPr>
              <w:overflowPunct w:val="0"/>
              <w:adjustRightInd w:val="0"/>
              <w:snapToGrid w:val="0"/>
              <w:spacing w:line="240" w:lineRule="atLeast"/>
              <w:jc w:val="center"/>
              <w:rPr>
                <w:rFonts w:ascii="微软雅黑" w:hAnsi="微软雅黑" w:eastAsia="微软雅黑" w:cs="微软雅黑"/>
                <w:b/>
                <w:color w:val="auto"/>
                <w:szCs w:val="21"/>
              </w:rPr>
            </w:pPr>
            <w:r>
              <w:rPr>
                <w:rFonts w:hint="eastAsia" w:ascii="微软雅黑" w:hAnsi="微软雅黑" w:eastAsia="微软雅黑" w:cs="微软雅黑"/>
                <w:b/>
                <w:color w:val="auto"/>
                <w:szCs w:val="21"/>
              </w:rPr>
              <w:t>实训功能</w:t>
            </w:r>
          </w:p>
        </w:tc>
        <w:tc>
          <w:tcPr>
            <w:tcW w:w="1282" w:type="dxa"/>
            <w:shd w:val="clear" w:color="auto" w:fill="BDD6EE" w:themeFill="accent1" w:themeFillTint="66"/>
            <w:vAlign w:val="center"/>
          </w:tcPr>
          <w:p>
            <w:pPr>
              <w:overflowPunct w:val="0"/>
              <w:adjustRightInd w:val="0"/>
              <w:snapToGrid w:val="0"/>
              <w:spacing w:line="240" w:lineRule="atLeast"/>
              <w:jc w:val="center"/>
              <w:rPr>
                <w:rFonts w:ascii="微软雅黑" w:hAnsi="微软雅黑" w:eastAsia="微软雅黑" w:cs="微软雅黑"/>
                <w:b/>
                <w:color w:val="auto"/>
                <w:szCs w:val="21"/>
              </w:rPr>
            </w:pPr>
            <w:r>
              <w:rPr>
                <w:rFonts w:hint="eastAsia" w:ascii="微软雅黑" w:hAnsi="微软雅黑" w:eastAsia="微软雅黑" w:cs="微软雅黑"/>
                <w:b/>
                <w:color w:val="auto"/>
                <w:szCs w:val="21"/>
              </w:rPr>
              <w:t>主要设备配置</w:t>
            </w:r>
          </w:p>
        </w:tc>
        <w:tc>
          <w:tcPr>
            <w:tcW w:w="1230" w:type="dxa"/>
            <w:shd w:val="clear" w:color="auto" w:fill="BDD6EE" w:themeFill="accent1" w:themeFillTint="66"/>
            <w:vAlign w:val="center"/>
          </w:tcPr>
          <w:p>
            <w:pPr>
              <w:overflowPunct w:val="0"/>
              <w:adjustRightInd w:val="0"/>
              <w:snapToGrid w:val="0"/>
              <w:spacing w:line="240" w:lineRule="atLeast"/>
              <w:jc w:val="center"/>
              <w:rPr>
                <w:rFonts w:ascii="微软雅黑" w:hAnsi="微软雅黑" w:eastAsia="微软雅黑" w:cs="Times New Roman"/>
                <w:b/>
                <w:color w:val="auto"/>
                <w:szCs w:val="21"/>
              </w:rPr>
            </w:pPr>
            <w:r>
              <w:rPr>
                <w:rFonts w:hint="eastAsia" w:ascii="微软雅黑" w:hAnsi="微软雅黑" w:eastAsia="微软雅黑" w:cs="微软雅黑"/>
                <w:b/>
                <w:color w:val="auto"/>
                <w:szCs w:val="21"/>
              </w:rPr>
              <w:t>设备价值</w:t>
            </w:r>
            <w:r>
              <w:rPr>
                <w:rFonts w:hint="eastAsia" w:ascii="微软雅黑" w:hAnsi="微软雅黑" w:eastAsia="微软雅黑" w:cs="微软雅黑"/>
                <w:b/>
                <w:color w:val="auto"/>
                <w:szCs w:val="21"/>
                <w:lang w:eastAsia="zh-CN"/>
              </w:rPr>
              <w:t>（</w:t>
            </w:r>
            <w:r>
              <w:rPr>
                <w:rFonts w:hint="eastAsia" w:ascii="微软雅黑" w:hAnsi="微软雅黑" w:eastAsia="微软雅黑" w:cs="微软雅黑"/>
                <w:b/>
                <w:color w:val="auto"/>
                <w:szCs w:val="21"/>
                <w:lang w:val="en-US" w:eastAsia="zh-CN"/>
              </w:rPr>
              <w:t>万元</w:t>
            </w:r>
            <w:r>
              <w:rPr>
                <w:rFonts w:hint="eastAsia" w:ascii="微软雅黑" w:hAnsi="微软雅黑" w:eastAsia="微软雅黑" w:cs="微软雅黑"/>
                <w:b/>
                <w:color w:val="auto"/>
                <w:szCs w:val="21"/>
                <w:lang w:eastAsia="zh-CN"/>
              </w:rPr>
              <w:t>）</w:t>
            </w:r>
          </w:p>
        </w:tc>
        <w:tc>
          <w:tcPr>
            <w:tcW w:w="2025" w:type="dxa"/>
            <w:shd w:val="clear" w:color="auto" w:fill="BDD6EE" w:themeFill="accent1" w:themeFillTint="66"/>
            <w:vAlign w:val="center"/>
          </w:tcPr>
          <w:p>
            <w:pPr>
              <w:overflowPunct w:val="0"/>
              <w:adjustRightInd w:val="0"/>
              <w:snapToGrid w:val="0"/>
              <w:spacing w:line="240" w:lineRule="atLeast"/>
              <w:jc w:val="center"/>
              <w:rPr>
                <w:rFonts w:ascii="微软雅黑" w:hAnsi="微软雅黑" w:eastAsia="微软雅黑" w:cs="微软雅黑"/>
                <w:b/>
                <w:color w:val="auto"/>
                <w:szCs w:val="21"/>
              </w:rPr>
            </w:pPr>
            <w:r>
              <w:rPr>
                <w:rFonts w:hint="eastAsia" w:ascii="微软雅黑" w:hAnsi="微软雅黑" w:eastAsia="微软雅黑" w:cs="微软雅黑"/>
                <w:b/>
                <w:color w:val="auto"/>
                <w:szCs w:val="21"/>
              </w:rPr>
              <w:t>主要服务的课程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4" w:type="dxa"/>
            <w:vAlign w:val="top"/>
          </w:tcPr>
          <w:p>
            <w:pPr>
              <w:pStyle w:val="36"/>
              <w:spacing w:before="132"/>
              <w:ind w:left="82" w:leftChars="0" w:right="73" w:rightChars="0"/>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1</w:t>
            </w:r>
          </w:p>
        </w:tc>
        <w:tc>
          <w:tcPr>
            <w:tcW w:w="1170" w:type="dxa"/>
            <w:vAlign w:val="top"/>
          </w:tcPr>
          <w:p>
            <w:pPr>
              <w:pStyle w:val="36"/>
              <w:spacing w:before="132"/>
              <w:ind w:left="82" w:leftChars="0" w:right="73" w:rightChars="0"/>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电子实验室</w:t>
            </w:r>
          </w:p>
        </w:tc>
        <w:tc>
          <w:tcPr>
            <w:tcW w:w="1065" w:type="dxa"/>
            <w:vAlign w:val="top"/>
          </w:tcPr>
          <w:p>
            <w:pPr>
              <w:pStyle w:val="36"/>
              <w:spacing w:before="132"/>
              <w:ind w:left="82" w:leftChars="0" w:right="73" w:rightChars="0"/>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128</w:t>
            </w:r>
          </w:p>
        </w:tc>
        <w:tc>
          <w:tcPr>
            <w:tcW w:w="1560" w:type="dxa"/>
            <w:vAlign w:val="top"/>
          </w:tcPr>
          <w:p>
            <w:pPr>
              <w:pStyle w:val="36"/>
              <w:spacing w:before="132"/>
              <w:ind w:left="82" w:leftChars="0" w:right="73" w:rightChars="0"/>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模电、数电</w:t>
            </w:r>
          </w:p>
          <w:p>
            <w:pPr>
              <w:pStyle w:val="36"/>
              <w:spacing w:before="132"/>
              <w:ind w:left="82" w:leftChars="0" w:right="73" w:rightChars="0"/>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实验</w:t>
            </w:r>
          </w:p>
        </w:tc>
        <w:tc>
          <w:tcPr>
            <w:tcW w:w="1282" w:type="dxa"/>
            <w:vAlign w:val="top"/>
          </w:tcPr>
          <w:p>
            <w:pPr>
              <w:pStyle w:val="36"/>
              <w:spacing w:before="132"/>
              <w:ind w:left="82" w:leftChars="0" w:right="73" w:rightChars="0"/>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示波器、信号发生器、试验箱</w:t>
            </w:r>
          </w:p>
        </w:tc>
        <w:tc>
          <w:tcPr>
            <w:tcW w:w="1230" w:type="dxa"/>
            <w:vAlign w:val="top"/>
          </w:tcPr>
          <w:p>
            <w:pPr>
              <w:pStyle w:val="36"/>
              <w:spacing w:before="132"/>
              <w:ind w:left="82" w:leftChars="0" w:right="73" w:rightChars="0"/>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13.48</w:t>
            </w:r>
          </w:p>
        </w:tc>
        <w:tc>
          <w:tcPr>
            <w:tcW w:w="2025" w:type="dxa"/>
            <w:vAlign w:val="top"/>
          </w:tcPr>
          <w:p>
            <w:pPr>
              <w:pStyle w:val="36"/>
              <w:spacing w:before="132"/>
              <w:ind w:left="82" w:leftChars="0" w:right="73" w:rightChars="0"/>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电工电子技术基础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4" w:type="dxa"/>
            <w:vAlign w:val="top"/>
          </w:tcPr>
          <w:p>
            <w:pPr>
              <w:pStyle w:val="36"/>
              <w:spacing w:before="132"/>
              <w:ind w:left="82" w:leftChars="0" w:right="73" w:rightChars="0"/>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2</w:t>
            </w:r>
          </w:p>
        </w:tc>
        <w:tc>
          <w:tcPr>
            <w:tcW w:w="1170" w:type="dxa"/>
            <w:vAlign w:val="top"/>
          </w:tcPr>
          <w:p>
            <w:pPr>
              <w:pStyle w:val="36"/>
              <w:spacing w:before="132"/>
              <w:ind w:left="82" w:leftChars="0" w:right="73" w:rightChars="0"/>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电子实训室</w:t>
            </w:r>
          </w:p>
        </w:tc>
        <w:tc>
          <w:tcPr>
            <w:tcW w:w="1065" w:type="dxa"/>
            <w:vAlign w:val="top"/>
          </w:tcPr>
          <w:p>
            <w:pPr>
              <w:pStyle w:val="36"/>
              <w:spacing w:before="132"/>
              <w:ind w:left="82" w:leftChars="0" w:right="73" w:rightChars="0"/>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128</w:t>
            </w:r>
          </w:p>
        </w:tc>
        <w:tc>
          <w:tcPr>
            <w:tcW w:w="1560" w:type="dxa"/>
            <w:vAlign w:val="top"/>
          </w:tcPr>
          <w:p>
            <w:pPr>
              <w:pStyle w:val="36"/>
              <w:spacing w:before="132"/>
              <w:ind w:left="82" w:leftChars="0" w:right="73" w:rightChars="0"/>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电子焊接实训</w:t>
            </w:r>
          </w:p>
        </w:tc>
        <w:tc>
          <w:tcPr>
            <w:tcW w:w="1282" w:type="dxa"/>
            <w:vAlign w:val="top"/>
          </w:tcPr>
          <w:p>
            <w:pPr>
              <w:pStyle w:val="36"/>
              <w:spacing w:before="132"/>
              <w:ind w:left="82" w:leftChars="0" w:right="73" w:rightChars="0"/>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焊接套件、电子综合实训试验台</w:t>
            </w:r>
          </w:p>
        </w:tc>
        <w:tc>
          <w:tcPr>
            <w:tcW w:w="1230" w:type="dxa"/>
            <w:vAlign w:val="top"/>
          </w:tcPr>
          <w:p>
            <w:pPr>
              <w:pStyle w:val="36"/>
              <w:spacing w:before="132"/>
              <w:ind w:left="82" w:leftChars="0" w:right="73" w:rightChars="0"/>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 xml:space="preserve">15.54 </w:t>
            </w:r>
          </w:p>
        </w:tc>
        <w:tc>
          <w:tcPr>
            <w:tcW w:w="2025" w:type="dxa"/>
            <w:vAlign w:val="top"/>
          </w:tcPr>
          <w:p>
            <w:pPr>
              <w:pStyle w:val="36"/>
              <w:spacing w:before="132"/>
              <w:ind w:left="82" w:leftChars="0" w:right="73" w:rightChars="0"/>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电工电子技术基础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4" w:type="dxa"/>
            <w:vAlign w:val="top"/>
          </w:tcPr>
          <w:p>
            <w:pPr>
              <w:pStyle w:val="36"/>
              <w:spacing w:before="132"/>
              <w:ind w:left="82" w:leftChars="0" w:right="73" w:rightChars="0"/>
              <w:jc w:val="center"/>
              <w:rPr>
                <w:rFonts w:hint="eastAsia" w:ascii="微软雅黑" w:hAnsi="微软雅黑" w:eastAsia="微软雅黑" w:cs="微软雅黑"/>
                <w:color w:val="auto"/>
                <w:sz w:val="18"/>
                <w:szCs w:val="18"/>
              </w:rPr>
            </w:pPr>
          </w:p>
          <w:p>
            <w:pPr>
              <w:pStyle w:val="36"/>
              <w:spacing w:before="132"/>
              <w:ind w:left="82" w:leftChars="0" w:right="73" w:rightChars="0"/>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3</w:t>
            </w:r>
          </w:p>
        </w:tc>
        <w:tc>
          <w:tcPr>
            <w:tcW w:w="1170" w:type="dxa"/>
            <w:vAlign w:val="top"/>
          </w:tcPr>
          <w:p>
            <w:pPr>
              <w:pStyle w:val="36"/>
              <w:spacing w:before="132"/>
              <w:ind w:left="82" w:leftChars="0" w:right="73" w:rightChars="0"/>
              <w:jc w:val="center"/>
              <w:rPr>
                <w:rFonts w:hint="eastAsia" w:ascii="微软雅黑" w:hAnsi="微软雅黑" w:eastAsia="微软雅黑" w:cs="微软雅黑"/>
                <w:color w:val="auto"/>
                <w:sz w:val="18"/>
                <w:szCs w:val="18"/>
              </w:rPr>
            </w:pPr>
          </w:p>
          <w:p>
            <w:pPr>
              <w:pStyle w:val="36"/>
              <w:spacing w:before="132"/>
              <w:ind w:left="82" w:leftChars="0" w:right="73" w:rightChars="0"/>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电工实训室</w:t>
            </w:r>
          </w:p>
        </w:tc>
        <w:tc>
          <w:tcPr>
            <w:tcW w:w="1065" w:type="dxa"/>
            <w:vAlign w:val="top"/>
          </w:tcPr>
          <w:p>
            <w:pPr>
              <w:pStyle w:val="36"/>
              <w:spacing w:before="132"/>
              <w:ind w:left="82" w:leftChars="0" w:right="73" w:rightChars="0"/>
              <w:jc w:val="center"/>
              <w:rPr>
                <w:rFonts w:hint="eastAsia" w:ascii="微软雅黑" w:hAnsi="微软雅黑" w:eastAsia="微软雅黑" w:cs="微软雅黑"/>
                <w:color w:val="auto"/>
                <w:sz w:val="18"/>
                <w:szCs w:val="18"/>
              </w:rPr>
            </w:pPr>
          </w:p>
          <w:p>
            <w:pPr>
              <w:pStyle w:val="36"/>
              <w:spacing w:before="132"/>
              <w:ind w:left="82" w:leftChars="0" w:right="73" w:rightChars="0"/>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128</w:t>
            </w:r>
          </w:p>
        </w:tc>
        <w:tc>
          <w:tcPr>
            <w:tcW w:w="1560" w:type="dxa"/>
            <w:vAlign w:val="top"/>
          </w:tcPr>
          <w:p>
            <w:pPr>
              <w:pStyle w:val="36"/>
              <w:spacing w:before="132"/>
              <w:ind w:left="82" w:leftChars="0" w:right="73" w:rightChars="0"/>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电工、电 气、线路实训</w:t>
            </w:r>
          </w:p>
        </w:tc>
        <w:tc>
          <w:tcPr>
            <w:tcW w:w="1282" w:type="dxa"/>
            <w:vAlign w:val="top"/>
          </w:tcPr>
          <w:p>
            <w:pPr>
              <w:pStyle w:val="36"/>
              <w:spacing w:before="132"/>
              <w:ind w:left="82" w:leftChars="0" w:right="73" w:rightChars="0"/>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电工实训考核装置、电工实训套件、电机</w:t>
            </w:r>
          </w:p>
        </w:tc>
        <w:tc>
          <w:tcPr>
            <w:tcW w:w="1230" w:type="dxa"/>
            <w:vAlign w:val="top"/>
          </w:tcPr>
          <w:p>
            <w:pPr>
              <w:pStyle w:val="36"/>
              <w:spacing w:before="132"/>
              <w:ind w:left="82" w:leftChars="0" w:right="73" w:rightChars="0"/>
              <w:jc w:val="center"/>
              <w:rPr>
                <w:rFonts w:hint="eastAsia" w:ascii="微软雅黑" w:hAnsi="微软雅黑" w:eastAsia="微软雅黑" w:cs="微软雅黑"/>
                <w:color w:val="auto"/>
                <w:sz w:val="18"/>
                <w:szCs w:val="18"/>
              </w:rPr>
            </w:pPr>
          </w:p>
          <w:p>
            <w:pPr>
              <w:pStyle w:val="36"/>
              <w:spacing w:before="132"/>
              <w:ind w:left="82" w:leftChars="0" w:right="73" w:rightChars="0"/>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 xml:space="preserve">16.32 </w:t>
            </w:r>
          </w:p>
        </w:tc>
        <w:tc>
          <w:tcPr>
            <w:tcW w:w="2025" w:type="dxa"/>
            <w:vAlign w:val="top"/>
          </w:tcPr>
          <w:p>
            <w:pPr>
              <w:pStyle w:val="36"/>
              <w:spacing w:before="132"/>
              <w:ind w:left="82" w:leftChars="0" w:right="73" w:rightChars="0"/>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电工电子技术基础</w:t>
            </w:r>
          </w:p>
          <w:p>
            <w:pPr>
              <w:pStyle w:val="36"/>
              <w:spacing w:before="132"/>
              <w:ind w:left="82" w:leftChars="0" w:right="73" w:rightChars="0"/>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飞机电气系统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4" w:type="dxa"/>
            <w:vAlign w:val="top"/>
          </w:tcPr>
          <w:p>
            <w:pPr>
              <w:pStyle w:val="36"/>
              <w:spacing w:before="132"/>
              <w:ind w:left="82" w:leftChars="0" w:right="73" w:rightChars="0"/>
              <w:jc w:val="center"/>
              <w:rPr>
                <w:rFonts w:hint="eastAsia" w:ascii="微软雅黑" w:hAnsi="微软雅黑" w:eastAsia="微软雅黑" w:cs="微软雅黑"/>
                <w:color w:val="auto"/>
                <w:sz w:val="18"/>
                <w:szCs w:val="18"/>
              </w:rPr>
            </w:pPr>
          </w:p>
          <w:p>
            <w:pPr>
              <w:pStyle w:val="36"/>
              <w:spacing w:before="132"/>
              <w:ind w:left="82" w:leftChars="0" w:right="73" w:rightChars="0"/>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4</w:t>
            </w:r>
          </w:p>
        </w:tc>
        <w:tc>
          <w:tcPr>
            <w:tcW w:w="1170" w:type="dxa"/>
            <w:vAlign w:val="top"/>
          </w:tcPr>
          <w:p>
            <w:pPr>
              <w:pStyle w:val="36"/>
              <w:spacing w:before="132"/>
              <w:ind w:left="82" w:leftChars="0" w:right="73" w:rightChars="0"/>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液压实验室</w:t>
            </w:r>
          </w:p>
        </w:tc>
        <w:tc>
          <w:tcPr>
            <w:tcW w:w="1065" w:type="dxa"/>
            <w:vAlign w:val="top"/>
          </w:tcPr>
          <w:p>
            <w:pPr>
              <w:pStyle w:val="36"/>
              <w:spacing w:before="132"/>
              <w:ind w:left="82" w:leftChars="0" w:right="73" w:rightChars="0"/>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80</w:t>
            </w:r>
          </w:p>
        </w:tc>
        <w:tc>
          <w:tcPr>
            <w:tcW w:w="1560" w:type="dxa"/>
            <w:vAlign w:val="top"/>
          </w:tcPr>
          <w:p>
            <w:pPr>
              <w:pStyle w:val="36"/>
              <w:spacing w:before="132"/>
              <w:ind w:left="82" w:leftChars="0" w:right="73" w:rightChars="0"/>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液压原理实验、液压元件拆装</w:t>
            </w:r>
          </w:p>
        </w:tc>
        <w:tc>
          <w:tcPr>
            <w:tcW w:w="1282" w:type="dxa"/>
            <w:vAlign w:val="top"/>
          </w:tcPr>
          <w:p>
            <w:pPr>
              <w:pStyle w:val="36"/>
              <w:spacing w:before="132"/>
              <w:ind w:left="82" w:leftChars="0" w:right="73" w:rightChars="0"/>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液压试验台</w:t>
            </w:r>
          </w:p>
        </w:tc>
        <w:tc>
          <w:tcPr>
            <w:tcW w:w="1230" w:type="dxa"/>
            <w:vAlign w:val="top"/>
          </w:tcPr>
          <w:p>
            <w:pPr>
              <w:pStyle w:val="36"/>
              <w:spacing w:before="132"/>
              <w:ind w:left="82" w:leftChars="0" w:right="73" w:rightChars="0"/>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0.7</w:t>
            </w:r>
          </w:p>
        </w:tc>
        <w:tc>
          <w:tcPr>
            <w:tcW w:w="2025" w:type="dxa"/>
            <w:vAlign w:val="top"/>
          </w:tcPr>
          <w:p>
            <w:pPr>
              <w:pStyle w:val="36"/>
              <w:spacing w:before="132"/>
              <w:ind w:left="82" w:leftChars="0" w:right="73" w:rightChars="0"/>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飞机机械系统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4" w:type="dxa"/>
            <w:vAlign w:val="top"/>
          </w:tcPr>
          <w:p>
            <w:pPr>
              <w:pStyle w:val="36"/>
              <w:spacing w:before="132"/>
              <w:ind w:left="82" w:leftChars="0" w:right="73" w:rightChars="0"/>
              <w:jc w:val="center"/>
              <w:rPr>
                <w:rFonts w:hint="eastAsia" w:ascii="微软雅黑" w:hAnsi="微软雅黑" w:eastAsia="微软雅黑" w:cs="微软雅黑"/>
                <w:color w:val="auto"/>
                <w:sz w:val="18"/>
                <w:szCs w:val="18"/>
              </w:rPr>
            </w:pPr>
          </w:p>
          <w:p>
            <w:pPr>
              <w:pStyle w:val="36"/>
              <w:spacing w:before="132"/>
              <w:ind w:left="82" w:leftChars="0" w:right="73" w:rightChars="0"/>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5</w:t>
            </w:r>
          </w:p>
        </w:tc>
        <w:tc>
          <w:tcPr>
            <w:tcW w:w="1170" w:type="dxa"/>
            <w:vAlign w:val="top"/>
          </w:tcPr>
          <w:p>
            <w:pPr>
              <w:pStyle w:val="36"/>
              <w:spacing w:before="132"/>
              <w:ind w:left="82" w:leftChars="0" w:right="73" w:rightChars="0"/>
              <w:jc w:val="center"/>
              <w:rPr>
                <w:rFonts w:hint="eastAsia" w:ascii="微软雅黑" w:hAnsi="微软雅黑" w:eastAsia="微软雅黑" w:cs="微软雅黑"/>
                <w:color w:val="auto"/>
                <w:sz w:val="18"/>
                <w:szCs w:val="18"/>
              </w:rPr>
            </w:pPr>
          </w:p>
          <w:p>
            <w:pPr>
              <w:pStyle w:val="36"/>
              <w:spacing w:before="132"/>
              <w:ind w:left="82" w:leftChars="0" w:right="73" w:rightChars="0"/>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电气系统实践教室</w:t>
            </w:r>
          </w:p>
        </w:tc>
        <w:tc>
          <w:tcPr>
            <w:tcW w:w="1065" w:type="dxa"/>
            <w:vAlign w:val="top"/>
          </w:tcPr>
          <w:p>
            <w:pPr>
              <w:pStyle w:val="36"/>
              <w:spacing w:before="132"/>
              <w:ind w:left="82" w:leftChars="0" w:right="73" w:rightChars="0"/>
              <w:jc w:val="center"/>
              <w:rPr>
                <w:rFonts w:hint="eastAsia" w:ascii="微软雅黑" w:hAnsi="微软雅黑" w:eastAsia="微软雅黑" w:cs="微软雅黑"/>
                <w:color w:val="auto"/>
                <w:sz w:val="18"/>
                <w:szCs w:val="18"/>
              </w:rPr>
            </w:pPr>
          </w:p>
          <w:p>
            <w:pPr>
              <w:pStyle w:val="36"/>
              <w:spacing w:before="132"/>
              <w:ind w:left="82" w:leftChars="0" w:right="73" w:rightChars="0"/>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128</w:t>
            </w:r>
          </w:p>
        </w:tc>
        <w:tc>
          <w:tcPr>
            <w:tcW w:w="1560" w:type="dxa"/>
            <w:vAlign w:val="top"/>
          </w:tcPr>
          <w:p>
            <w:pPr>
              <w:pStyle w:val="36"/>
              <w:spacing w:before="132"/>
              <w:ind w:left="82" w:leftChars="0" w:right="73" w:rightChars="0"/>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飞机电器系统原理的讲解及部件认知</w:t>
            </w:r>
          </w:p>
        </w:tc>
        <w:tc>
          <w:tcPr>
            <w:tcW w:w="1282" w:type="dxa"/>
            <w:vAlign w:val="top"/>
          </w:tcPr>
          <w:p>
            <w:pPr>
              <w:pStyle w:val="36"/>
              <w:spacing w:before="132"/>
              <w:ind w:left="82" w:leftChars="0" w:right="73" w:rightChars="0"/>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飞机电气系统航材</w:t>
            </w:r>
          </w:p>
        </w:tc>
        <w:tc>
          <w:tcPr>
            <w:tcW w:w="1230" w:type="dxa"/>
            <w:vAlign w:val="top"/>
          </w:tcPr>
          <w:p>
            <w:pPr>
              <w:pStyle w:val="36"/>
              <w:spacing w:before="132"/>
              <w:ind w:left="82" w:leftChars="0" w:right="73" w:rightChars="0"/>
              <w:jc w:val="center"/>
              <w:rPr>
                <w:rFonts w:hint="eastAsia" w:ascii="微软雅黑" w:hAnsi="微软雅黑" w:eastAsia="微软雅黑" w:cs="微软雅黑"/>
                <w:color w:val="auto"/>
                <w:sz w:val="18"/>
                <w:szCs w:val="18"/>
              </w:rPr>
            </w:pPr>
          </w:p>
          <w:p>
            <w:pPr>
              <w:pStyle w:val="36"/>
              <w:spacing w:before="132"/>
              <w:ind w:left="82" w:leftChars="0" w:right="73" w:rightChars="0"/>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 xml:space="preserve">65 </w:t>
            </w:r>
          </w:p>
        </w:tc>
        <w:tc>
          <w:tcPr>
            <w:tcW w:w="2025" w:type="dxa"/>
            <w:vAlign w:val="top"/>
          </w:tcPr>
          <w:p>
            <w:pPr>
              <w:pStyle w:val="36"/>
              <w:spacing w:before="132"/>
              <w:ind w:left="82" w:leftChars="0" w:right="73" w:rightChars="0"/>
              <w:jc w:val="center"/>
              <w:rPr>
                <w:rFonts w:hint="eastAsia" w:ascii="微软雅黑" w:hAnsi="微软雅黑" w:eastAsia="微软雅黑" w:cs="微软雅黑"/>
                <w:color w:val="auto"/>
                <w:sz w:val="18"/>
                <w:szCs w:val="18"/>
              </w:rPr>
            </w:pPr>
          </w:p>
          <w:p>
            <w:pPr>
              <w:pStyle w:val="36"/>
              <w:spacing w:before="132"/>
              <w:ind w:left="82" w:leftChars="0" w:right="73" w:rightChars="0"/>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飞机电气系统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4" w:type="dxa"/>
            <w:vAlign w:val="top"/>
          </w:tcPr>
          <w:p>
            <w:pPr>
              <w:pStyle w:val="36"/>
              <w:spacing w:before="132"/>
              <w:ind w:left="82" w:leftChars="0" w:right="73" w:rightChars="0"/>
              <w:jc w:val="center"/>
              <w:rPr>
                <w:rFonts w:hint="eastAsia" w:ascii="微软雅黑" w:hAnsi="微软雅黑" w:eastAsia="微软雅黑" w:cs="微软雅黑"/>
                <w:color w:val="auto"/>
                <w:sz w:val="18"/>
                <w:szCs w:val="18"/>
              </w:rPr>
            </w:pPr>
          </w:p>
          <w:p>
            <w:pPr>
              <w:pStyle w:val="36"/>
              <w:spacing w:before="132"/>
              <w:ind w:left="82" w:leftChars="0" w:right="73" w:rightChars="0"/>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6</w:t>
            </w:r>
          </w:p>
        </w:tc>
        <w:tc>
          <w:tcPr>
            <w:tcW w:w="1170" w:type="dxa"/>
            <w:vAlign w:val="top"/>
          </w:tcPr>
          <w:p>
            <w:pPr>
              <w:pStyle w:val="36"/>
              <w:spacing w:before="132"/>
              <w:ind w:left="82" w:leftChars="0" w:right="73" w:rightChars="0"/>
              <w:jc w:val="center"/>
              <w:rPr>
                <w:rFonts w:hint="eastAsia" w:ascii="微软雅黑" w:hAnsi="微软雅黑" w:eastAsia="微软雅黑" w:cs="微软雅黑"/>
                <w:color w:val="auto"/>
                <w:sz w:val="18"/>
                <w:szCs w:val="18"/>
              </w:rPr>
            </w:pPr>
          </w:p>
          <w:p>
            <w:pPr>
              <w:pStyle w:val="36"/>
              <w:spacing w:before="132"/>
              <w:ind w:left="82" w:leftChars="0" w:right="73" w:rightChars="0"/>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飞机机体实践教室</w:t>
            </w:r>
          </w:p>
        </w:tc>
        <w:tc>
          <w:tcPr>
            <w:tcW w:w="1065" w:type="dxa"/>
            <w:vAlign w:val="top"/>
          </w:tcPr>
          <w:p>
            <w:pPr>
              <w:pStyle w:val="36"/>
              <w:spacing w:before="132"/>
              <w:ind w:left="82" w:leftChars="0" w:right="73" w:rightChars="0"/>
              <w:jc w:val="center"/>
              <w:rPr>
                <w:rFonts w:hint="eastAsia" w:ascii="微软雅黑" w:hAnsi="微软雅黑" w:eastAsia="微软雅黑" w:cs="微软雅黑"/>
                <w:color w:val="auto"/>
                <w:sz w:val="18"/>
                <w:szCs w:val="18"/>
              </w:rPr>
            </w:pPr>
          </w:p>
          <w:p>
            <w:pPr>
              <w:pStyle w:val="36"/>
              <w:spacing w:before="132"/>
              <w:ind w:left="82" w:leftChars="0" w:right="73" w:rightChars="0"/>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128</w:t>
            </w:r>
          </w:p>
        </w:tc>
        <w:tc>
          <w:tcPr>
            <w:tcW w:w="1560" w:type="dxa"/>
            <w:vAlign w:val="top"/>
          </w:tcPr>
          <w:p>
            <w:pPr>
              <w:pStyle w:val="36"/>
              <w:spacing w:before="132"/>
              <w:ind w:left="82" w:leftChars="0" w:right="73" w:rightChars="0"/>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飞机结构、机械系统原理的讲解及部件认知</w:t>
            </w:r>
          </w:p>
        </w:tc>
        <w:tc>
          <w:tcPr>
            <w:tcW w:w="1282" w:type="dxa"/>
            <w:vAlign w:val="top"/>
          </w:tcPr>
          <w:p>
            <w:pPr>
              <w:pStyle w:val="36"/>
              <w:spacing w:before="132"/>
              <w:ind w:left="82" w:leftChars="0" w:right="73" w:rightChars="0"/>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飞机结构件、飞机机械系统航材</w:t>
            </w:r>
          </w:p>
        </w:tc>
        <w:tc>
          <w:tcPr>
            <w:tcW w:w="1230" w:type="dxa"/>
            <w:vAlign w:val="top"/>
          </w:tcPr>
          <w:p>
            <w:pPr>
              <w:pStyle w:val="36"/>
              <w:spacing w:before="132"/>
              <w:ind w:left="82" w:leftChars="0" w:right="73" w:rightChars="0"/>
              <w:jc w:val="center"/>
              <w:rPr>
                <w:rFonts w:hint="eastAsia" w:ascii="微软雅黑" w:hAnsi="微软雅黑" w:eastAsia="微软雅黑" w:cs="微软雅黑"/>
                <w:color w:val="auto"/>
                <w:sz w:val="18"/>
                <w:szCs w:val="18"/>
              </w:rPr>
            </w:pPr>
          </w:p>
          <w:p>
            <w:pPr>
              <w:pStyle w:val="36"/>
              <w:spacing w:before="132"/>
              <w:ind w:left="82" w:leftChars="0" w:right="73" w:rightChars="0"/>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11.3</w:t>
            </w:r>
          </w:p>
        </w:tc>
        <w:tc>
          <w:tcPr>
            <w:tcW w:w="2025" w:type="dxa"/>
            <w:vAlign w:val="top"/>
          </w:tcPr>
          <w:p>
            <w:pPr>
              <w:pStyle w:val="36"/>
              <w:spacing w:before="132"/>
              <w:ind w:left="82" w:leftChars="0" w:right="73" w:rightChars="0"/>
              <w:jc w:val="center"/>
              <w:rPr>
                <w:rFonts w:hint="eastAsia" w:ascii="微软雅黑" w:hAnsi="微软雅黑" w:eastAsia="微软雅黑" w:cs="微软雅黑"/>
                <w:color w:val="auto"/>
                <w:sz w:val="18"/>
                <w:szCs w:val="18"/>
              </w:rPr>
            </w:pPr>
          </w:p>
          <w:p>
            <w:pPr>
              <w:pStyle w:val="36"/>
              <w:spacing w:before="132"/>
              <w:ind w:left="82" w:leftChars="0" w:right="73" w:rightChars="0"/>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飞机结构基础</w:t>
            </w:r>
          </w:p>
          <w:p>
            <w:pPr>
              <w:pStyle w:val="36"/>
              <w:spacing w:before="132"/>
              <w:ind w:left="82" w:leftChars="0" w:right="73" w:rightChars="0"/>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飞机机械系统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4" w:type="dxa"/>
            <w:vAlign w:val="top"/>
          </w:tcPr>
          <w:p>
            <w:pPr>
              <w:pStyle w:val="36"/>
              <w:spacing w:before="132"/>
              <w:ind w:left="82" w:leftChars="0" w:right="73" w:rightChars="0"/>
              <w:jc w:val="center"/>
              <w:rPr>
                <w:rFonts w:hint="eastAsia" w:ascii="微软雅黑" w:hAnsi="微软雅黑" w:eastAsia="微软雅黑" w:cs="微软雅黑"/>
                <w:color w:val="auto"/>
                <w:sz w:val="18"/>
                <w:szCs w:val="18"/>
              </w:rPr>
            </w:pPr>
          </w:p>
          <w:p>
            <w:pPr>
              <w:pStyle w:val="36"/>
              <w:spacing w:before="132"/>
              <w:ind w:left="82" w:leftChars="0" w:right="73" w:rightChars="0"/>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7</w:t>
            </w:r>
          </w:p>
        </w:tc>
        <w:tc>
          <w:tcPr>
            <w:tcW w:w="1170" w:type="dxa"/>
            <w:vAlign w:val="top"/>
          </w:tcPr>
          <w:p>
            <w:pPr>
              <w:pStyle w:val="36"/>
              <w:spacing w:before="132"/>
              <w:ind w:left="82" w:leftChars="0" w:right="73" w:rightChars="0"/>
              <w:jc w:val="center"/>
              <w:rPr>
                <w:rFonts w:hint="eastAsia" w:ascii="微软雅黑" w:hAnsi="微软雅黑" w:eastAsia="微软雅黑" w:cs="微软雅黑"/>
                <w:color w:val="auto"/>
                <w:sz w:val="18"/>
                <w:szCs w:val="18"/>
              </w:rPr>
            </w:pPr>
          </w:p>
          <w:p>
            <w:pPr>
              <w:pStyle w:val="36"/>
              <w:spacing w:before="132"/>
              <w:ind w:left="82" w:leftChars="0" w:right="73" w:rightChars="0"/>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电子系统实践教室</w:t>
            </w:r>
          </w:p>
        </w:tc>
        <w:tc>
          <w:tcPr>
            <w:tcW w:w="1065" w:type="dxa"/>
            <w:vAlign w:val="top"/>
          </w:tcPr>
          <w:p>
            <w:pPr>
              <w:pStyle w:val="36"/>
              <w:spacing w:before="132"/>
              <w:ind w:left="82" w:leftChars="0" w:right="73" w:rightChars="0"/>
              <w:jc w:val="center"/>
              <w:rPr>
                <w:rFonts w:hint="eastAsia" w:ascii="微软雅黑" w:hAnsi="微软雅黑" w:eastAsia="微软雅黑" w:cs="微软雅黑"/>
                <w:color w:val="auto"/>
                <w:sz w:val="18"/>
                <w:szCs w:val="18"/>
              </w:rPr>
            </w:pPr>
          </w:p>
          <w:p>
            <w:pPr>
              <w:pStyle w:val="36"/>
              <w:spacing w:before="132"/>
              <w:ind w:left="82" w:leftChars="0" w:right="73" w:rightChars="0"/>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128</w:t>
            </w:r>
          </w:p>
        </w:tc>
        <w:tc>
          <w:tcPr>
            <w:tcW w:w="1560" w:type="dxa"/>
            <w:vAlign w:val="top"/>
          </w:tcPr>
          <w:p>
            <w:pPr>
              <w:pStyle w:val="36"/>
              <w:spacing w:before="132"/>
              <w:ind w:left="82" w:leftChars="0" w:right="73" w:rightChars="0"/>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飞机电子系统原理的讲解及部件认知</w:t>
            </w:r>
          </w:p>
        </w:tc>
        <w:tc>
          <w:tcPr>
            <w:tcW w:w="1282" w:type="dxa"/>
            <w:vAlign w:val="top"/>
          </w:tcPr>
          <w:p>
            <w:pPr>
              <w:pStyle w:val="36"/>
              <w:spacing w:before="132"/>
              <w:ind w:left="82" w:leftChars="0" w:right="73" w:rightChars="0"/>
              <w:jc w:val="center"/>
              <w:rPr>
                <w:rFonts w:hint="eastAsia" w:ascii="微软雅黑" w:hAnsi="微软雅黑" w:eastAsia="微软雅黑" w:cs="微软雅黑"/>
                <w:color w:val="auto"/>
                <w:sz w:val="18"/>
                <w:szCs w:val="18"/>
              </w:rPr>
            </w:pPr>
          </w:p>
          <w:p>
            <w:pPr>
              <w:pStyle w:val="36"/>
              <w:spacing w:before="132"/>
              <w:ind w:left="82" w:leftChars="0" w:right="73" w:rightChars="0"/>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飞机电子系统航材</w:t>
            </w:r>
          </w:p>
        </w:tc>
        <w:tc>
          <w:tcPr>
            <w:tcW w:w="1230" w:type="dxa"/>
            <w:vAlign w:val="top"/>
          </w:tcPr>
          <w:p>
            <w:pPr>
              <w:pStyle w:val="36"/>
              <w:spacing w:before="132"/>
              <w:ind w:left="82" w:leftChars="0" w:right="73" w:rightChars="0"/>
              <w:jc w:val="center"/>
              <w:rPr>
                <w:rFonts w:hint="eastAsia" w:ascii="微软雅黑" w:hAnsi="微软雅黑" w:eastAsia="微软雅黑" w:cs="微软雅黑"/>
                <w:color w:val="auto"/>
                <w:sz w:val="18"/>
                <w:szCs w:val="18"/>
              </w:rPr>
            </w:pPr>
          </w:p>
          <w:p>
            <w:pPr>
              <w:pStyle w:val="36"/>
              <w:spacing w:before="132"/>
              <w:ind w:left="82" w:leftChars="0" w:right="73" w:rightChars="0"/>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73</w:t>
            </w:r>
          </w:p>
        </w:tc>
        <w:tc>
          <w:tcPr>
            <w:tcW w:w="2025" w:type="dxa"/>
            <w:vAlign w:val="top"/>
          </w:tcPr>
          <w:p>
            <w:pPr>
              <w:pStyle w:val="36"/>
              <w:spacing w:before="132"/>
              <w:ind w:left="82" w:leftChars="0" w:right="73" w:rightChars="0"/>
              <w:jc w:val="center"/>
              <w:rPr>
                <w:rFonts w:hint="eastAsia" w:ascii="微软雅黑" w:hAnsi="微软雅黑" w:eastAsia="微软雅黑" w:cs="微软雅黑"/>
                <w:color w:val="auto"/>
                <w:sz w:val="18"/>
                <w:szCs w:val="18"/>
              </w:rPr>
            </w:pPr>
          </w:p>
          <w:p>
            <w:pPr>
              <w:pStyle w:val="36"/>
              <w:spacing w:before="132"/>
              <w:ind w:left="82" w:leftChars="0" w:right="73" w:rightChars="0"/>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飞机电子系统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4" w:type="dxa"/>
            <w:vAlign w:val="top"/>
          </w:tcPr>
          <w:p>
            <w:pPr>
              <w:pStyle w:val="36"/>
              <w:spacing w:before="132"/>
              <w:ind w:left="82" w:leftChars="0" w:right="73" w:rightChars="0"/>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8</w:t>
            </w:r>
          </w:p>
        </w:tc>
        <w:tc>
          <w:tcPr>
            <w:tcW w:w="1170" w:type="dxa"/>
            <w:vAlign w:val="top"/>
          </w:tcPr>
          <w:p>
            <w:pPr>
              <w:pStyle w:val="36"/>
              <w:spacing w:before="132"/>
              <w:ind w:left="82" w:leftChars="0" w:right="73" w:rightChars="0"/>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动力装置实</w:t>
            </w:r>
          </w:p>
          <w:p>
            <w:pPr>
              <w:pStyle w:val="36"/>
              <w:spacing w:before="132"/>
              <w:ind w:left="82" w:leftChars="0" w:right="73" w:rightChars="0"/>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践教室</w:t>
            </w:r>
          </w:p>
        </w:tc>
        <w:tc>
          <w:tcPr>
            <w:tcW w:w="1065" w:type="dxa"/>
            <w:vAlign w:val="top"/>
          </w:tcPr>
          <w:p>
            <w:pPr>
              <w:pStyle w:val="36"/>
              <w:spacing w:before="132"/>
              <w:ind w:left="82" w:leftChars="0" w:right="73" w:rightChars="0"/>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128</w:t>
            </w:r>
          </w:p>
        </w:tc>
        <w:tc>
          <w:tcPr>
            <w:tcW w:w="1560" w:type="dxa"/>
            <w:vAlign w:val="top"/>
          </w:tcPr>
          <w:p>
            <w:pPr>
              <w:pStyle w:val="36"/>
              <w:spacing w:before="132"/>
              <w:ind w:left="82" w:leftChars="0" w:right="73" w:rightChars="0"/>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动力装置结</w:t>
            </w:r>
          </w:p>
          <w:p>
            <w:pPr>
              <w:pStyle w:val="36"/>
              <w:spacing w:before="132"/>
              <w:ind w:left="82" w:leftChars="0" w:right="73" w:rightChars="0"/>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构和原理的讲解及部件认知</w:t>
            </w:r>
          </w:p>
        </w:tc>
        <w:tc>
          <w:tcPr>
            <w:tcW w:w="1282" w:type="dxa"/>
            <w:vAlign w:val="top"/>
          </w:tcPr>
          <w:p>
            <w:pPr>
              <w:pStyle w:val="36"/>
              <w:spacing w:before="132"/>
              <w:ind w:left="82" w:leftChars="0" w:right="73" w:rightChars="0"/>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动力装置航材</w:t>
            </w:r>
          </w:p>
        </w:tc>
        <w:tc>
          <w:tcPr>
            <w:tcW w:w="1230" w:type="dxa"/>
            <w:vAlign w:val="top"/>
          </w:tcPr>
          <w:p>
            <w:pPr>
              <w:pStyle w:val="36"/>
              <w:spacing w:before="132"/>
              <w:ind w:left="82" w:leftChars="0" w:right="73" w:rightChars="0"/>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15.3</w:t>
            </w:r>
          </w:p>
        </w:tc>
        <w:tc>
          <w:tcPr>
            <w:tcW w:w="2025" w:type="dxa"/>
            <w:vAlign w:val="top"/>
          </w:tcPr>
          <w:p>
            <w:pPr>
              <w:pStyle w:val="36"/>
              <w:spacing w:before="132"/>
              <w:ind w:left="82" w:leftChars="0" w:right="73" w:rightChars="0"/>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航空涡轮发动机原理与构造</w:t>
            </w:r>
          </w:p>
          <w:p>
            <w:pPr>
              <w:pStyle w:val="36"/>
              <w:spacing w:before="132"/>
              <w:ind w:left="82" w:leftChars="0" w:right="73" w:rightChars="0"/>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航空涡轮发动机系统与控制</w:t>
            </w:r>
          </w:p>
          <w:p>
            <w:pPr>
              <w:pStyle w:val="36"/>
              <w:spacing w:before="132"/>
              <w:ind w:left="82" w:leftChars="0" w:right="73" w:rightChars="0"/>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活塞发动机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4" w:type="dxa"/>
            <w:vAlign w:val="top"/>
          </w:tcPr>
          <w:p>
            <w:pPr>
              <w:pStyle w:val="36"/>
              <w:spacing w:before="132"/>
              <w:ind w:left="82" w:leftChars="0" w:right="73" w:rightChars="0"/>
              <w:jc w:val="center"/>
              <w:rPr>
                <w:rFonts w:hint="eastAsia" w:ascii="微软雅黑" w:hAnsi="微软雅黑" w:eastAsia="微软雅黑" w:cs="微软雅黑"/>
                <w:color w:val="auto"/>
                <w:sz w:val="18"/>
                <w:szCs w:val="18"/>
              </w:rPr>
            </w:pPr>
          </w:p>
          <w:p>
            <w:pPr>
              <w:pStyle w:val="36"/>
              <w:spacing w:before="132"/>
              <w:ind w:left="82" w:leftChars="0" w:right="73" w:rightChars="0"/>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9</w:t>
            </w:r>
          </w:p>
        </w:tc>
        <w:tc>
          <w:tcPr>
            <w:tcW w:w="1170" w:type="dxa"/>
            <w:vAlign w:val="top"/>
          </w:tcPr>
          <w:p>
            <w:pPr>
              <w:pStyle w:val="36"/>
              <w:spacing w:before="132"/>
              <w:ind w:left="82" w:leftChars="0" w:right="73" w:rightChars="0"/>
              <w:jc w:val="center"/>
              <w:rPr>
                <w:rFonts w:hint="eastAsia" w:ascii="微软雅黑" w:hAnsi="微软雅黑" w:eastAsia="微软雅黑" w:cs="微软雅黑"/>
                <w:color w:val="auto"/>
                <w:sz w:val="18"/>
                <w:szCs w:val="18"/>
              </w:rPr>
            </w:pPr>
          </w:p>
          <w:p>
            <w:pPr>
              <w:pStyle w:val="36"/>
              <w:spacing w:before="132"/>
              <w:ind w:left="82" w:leftChars="0" w:right="73" w:rightChars="0"/>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CBT 实训室</w:t>
            </w:r>
          </w:p>
        </w:tc>
        <w:tc>
          <w:tcPr>
            <w:tcW w:w="1065" w:type="dxa"/>
            <w:vAlign w:val="top"/>
          </w:tcPr>
          <w:p>
            <w:pPr>
              <w:pStyle w:val="36"/>
              <w:spacing w:before="132"/>
              <w:ind w:left="82" w:leftChars="0" w:right="73" w:rightChars="0"/>
              <w:jc w:val="center"/>
              <w:rPr>
                <w:rFonts w:hint="eastAsia" w:ascii="微软雅黑" w:hAnsi="微软雅黑" w:eastAsia="微软雅黑" w:cs="微软雅黑"/>
                <w:color w:val="auto"/>
                <w:sz w:val="18"/>
                <w:szCs w:val="18"/>
              </w:rPr>
            </w:pPr>
          </w:p>
          <w:p>
            <w:pPr>
              <w:pStyle w:val="36"/>
              <w:spacing w:before="132"/>
              <w:ind w:left="82" w:leftChars="0" w:right="73" w:rightChars="0"/>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128</w:t>
            </w:r>
          </w:p>
        </w:tc>
        <w:tc>
          <w:tcPr>
            <w:tcW w:w="1560" w:type="dxa"/>
            <w:vAlign w:val="top"/>
          </w:tcPr>
          <w:p>
            <w:pPr>
              <w:pStyle w:val="36"/>
              <w:spacing w:before="132"/>
              <w:ind w:left="82" w:leftChars="0" w:right="73" w:rightChars="0"/>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飞机系统工作逻辑教学</w:t>
            </w:r>
          </w:p>
        </w:tc>
        <w:tc>
          <w:tcPr>
            <w:tcW w:w="1282" w:type="dxa"/>
            <w:vAlign w:val="top"/>
          </w:tcPr>
          <w:p>
            <w:pPr>
              <w:pStyle w:val="36"/>
              <w:spacing w:before="132"/>
              <w:ind w:left="82" w:leftChars="0" w:right="73" w:rightChars="0"/>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电脑、CBT 系统</w:t>
            </w:r>
          </w:p>
        </w:tc>
        <w:tc>
          <w:tcPr>
            <w:tcW w:w="1230" w:type="dxa"/>
            <w:vAlign w:val="top"/>
          </w:tcPr>
          <w:p>
            <w:pPr>
              <w:pStyle w:val="36"/>
              <w:spacing w:before="132"/>
              <w:ind w:left="82" w:leftChars="0" w:right="73" w:rightChars="0"/>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 xml:space="preserve">100 </w:t>
            </w:r>
          </w:p>
        </w:tc>
        <w:tc>
          <w:tcPr>
            <w:tcW w:w="2025" w:type="dxa"/>
            <w:vAlign w:val="top"/>
          </w:tcPr>
          <w:p>
            <w:pPr>
              <w:pStyle w:val="36"/>
              <w:spacing w:before="132"/>
              <w:ind w:left="82" w:leftChars="0" w:right="73" w:rightChars="0"/>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飞机机械系统飞机电气系统飞机电子系统航空涡轮发动机系统与控制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4" w:type="dxa"/>
            <w:vAlign w:val="top"/>
          </w:tcPr>
          <w:p>
            <w:pPr>
              <w:pStyle w:val="36"/>
              <w:spacing w:before="132"/>
              <w:ind w:left="82" w:leftChars="0" w:right="73" w:rightChars="0"/>
              <w:jc w:val="center"/>
              <w:rPr>
                <w:rFonts w:hint="eastAsia" w:ascii="微软雅黑" w:hAnsi="微软雅黑" w:eastAsia="微软雅黑" w:cs="微软雅黑"/>
                <w:color w:val="auto"/>
                <w:sz w:val="18"/>
                <w:szCs w:val="18"/>
              </w:rPr>
            </w:pPr>
          </w:p>
          <w:p>
            <w:pPr>
              <w:pStyle w:val="36"/>
              <w:spacing w:before="132"/>
              <w:ind w:left="82" w:leftChars="0" w:right="73" w:rightChars="0"/>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10</w:t>
            </w:r>
          </w:p>
        </w:tc>
        <w:tc>
          <w:tcPr>
            <w:tcW w:w="1170" w:type="dxa"/>
            <w:vAlign w:val="top"/>
          </w:tcPr>
          <w:p>
            <w:pPr>
              <w:pStyle w:val="36"/>
              <w:spacing w:before="132"/>
              <w:ind w:left="82" w:leftChars="0" w:right="73" w:rightChars="0"/>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飞机发动机实训室</w:t>
            </w:r>
          </w:p>
        </w:tc>
        <w:tc>
          <w:tcPr>
            <w:tcW w:w="1065" w:type="dxa"/>
            <w:vAlign w:val="top"/>
          </w:tcPr>
          <w:p>
            <w:pPr>
              <w:pStyle w:val="36"/>
              <w:spacing w:before="132"/>
              <w:ind w:left="82" w:leftChars="0" w:right="73" w:rightChars="0"/>
              <w:jc w:val="center"/>
              <w:rPr>
                <w:rFonts w:hint="eastAsia" w:ascii="微软雅黑" w:hAnsi="微软雅黑" w:eastAsia="微软雅黑" w:cs="微软雅黑"/>
                <w:color w:val="auto"/>
                <w:sz w:val="18"/>
                <w:szCs w:val="18"/>
              </w:rPr>
            </w:pPr>
          </w:p>
          <w:p>
            <w:pPr>
              <w:pStyle w:val="36"/>
              <w:spacing w:before="132"/>
              <w:ind w:left="82" w:leftChars="0" w:right="73" w:rightChars="0"/>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128</w:t>
            </w:r>
          </w:p>
        </w:tc>
        <w:tc>
          <w:tcPr>
            <w:tcW w:w="1560" w:type="dxa"/>
            <w:vAlign w:val="top"/>
          </w:tcPr>
          <w:p>
            <w:pPr>
              <w:pStyle w:val="36"/>
              <w:spacing w:before="132"/>
              <w:ind w:left="82" w:leftChars="0" w:right="73" w:rightChars="0"/>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发动机部件维修实训</w:t>
            </w:r>
          </w:p>
        </w:tc>
        <w:tc>
          <w:tcPr>
            <w:tcW w:w="1282" w:type="dxa"/>
            <w:vAlign w:val="top"/>
          </w:tcPr>
          <w:p>
            <w:pPr>
              <w:pStyle w:val="36"/>
              <w:spacing w:before="132"/>
              <w:ind w:left="82" w:leftChars="0" w:right="73" w:rightChars="0"/>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涡桨 5 发动机、</w:t>
            </w:r>
          </w:p>
          <w:p>
            <w:pPr>
              <w:pStyle w:val="36"/>
              <w:spacing w:before="132"/>
              <w:ind w:left="82" w:leftChars="0" w:right="73" w:rightChars="0"/>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活塞 5 发动机</w:t>
            </w:r>
          </w:p>
        </w:tc>
        <w:tc>
          <w:tcPr>
            <w:tcW w:w="1230" w:type="dxa"/>
            <w:vAlign w:val="top"/>
          </w:tcPr>
          <w:p>
            <w:pPr>
              <w:pStyle w:val="36"/>
              <w:spacing w:before="132"/>
              <w:ind w:left="82" w:leftChars="0" w:right="73" w:rightChars="0"/>
              <w:jc w:val="center"/>
              <w:rPr>
                <w:rFonts w:hint="eastAsia" w:ascii="微软雅黑" w:hAnsi="微软雅黑" w:eastAsia="微软雅黑" w:cs="微软雅黑"/>
                <w:color w:val="auto"/>
                <w:sz w:val="18"/>
                <w:szCs w:val="18"/>
              </w:rPr>
            </w:pPr>
          </w:p>
          <w:p>
            <w:pPr>
              <w:pStyle w:val="36"/>
              <w:spacing w:before="132"/>
              <w:ind w:left="82" w:leftChars="0" w:right="73" w:rightChars="0"/>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 xml:space="preserve">70 </w:t>
            </w:r>
          </w:p>
        </w:tc>
        <w:tc>
          <w:tcPr>
            <w:tcW w:w="2025" w:type="dxa"/>
            <w:vAlign w:val="top"/>
          </w:tcPr>
          <w:p>
            <w:pPr>
              <w:pStyle w:val="36"/>
              <w:spacing w:before="132"/>
              <w:ind w:left="82" w:leftChars="0" w:right="73" w:rightChars="0"/>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航空涡轮发动机原理与构造</w:t>
            </w:r>
          </w:p>
          <w:p>
            <w:pPr>
              <w:pStyle w:val="36"/>
              <w:spacing w:before="132"/>
              <w:ind w:left="82" w:leftChars="0" w:right="73" w:rightChars="0"/>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航空涡轮发动机系统与控制</w:t>
            </w:r>
          </w:p>
          <w:p>
            <w:pPr>
              <w:pStyle w:val="36"/>
              <w:spacing w:before="132"/>
              <w:ind w:left="82" w:leftChars="0" w:right="73" w:rightChars="0"/>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活塞发动机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4" w:type="dxa"/>
            <w:vAlign w:val="top"/>
          </w:tcPr>
          <w:p>
            <w:pPr>
              <w:pStyle w:val="36"/>
              <w:spacing w:before="132"/>
              <w:ind w:left="82" w:leftChars="0" w:right="73" w:rightChars="0"/>
              <w:jc w:val="center"/>
              <w:rPr>
                <w:rFonts w:hint="eastAsia" w:ascii="微软雅黑" w:hAnsi="微软雅黑" w:eastAsia="微软雅黑" w:cs="微软雅黑"/>
                <w:color w:val="auto"/>
                <w:sz w:val="18"/>
                <w:szCs w:val="18"/>
              </w:rPr>
            </w:pPr>
          </w:p>
          <w:p>
            <w:pPr>
              <w:pStyle w:val="36"/>
              <w:spacing w:before="132"/>
              <w:ind w:left="82" w:leftChars="0" w:right="73" w:rightChars="0"/>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11</w:t>
            </w:r>
          </w:p>
        </w:tc>
        <w:tc>
          <w:tcPr>
            <w:tcW w:w="1170" w:type="dxa"/>
            <w:vAlign w:val="top"/>
          </w:tcPr>
          <w:p>
            <w:pPr>
              <w:pStyle w:val="36"/>
              <w:spacing w:before="132"/>
              <w:ind w:left="82" w:leftChars="0" w:right="73" w:rightChars="0"/>
              <w:jc w:val="center"/>
              <w:rPr>
                <w:rFonts w:hint="eastAsia" w:ascii="微软雅黑" w:hAnsi="微软雅黑" w:eastAsia="微软雅黑" w:cs="微软雅黑"/>
                <w:color w:val="auto"/>
                <w:sz w:val="18"/>
                <w:szCs w:val="18"/>
              </w:rPr>
            </w:pPr>
          </w:p>
          <w:p>
            <w:pPr>
              <w:pStyle w:val="36"/>
              <w:spacing w:before="132"/>
              <w:ind w:left="82" w:leftChars="0" w:right="73" w:rightChars="0"/>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实训飞机</w:t>
            </w:r>
          </w:p>
        </w:tc>
        <w:tc>
          <w:tcPr>
            <w:tcW w:w="1065" w:type="dxa"/>
            <w:vAlign w:val="top"/>
          </w:tcPr>
          <w:p>
            <w:pPr>
              <w:pStyle w:val="36"/>
              <w:spacing w:before="132"/>
              <w:ind w:left="82" w:leftChars="0" w:right="73" w:rightChars="0"/>
              <w:jc w:val="center"/>
              <w:rPr>
                <w:rFonts w:hint="eastAsia" w:ascii="微软雅黑" w:hAnsi="微软雅黑" w:eastAsia="微软雅黑" w:cs="微软雅黑"/>
                <w:color w:val="auto"/>
                <w:sz w:val="18"/>
                <w:szCs w:val="18"/>
              </w:rPr>
            </w:pPr>
          </w:p>
          <w:p>
            <w:pPr>
              <w:pStyle w:val="36"/>
              <w:spacing w:before="132"/>
              <w:ind w:left="82" w:leftChars="0" w:right="73" w:rightChars="0"/>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1800</w:t>
            </w:r>
          </w:p>
        </w:tc>
        <w:tc>
          <w:tcPr>
            <w:tcW w:w="1560" w:type="dxa"/>
            <w:vAlign w:val="top"/>
          </w:tcPr>
          <w:p>
            <w:pPr>
              <w:pStyle w:val="36"/>
              <w:spacing w:before="132"/>
              <w:ind w:left="82" w:leftChars="0" w:right="73" w:rightChars="0"/>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飞机系统维修实践</w:t>
            </w:r>
          </w:p>
        </w:tc>
        <w:tc>
          <w:tcPr>
            <w:tcW w:w="1282" w:type="dxa"/>
            <w:vAlign w:val="top"/>
          </w:tcPr>
          <w:p>
            <w:pPr>
              <w:pStyle w:val="36"/>
              <w:spacing w:before="132"/>
              <w:ind w:left="82" w:leftChars="0" w:right="73" w:rightChars="0"/>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运七、多尼尔</w:t>
            </w:r>
          </w:p>
          <w:p>
            <w:pPr>
              <w:pStyle w:val="36"/>
              <w:spacing w:before="132"/>
              <w:ind w:left="82" w:leftChars="0" w:right="73" w:rightChars="0"/>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328</w:t>
            </w:r>
          </w:p>
        </w:tc>
        <w:tc>
          <w:tcPr>
            <w:tcW w:w="1230" w:type="dxa"/>
            <w:vAlign w:val="top"/>
          </w:tcPr>
          <w:p>
            <w:pPr>
              <w:pStyle w:val="36"/>
              <w:spacing w:before="132"/>
              <w:ind w:left="82" w:leftChars="0" w:right="73" w:rightChars="0"/>
              <w:jc w:val="center"/>
              <w:rPr>
                <w:rFonts w:hint="eastAsia" w:ascii="微软雅黑" w:hAnsi="微软雅黑" w:eastAsia="微软雅黑" w:cs="微软雅黑"/>
                <w:color w:val="auto"/>
                <w:sz w:val="18"/>
                <w:szCs w:val="18"/>
              </w:rPr>
            </w:pPr>
          </w:p>
          <w:p>
            <w:pPr>
              <w:pStyle w:val="36"/>
              <w:spacing w:before="132"/>
              <w:ind w:left="82" w:leftChars="0" w:right="73" w:rightChars="0"/>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 xml:space="preserve">3200 </w:t>
            </w:r>
          </w:p>
        </w:tc>
        <w:tc>
          <w:tcPr>
            <w:tcW w:w="2025" w:type="dxa"/>
            <w:vAlign w:val="top"/>
          </w:tcPr>
          <w:p>
            <w:pPr>
              <w:pStyle w:val="36"/>
              <w:spacing w:before="132"/>
              <w:ind w:left="82" w:leftChars="0" w:right="73" w:rightChars="0"/>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飞机机械系统</w:t>
            </w:r>
          </w:p>
          <w:p>
            <w:pPr>
              <w:pStyle w:val="36"/>
              <w:spacing w:before="132"/>
              <w:ind w:left="82" w:leftChars="0" w:right="73" w:rightChars="0"/>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飞机电气系统</w:t>
            </w:r>
          </w:p>
          <w:p>
            <w:pPr>
              <w:pStyle w:val="36"/>
              <w:spacing w:before="132"/>
              <w:ind w:left="82" w:leftChars="0" w:right="73" w:rightChars="0"/>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飞机电子系统</w:t>
            </w:r>
          </w:p>
          <w:p>
            <w:pPr>
              <w:pStyle w:val="36"/>
              <w:spacing w:before="132"/>
              <w:ind w:left="82" w:leftChars="0" w:right="73" w:rightChars="0"/>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航空涡轮发动机系统与控制</w:t>
            </w:r>
          </w:p>
          <w:p>
            <w:pPr>
              <w:pStyle w:val="36"/>
              <w:spacing w:before="132"/>
              <w:ind w:left="82" w:leftChars="0" w:right="73" w:rightChars="0"/>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航空涡轮发动机</w:t>
            </w:r>
            <w:r>
              <w:rPr>
                <w:rFonts w:hint="eastAsia" w:ascii="微软雅黑" w:hAnsi="微软雅黑" w:eastAsia="微软雅黑" w:cs="微软雅黑"/>
                <w:color w:val="auto"/>
                <w:sz w:val="18"/>
                <w:szCs w:val="18"/>
                <w:lang w:val="en-US"/>
              </w:rPr>
              <w:t>原理与构造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4" w:type="dxa"/>
            <w:vAlign w:val="top"/>
          </w:tcPr>
          <w:p>
            <w:pPr>
              <w:pStyle w:val="36"/>
              <w:spacing w:before="132"/>
              <w:ind w:left="82" w:leftChars="0" w:right="73" w:rightChars="0"/>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12</w:t>
            </w:r>
          </w:p>
        </w:tc>
        <w:tc>
          <w:tcPr>
            <w:tcW w:w="1170" w:type="dxa"/>
            <w:vAlign w:val="top"/>
          </w:tcPr>
          <w:p>
            <w:pPr>
              <w:pStyle w:val="36"/>
              <w:spacing w:before="132"/>
              <w:ind w:left="82" w:leftChars="0" w:right="73" w:rightChars="0"/>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维护技术实践教室</w:t>
            </w:r>
          </w:p>
        </w:tc>
        <w:tc>
          <w:tcPr>
            <w:tcW w:w="1065" w:type="dxa"/>
            <w:vAlign w:val="top"/>
          </w:tcPr>
          <w:p>
            <w:pPr>
              <w:pStyle w:val="36"/>
              <w:spacing w:before="132"/>
              <w:ind w:left="82" w:leftChars="0" w:right="73" w:rightChars="0"/>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128</w:t>
            </w:r>
          </w:p>
        </w:tc>
        <w:tc>
          <w:tcPr>
            <w:tcW w:w="1560" w:type="dxa"/>
            <w:vAlign w:val="top"/>
          </w:tcPr>
          <w:p>
            <w:pPr>
              <w:pStyle w:val="36"/>
              <w:spacing w:before="132"/>
              <w:ind w:left="82" w:leftChars="0" w:right="73" w:rightChars="0"/>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综合实践课</w:t>
            </w:r>
          </w:p>
          <w:p>
            <w:pPr>
              <w:pStyle w:val="36"/>
              <w:spacing w:before="132"/>
              <w:ind w:left="82" w:leftChars="0" w:right="73" w:rightChars="0"/>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程理论讲解</w:t>
            </w:r>
          </w:p>
        </w:tc>
        <w:tc>
          <w:tcPr>
            <w:tcW w:w="1282" w:type="dxa"/>
            <w:vAlign w:val="top"/>
          </w:tcPr>
          <w:p>
            <w:pPr>
              <w:pStyle w:val="36"/>
              <w:spacing w:before="132"/>
              <w:ind w:left="82" w:leftChars="0" w:right="73" w:rightChars="0"/>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lang w:val="en-US"/>
              </w:rPr>
              <w:t>传动部件模拟器</w:t>
            </w:r>
          </w:p>
        </w:tc>
        <w:tc>
          <w:tcPr>
            <w:tcW w:w="1230" w:type="dxa"/>
            <w:vAlign w:val="top"/>
          </w:tcPr>
          <w:p>
            <w:pPr>
              <w:pStyle w:val="36"/>
              <w:spacing w:before="132"/>
              <w:ind w:left="82" w:leftChars="0" w:right="73" w:rightChars="0"/>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10</w:t>
            </w:r>
          </w:p>
        </w:tc>
        <w:tc>
          <w:tcPr>
            <w:tcW w:w="2025" w:type="dxa"/>
            <w:vAlign w:val="top"/>
          </w:tcPr>
          <w:p>
            <w:pPr>
              <w:pStyle w:val="36"/>
              <w:spacing w:before="132"/>
              <w:ind w:left="82" w:leftChars="0" w:right="73" w:rightChars="0"/>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实践类课程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4" w:type="dxa"/>
            <w:vAlign w:val="top"/>
          </w:tcPr>
          <w:p>
            <w:pPr>
              <w:pStyle w:val="36"/>
              <w:spacing w:before="132"/>
              <w:ind w:left="82" w:leftChars="0" w:right="73" w:rightChars="0"/>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13</w:t>
            </w:r>
          </w:p>
        </w:tc>
        <w:tc>
          <w:tcPr>
            <w:tcW w:w="1170" w:type="dxa"/>
            <w:vAlign w:val="top"/>
          </w:tcPr>
          <w:p>
            <w:pPr>
              <w:pStyle w:val="36"/>
              <w:spacing w:before="132"/>
              <w:ind w:left="82" w:leftChars="0" w:right="73" w:rightChars="0"/>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工具室</w:t>
            </w:r>
          </w:p>
        </w:tc>
        <w:tc>
          <w:tcPr>
            <w:tcW w:w="1065" w:type="dxa"/>
            <w:vAlign w:val="top"/>
          </w:tcPr>
          <w:p>
            <w:pPr>
              <w:pStyle w:val="36"/>
              <w:spacing w:before="132"/>
              <w:ind w:left="82" w:leftChars="0" w:right="73" w:rightChars="0"/>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128</w:t>
            </w:r>
          </w:p>
        </w:tc>
        <w:tc>
          <w:tcPr>
            <w:tcW w:w="1560" w:type="dxa"/>
            <w:vAlign w:val="top"/>
          </w:tcPr>
          <w:p>
            <w:pPr>
              <w:pStyle w:val="36"/>
              <w:spacing w:before="132"/>
              <w:ind w:left="82" w:leftChars="0" w:right="73" w:rightChars="0"/>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工具设备存放；工具、航材和消耗品借还训练</w:t>
            </w:r>
          </w:p>
        </w:tc>
        <w:tc>
          <w:tcPr>
            <w:tcW w:w="1282" w:type="dxa"/>
            <w:vAlign w:val="top"/>
          </w:tcPr>
          <w:p>
            <w:pPr>
              <w:pStyle w:val="36"/>
              <w:spacing w:before="132"/>
              <w:ind w:left="82" w:leftChars="0" w:right="73" w:rightChars="0"/>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工具设备、消耗品</w:t>
            </w:r>
          </w:p>
        </w:tc>
        <w:tc>
          <w:tcPr>
            <w:tcW w:w="1230" w:type="dxa"/>
            <w:vAlign w:val="top"/>
          </w:tcPr>
          <w:p>
            <w:pPr>
              <w:pStyle w:val="36"/>
              <w:spacing w:before="132"/>
              <w:ind w:left="82" w:leftChars="0" w:right="73" w:rightChars="0"/>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 xml:space="preserve">162 </w:t>
            </w:r>
          </w:p>
        </w:tc>
        <w:tc>
          <w:tcPr>
            <w:tcW w:w="2025" w:type="dxa"/>
            <w:vAlign w:val="top"/>
          </w:tcPr>
          <w:p>
            <w:pPr>
              <w:pStyle w:val="36"/>
              <w:spacing w:before="132"/>
              <w:ind w:left="82" w:leftChars="0" w:right="73" w:rightChars="0"/>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实践类课程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4" w:type="dxa"/>
            <w:vAlign w:val="top"/>
          </w:tcPr>
          <w:p>
            <w:pPr>
              <w:pStyle w:val="36"/>
              <w:spacing w:before="132"/>
              <w:ind w:left="82" w:leftChars="0" w:right="73" w:rightChars="0"/>
              <w:jc w:val="center"/>
              <w:rPr>
                <w:rFonts w:hint="eastAsia" w:ascii="微软雅黑" w:hAnsi="微软雅黑" w:eastAsia="微软雅黑" w:cs="微软雅黑"/>
                <w:color w:val="auto"/>
                <w:sz w:val="18"/>
                <w:szCs w:val="18"/>
              </w:rPr>
            </w:pPr>
          </w:p>
          <w:p>
            <w:pPr>
              <w:pStyle w:val="36"/>
              <w:spacing w:before="132"/>
              <w:ind w:left="82" w:leftChars="0" w:right="73" w:rightChars="0"/>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14</w:t>
            </w:r>
          </w:p>
        </w:tc>
        <w:tc>
          <w:tcPr>
            <w:tcW w:w="1170" w:type="dxa"/>
            <w:vAlign w:val="top"/>
          </w:tcPr>
          <w:p>
            <w:pPr>
              <w:pStyle w:val="36"/>
              <w:spacing w:before="132"/>
              <w:ind w:left="82" w:leftChars="0" w:right="73" w:rightChars="0"/>
              <w:jc w:val="center"/>
              <w:rPr>
                <w:rFonts w:hint="eastAsia" w:ascii="微软雅黑" w:hAnsi="微软雅黑" w:eastAsia="微软雅黑" w:cs="微软雅黑"/>
                <w:color w:val="auto"/>
                <w:sz w:val="18"/>
                <w:szCs w:val="18"/>
              </w:rPr>
            </w:pPr>
          </w:p>
          <w:p>
            <w:pPr>
              <w:pStyle w:val="36"/>
              <w:spacing w:before="132"/>
              <w:ind w:left="82" w:leftChars="0" w:right="73" w:rightChars="0"/>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资料室</w:t>
            </w:r>
          </w:p>
        </w:tc>
        <w:tc>
          <w:tcPr>
            <w:tcW w:w="1065" w:type="dxa"/>
            <w:vAlign w:val="top"/>
          </w:tcPr>
          <w:p>
            <w:pPr>
              <w:pStyle w:val="36"/>
              <w:spacing w:before="132"/>
              <w:ind w:left="82" w:leftChars="0" w:right="73" w:rightChars="0"/>
              <w:jc w:val="center"/>
              <w:rPr>
                <w:rFonts w:hint="eastAsia" w:ascii="微软雅黑" w:hAnsi="微软雅黑" w:eastAsia="微软雅黑" w:cs="微软雅黑"/>
                <w:color w:val="auto"/>
                <w:sz w:val="18"/>
                <w:szCs w:val="18"/>
              </w:rPr>
            </w:pPr>
          </w:p>
          <w:p>
            <w:pPr>
              <w:pStyle w:val="36"/>
              <w:spacing w:before="132"/>
              <w:ind w:left="82" w:leftChars="0" w:right="73" w:rightChars="0"/>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128</w:t>
            </w:r>
          </w:p>
        </w:tc>
        <w:tc>
          <w:tcPr>
            <w:tcW w:w="1560" w:type="dxa"/>
            <w:vAlign w:val="top"/>
          </w:tcPr>
          <w:p>
            <w:pPr>
              <w:pStyle w:val="36"/>
              <w:spacing w:before="132"/>
              <w:ind w:left="82" w:leftChars="0" w:right="73" w:rightChars="0"/>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机型的维修手册查询实</w:t>
            </w:r>
          </w:p>
          <w:p>
            <w:pPr>
              <w:pStyle w:val="36"/>
              <w:spacing w:before="132"/>
              <w:ind w:left="82" w:leftChars="0" w:right="73" w:rightChars="0"/>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训</w:t>
            </w:r>
          </w:p>
        </w:tc>
        <w:tc>
          <w:tcPr>
            <w:tcW w:w="1282" w:type="dxa"/>
            <w:vAlign w:val="top"/>
          </w:tcPr>
          <w:p>
            <w:pPr>
              <w:pStyle w:val="36"/>
              <w:spacing w:before="132"/>
              <w:ind w:left="82" w:leftChars="0" w:right="73" w:rightChars="0"/>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飞机手册、电脑</w:t>
            </w:r>
          </w:p>
        </w:tc>
        <w:tc>
          <w:tcPr>
            <w:tcW w:w="1230" w:type="dxa"/>
            <w:vAlign w:val="top"/>
          </w:tcPr>
          <w:p>
            <w:pPr>
              <w:pStyle w:val="36"/>
              <w:spacing w:before="132"/>
              <w:ind w:left="82" w:leftChars="0" w:right="73" w:rightChars="0"/>
              <w:jc w:val="center"/>
              <w:rPr>
                <w:rFonts w:hint="eastAsia" w:ascii="微软雅黑" w:hAnsi="微软雅黑" w:eastAsia="微软雅黑" w:cs="微软雅黑"/>
                <w:color w:val="auto"/>
                <w:sz w:val="18"/>
                <w:szCs w:val="18"/>
              </w:rPr>
            </w:pPr>
          </w:p>
          <w:p>
            <w:pPr>
              <w:pStyle w:val="36"/>
              <w:spacing w:before="132"/>
              <w:ind w:left="82" w:leftChars="0" w:right="73" w:rightChars="0"/>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95</w:t>
            </w:r>
          </w:p>
        </w:tc>
        <w:tc>
          <w:tcPr>
            <w:tcW w:w="2025" w:type="dxa"/>
            <w:vAlign w:val="top"/>
          </w:tcPr>
          <w:p>
            <w:pPr>
              <w:pStyle w:val="36"/>
              <w:spacing w:before="132"/>
              <w:ind w:left="82" w:leftChars="0" w:right="73" w:rightChars="0"/>
              <w:jc w:val="center"/>
              <w:rPr>
                <w:rFonts w:hint="eastAsia" w:ascii="微软雅黑" w:hAnsi="微软雅黑" w:eastAsia="微软雅黑" w:cs="微软雅黑"/>
                <w:color w:val="auto"/>
                <w:sz w:val="18"/>
                <w:szCs w:val="18"/>
              </w:rPr>
            </w:pPr>
          </w:p>
          <w:p>
            <w:pPr>
              <w:pStyle w:val="36"/>
              <w:spacing w:before="132"/>
              <w:ind w:left="82" w:leftChars="0" w:right="73" w:rightChars="0"/>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实践类课程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4" w:type="dxa"/>
            <w:vAlign w:val="top"/>
          </w:tcPr>
          <w:p>
            <w:pPr>
              <w:pStyle w:val="36"/>
              <w:spacing w:before="132"/>
              <w:ind w:left="82" w:leftChars="0" w:right="73" w:rightChars="0"/>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15</w:t>
            </w:r>
          </w:p>
        </w:tc>
        <w:tc>
          <w:tcPr>
            <w:tcW w:w="1170" w:type="dxa"/>
            <w:vAlign w:val="top"/>
          </w:tcPr>
          <w:p>
            <w:pPr>
              <w:pStyle w:val="36"/>
              <w:spacing w:before="132"/>
              <w:ind w:left="82" w:leftChars="0" w:right="73" w:rightChars="0"/>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维修基本技能实训室</w:t>
            </w:r>
          </w:p>
        </w:tc>
        <w:tc>
          <w:tcPr>
            <w:tcW w:w="1065" w:type="dxa"/>
            <w:vAlign w:val="top"/>
          </w:tcPr>
          <w:p>
            <w:pPr>
              <w:pStyle w:val="36"/>
              <w:spacing w:before="132"/>
              <w:ind w:left="82" w:leftChars="0" w:right="73" w:rightChars="0"/>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128</w:t>
            </w:r>
          </w:p>
        </w:tc>
        <w:tc>
          <w:tcPr>
            <w:tcW w:w="1560" w:type="dxa"/>
            <w:vAlign w:val="top"/>
          </w:tcPr>
          <w:p>
            <w:pPr>
              <w:pStyle w:val="36"/>
              <w:spacing w:before="132"/>
              <w:ind w:left="82" w:leftChars="0" w:right="73" w:rightChars="0"/>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紧固件保</w:t>
            </w:r>
          </w:p>
          <w:p>
            <w:pPr>
              <w:pStyle w:val="36"/>
              <w:spacing w:before="132"/>
              <w:ind w:left="82" w:leftChars="0" w:right="73" w:rightChars="0"/>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险、铆接、</w:t>
            </w:r>
          </w:p>
          <w:p>
            <w:pPr>
              <w:pStyle w:val="36"/>
              <w:spacing w:before="132"/>
              <w:ind w:left="82" w:leftChars="0" w:right="73" w:rightChars="0"/>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管路等基本</w:t>
            </w:r>
          </w:p>
          <w:p>
            <w:pPr>
              <w:pStyle w:val="36"/>
              <w:spacing w:before="132"/>
              <w:ind w:left="82" w:leftChars="0" w:right="73" w:rightChars="0"/>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技能训练</w:t>
            </w:r>
          </w:p>
        </w:tc>
        <w:tc>
          <w:tcPr>
            <w:tcW w:w="1282" w:type="dxa"/>
            <w:vAlign w:val="top"/>
          </w:tcPr>
          <w:p>
            <w:pPr>
              <w:pStyle w:val="36"/>
              <w:spacing w:before="132"/>
              <w:ind w:left="82" w:leftChars="0" w:right="73" w:rightChars="0"/>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紧固件保险练习装置、操纵系统模拟训练装置、管路施工平台、传动机构调节训练台</w:t>
            </w:r>
          </w:p>
        </w:tc>
        <w:tc>
          <w:tcPr>
            <w:tcW w:w="1230" w:type="dxa"/>
            <w:vAlign w:val="top"/>
          </w:tcPr>
          <w:p>
            <w:pPr>
              <w:pStyle w:val="36"/>
              <w:spacing w:before="132"/>
              <w:ind w:left="82" w:leftChars="0" w:right="73" w:rightChars="0"/>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158</w:t>
            </w:r>
          </w:p>
        </w:tc>
        <w:tc>
          <w:tcPr>
            <w:tcW w:w="2025" w:type="dxa"/>
            <w:vAlign w:val="top"/>
          </w:tcPr>
          <w:p>
            <w:pPr>
              <w:pStyle w:val="36"/>
              <w:spacing w:before="132"/>
              <w:ind w:left="82" w:leftChars="0" w:right="73" w:rightChars="0"/>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实践类课程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4" w:type="dxa"/>
            <w:vAlign w:val="top"/>
          </w:tcPr>
          <w:p>
            <w:pPr>
              <w:pStyle w:val="36"/>
              <w:spacing w:before="132"/>
              <w:ind w:left="82" w:leftChars="0" w:right="73" w:rightChars="0"/>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16</w:t>
            </w:r>
          </w:p>
        </w:tc>
        <w:tc>
          <w:tcPr>
            <w:tcW w:w="1170" w:type="dxa"/>
            <w:vAlign w:val="top"/>
          </w:tcPr>
          <w:p>
            <w:pPr>
              <w:pStyle w:val="36"/>
              <w:spacing w:before="132"/>
              <w:ind w:left="82" w:leftChars="0" w:right="73" w:rightChars="0"/>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停机坪</w:t>
            </w:r>
          </w:p>
        </w:tc>
        <w:tc>
          <w:tcPr>
            <w:tcW w:w="1065" w:type="dxa"/>
            <w:vAlign w:val="top"/>
          </w:tcPr>
          <w:p>
            <w:pPr>
              <w:pStyle w:val="36"/>
              <w:spacing w:before="132"/>
              <w:ind w:left="82" w:leftChars="0" w:right="73" w:rightChars="0"/>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8000</w:t>
            </w:r>
          </w:p>
        </w:tc>
        <w:tc>
          <w:tcPr>
            <w:tcW w:w="1560" w:type="dxa"/>
            <w:vAlign w:val="top"/>
          </w:tcPr>
          <w:p>
            <w:pPr>
              <w:pStyle w:val="36"/>
              <w:spacing w:before="132"/>
              <w:ind w:left="82" w:leftChars="0" w:right="73" w:rightChars="0"/>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航空维修技</w:t>
            </w:r>
          </w:p>
          <w:p>
            <w:pPr>
              <w:pStyle w:val="36"/>
              <w:spacing w:before="132"/>
              <w:ind w:left="82" w:leftChars="0" w:right="73" w:rightChars="0"/>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术实践</w:t>
            </w:r>
          </w:p>
        </w:tc>
        <w:tc>
          <w:tcPr>
            <w:tcW w:w="1282" w:type="dxa"/>
            <w:vAlign w:val="top"/>
          </w:tcPr>
          <w:p>
            <w:pPr>
              <w:pStyle w:val="36"/>
              <w:spacing w:before="132"/>
              <w:ind w:left="82" w:leftChars="0" w:right="73" w:rightChars="0"/>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机坪区域标线、围栏</w:t>
            </w:r>
          </w:p>
        </w:tc>
        <w:tc>
          <w:tcPr>
            <w:tcW w:w="1230" w:type="dxa"/>
            <w:vAlign w:val="top"/>
          </w:tcPr>
          <w:p>
            <w:pPr>
              <w:pStyle w:val="36"/>
              <w:spacing w:before="132"/>
              <w:ind w:left="82" w:leftChars="0" w:right="73" w:rightChars="0"/>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50</w:t>
            </w:r>
          </w:p>
        </w:tc>
        <w:tc>
          <w:tcPr>
            <w:tcW w:w="2025" w:type="dxa"/>
            <w:vAlign w:val="top"/>
          </w:tcPr>
          <w:p>
            <w:pPr>
              <w:pStyle w:val="36"/>
              <w:spacing w:before="132"/>
              <w:ind w:left="82" w:leftChars="0" w:right="73" w:rightChars="0"/>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实践类课程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4" w:type="dxa"/>
            <w:vAlign w:val="top"/>
          </w:tcPr>
          <w:p>
            <w:pPr>
              <w:pStyle w:val="36"/>
              <w:spacing w:before="132"/>
              <w:ind w:left="82" w:leftChars="0" w:right="73" w:rightChars="0"/>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17</w:t>
            </w:r>
          </w:p>
        </w:tc>
        <w:tc>
          <w:tcPr>
            <w:tcW w:w="1170" w:type="dxa"/>
            <w:vAlign w:val="top"/>
          </w:tcPr>
          <w:p>
            <w:pPr>
              <w:pStyle w:val="36"/>
              <w:spacing w:before="132"/>
              <w:ind w:left="82" w:leftChars="0" w:right="73" w:rightChars="0"/>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机库</w:t>
            </w:r>
          </w:p>
        </w:tc>
        <w:tc>
          <w:tcPr>
            <w:tcW w:w="1065" w:type="dxa"/>
            <w:vAlign w:val="top"/>
          </w:tcPr>
          <w:p>
            <w:pPr>
              <w:pStyle w:val="36"/>
              <w:spacing w:before="132"/>
              <w:ind w:left="82" w:leftChars="0" w:right="73" w:rightChars="0"/>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1000</w:t>
            </w:r>
          </w:p>
        </w:tc>
        <w:tc>
          <w:tcPr>
            <w:tcW w:w="1560" w:type="dxa"/>
            <w:vAlign w:val="top"/>
          </w:tcPr>
          <w:p>
            <w:pPr>
              <w:pStyle w:val="36"/>
              <w:spacing w:before="132"/>
              <w:ind w:left="82" w:leftChars="0" w:right="73" w:rightChars="0"/>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执照培训、</w:t>
            </w:r>
          </w:p>
          <w:p>
            <w:pPr>
              <w:pStyle w:val="36"/>
              <w:spacing w:before="132"/>
              <w:ind w:left="82" w:leftChars="0" w:right="73" w:rightChars="0"/>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执照考试</w:t>
            </w:r>
          </w:p>
        </w:tc>
        <w:tc>
          <w:tcPr>
            <w:tcW w:w="1282" w:type="dxa"/>
            <w:vAlign w:val="top"/>
          </w:tcPr>
          <w:p>
            <w:pPr>
              <w:pStyle w:val="36"/>
              <w:spacing w:before="132"/>
              <w:ind w:left="82" w:leftChars="0" w:right="73" w:rightChars="0"/>
              <w:jc w:val="both"/>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lang w:val="en-US" w:eastAsia="zh-CN"/>
              </w:rPr>
              <w:t>B</w:t>
            </w:r>
            <w:r>
              <w:rPr>
                <w:rFonts w:hint="eastAsia" w:ascii="微软雅黑" w:hAnsi="微软雅黑" w:eastAsia="微软雅黑" w:cs="微软雅黑"/>
                <w:color w:val="auto"/>
                <w:sz w:val="18"/>
                <w:szCs w:val="18"/>
              </w:rPr>
              <w:t>oeing737、莱康明发动机</w:t>
            </w:r>
          </w:p>
        </w:tc>
        <w:tc>
          <w:tcPr>
            <w:tcW w:w="1230" w:type="dxa"/>
            <w:vAlign w:val="top"/>
          </w:tcPr>
          <w:p>
            <w:pPr>
              <w:pStyle w:val="36"/>
              <w:spacing w:before="132"/>
              <w:ind w:left="82" w:leftChars="0" w:right="73" w:rightChars="0"/>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800</w:t>
            </w:r>
          </w:p>
        </w:tc>
        <w:tc>
          <w:tcPr>
            <w:tcW w:w="2025" w:type="dxa"/>
            <w:vAlign w:val="top"/>
          </w:tcPr>
          <w:p>
            <w:pPr>
              <w:pStyle w:val="36"/>
              <w:spacing w:before="132"/>
              <w:ind w:left="82" w:leftChars="0" w:right="73" w:rightChars="0"/>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实践类课程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4" w:type="dxa"/>
            <w:vAlign w:val="top"/>
          </w:tcPr>
          <w:p>
            <w:pPr>
              <w:pStyle w:val="36"/>
              <w:spacing w:before="132"/>
              <w:ind w:left="82" w:leftChars="0" w:right="73" w:rightChars="0"/>
              <w:jc w:val="center"/>
              <w:rPr>
                <w:rFonts w:hint="eastAsia" w:ascii="微软雅黑" w:hAnsi="微软雅黑" w:eastAsia="微软雅黑" w:cs="微软雅黑"/>
                <w:color w:val="auto"/>
                <w:sz w:val="18"/>
                <w:szCs w:val="18"/>
              </w:rPr>
            </w:pPr>
          </w:p>
          <w:p>
            <w:pPr>
              <w:pStyle w:val="36"/>
              <w:spacing w:before="132"/>
              <w:ind w:left="82" w:leftChars="0" w:right="73" w:rightChars="0"/>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18</w:t>
            </w:r>
          </w:p>
        </w:tc>
        <w:tc>
          <w:tcPr>
            <w:tcW w:w="1170" w:type="dxa"/>
            <w:vAlign w:val="top"/>
          </w:tcPr>
          <w:p>
            <w:pPr>
              <w:pStyle w:val="36"/>
              <w:spacing w:before="132"/>
              <w:ind w:left="82" w:leftChars="0" w:right="73" w:rightChars="0"/>
              <w:jc w:val="center"/>
              <w:rPr>
                <w:rFonts w:hint="eastAsia" w:ascii="微软雅黑" w:hAnsi="微软雅黑" w:eastAsia="微软雅黑" w:cs="微软雅黑"/>
                <w:color w:val="auto"/>
                <w:sz w:val="18"/>
                <w:szCs w:val="18"/>
              </w:rPr>
            </w:pPr>
          </w:p>
          <w:p>
            <w:pPr>
              <w:pStyle w:val="36"/>
              <w:spacing w:before="132"/>
              <w:ind w:left="82" w:leftChars="0" w:right="73" w:rightChars="0"/>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机型 2D 教室</w:t>
            </w:r>
          </w:p>
        </w:tc>
        <w:tc>
          <w:tcPr>
            <w:tcW w:w="1065" w:type="dxa"/>
            <w:vAlign w:val="top"/>
          </w:tcPr>
          <w:p>
            <w:pPr>
              <w:pStyle w:val="36"/>
              <w:spacing w:before="132"/>
              <w:ind w:left="82" w:leftChars="0" w:right="73" w:rightChars="0"/>
              <w:jc w:val="center"/>
              <w:rPr>
                <w:rFonts w:hint="eastAsia" w:ascii="微软雅黑" w:hAnsi="微软雅黑" w:eastAsia="微软雅黑" w:cs="微软雅黑"/>
                <w:color w:val="auto"/>
                <w:sz w:val="18"/>
                <w:szCs w:val="18"/>
              </w:rPr>
            </w:pPr>
          </w:p>
          <w:p>
            <w:pPr>
              <w:pStyle w:val="36"/>
              <w:spacing w:before="132"/>
              <w:ind w:left="82" w:leftChars="0" w:right="73" w:rightChars="0"/>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128</w:t>
            </w:r>
          </w:p>
        </w:tc>
        <w:tc>
          <w:tcPr>
            <w:tcW w:w="1560" w:type="dxa"/>
            <w:vAlign w:val="top"/>
          </w:tcPr>
          <w:p>
            <w:pPr>
              <w:pStyle w:val="36"/>
              <w:spacing w:before="132"/>
              <w:ind w:left="82" w:leftChars="0" w:right="73" w:rightChars="0"/>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飞机系统与动力装置操纵与测试实践</w:t>
            </w:r>
          </w:p>
        </w:tc>
        <w:tc>
          <w:tcPr>
            <w:tcW w:w="1282" w:type="dxa"/>
            <w:vAlign w:val="top"/>
          </w:tcPr>
          <w:p>
            <w:pPr>
              <w:pStyle w:val="36"/>
              <w:spacing w:before="132"/>
              <w:ind w:left="82" w:leftChars="0" w:right="73" w:rightChars="0"/>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电脑、波音空客机型培训软件</w:t>
            </w:r>
          </w:p>
        </w:tc>
        <w:tc>
          <w:tcPr>
            <w:tcW w:w="1230" w:type="dxa"/>
            <w:vAlign w:val="top"/>
          </w:tcPr>
          <w:p>
            <w:pPr>
              <w:pStyle w:val="36"/>
              <w:spacing w:before="132"/>
              <w:ind w:left="82" w:leftChars="0" w:right="73" w:rightChars="0"/>
              <w:jc w:val="center"/>
              <w:rPr>
                <w:rFonts w:hint="eastAsia" w:ascii="微软雅黑" w:hAnsi="微软雅黑" w:eastAsia="微软雅黑" w:cs="微软雅黑"/>
                <w:color w:val="auto"/>
                <w:sz w:val="18"/>
                <w:szCs w:val="18"/>
              </w:rPr>
            </w:pPr>
          </w:p>
          <w:p>
            <w:pPr>
              <w:pStyle w:val="36"/>
              <w:spacing w:before="132"/>
              <w:ind w:left="82" w:leftChars="0" w:right="73" w:rightChars="0"/>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100</w:t>
            </w:r>
          </w:p>
        </w:tc>
        <w:tc>
          <w:tcPr>
            <w:tcW w:w="2025" w:type="dxa"/>
            <w:vAlign w:val="top"/>
          </w:tcPr>
          <w:p>
            <w:pPr>
              <w:pStyle w:val="36"/>
              <w:spacing w:before="132"/>
              <w:ind w:left="82" w:leftChars="0" w:right="73" w:rightChars="0"/>
              <w:jc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飞机机械系统、飞机电气系统、飞机电子系统、航空涡轮发动机系统与控制</w:t>
            </w:r>
          </w:p>
        </w:tc>
      </w:tr>
    </w:tbl>
    <w:p>
      <w:pPr>
        <w:pStyle w:val="23"/>
        <w:numPr>
          <w:ilvl w:val="0"/>
          <w:numId w:val="0"/>
        </w:numPr>
        <w:tabs>
          <w:tab w:val="left" w:pos="1255"/>
        </w:tabs>
        <w:autoSpaceDE w:val="0"/>
        <w:autoSpaceDN w:val="0"/>
        <w:spacing w:before="224"/>
        <w:ind w:firstLine="480" w:firstLineChars="200"/>
        <w:jc w:val="left"/>
        <w:rPr>
          <w:rFonts w:hint="eastAsia" w:ascii="微软雅黑" w:hAnsi="微软雅黑" w:eastAsia="微软雅黑" w:cs="微软雅黑"/>
          <w:color w:val="auto"/>
          <w:kern w:val="0"/>
          <w:sz w:val="24"/>
          <w:lang w:val="zh-CN" w:bidi="zh-CN"/>
        </w:rPr>
      </w:pPr>
      <w:bookmarkStart w:id="186" w:name="_Toc27233245"/>
      <w:bookmarkStart w:id="187" w:name="_Toc29292"/>
      <w:bookmarkStart w:id="188" w:name="_Toc10485"/>
      <w:bookmarkStart w:id="189" w:name="_Toc4640"/>
      <w:bookmarkStart w:id="190" w:name="_Toc6419"/>
      <w:bookmarkStart w:id="191" w:name="_Toc20556098"/>
      <w:r>
        <w:rPr>
          <w:rFonts w:hint="eastAsia" w:ascii="微软雅黑" w:hAnsi="微软雅黑" w:eastAsia="微软雅黑" w:cs="微软雅黑"/>
          <w:color w:val="auto"/>
          <w:kern w:val="0"/>
          <w:sz w:val="24"/>
          <w:lang w:val="en-US" w:bidi="zh-CN"/>
        </w:rPr>
        <w:t>2、</w:t>
      </w:r>
      <w:r>
        <w:rPr>
          <w:rFonts w:ascii="微软雅黑" w:hAnsi="微软雅黑" w:eastAsia="微软雅黑" w:cs="微软雅黑"/>
          <w:color w:val="auto"/>
          <w:kern w:val="0"/>
          <w:sz w:val="24"/>
          <w:lang w:val="zh-CN" w:bidi="zh-CN"/>
        </w:rPr>
        <w:t>主要校外实习实训基地一览表</w:t>
      </w:r>
    </w:p>
    <w:p>
      <w:pPr>
        <w:autoSpaceDE w:val="0"/>
        <w:autoSpaceDN w:val="0"/>
        <w:spacing w:before="45"/>
        <w:ind w:left="514" w:right="654"/>
        <w:jc w:val="center"/>
        <w:rPr>
          <w:rFonts w:ascii="微软雅黑" w:hAnsi="微软雅黑" w:eastAsia="微软雅黑" w:cs="微软雅黑"/>
          <w:b/>
          <w:color w:val="auto"/>
          <w:sz w:val="13"/>
          <w:szCs w:val="24"/>
          <w:lang w:val="zh-CN" w:eastAsia="zh-CN" w:bidi="zh-CN"/>
        </w:rPr>
      </w:pPr>
      <w:r>
        <w:rPr>
          <w:rFonts w:ascii="微软雅黑" w:hAnsi="微软雅黑" w:eastAsia="微软雅黑" w:cs="微软雅黑"/>
          <w:b/>
          <w:color w:val="auto"/>
          <w:kern w:val="0"/>
          <w:sz w:val="24"/>
          <w:lang w:val="zh-CN" w:bidi="zh-CN"/>
        </w:rPr>
        <w:t>表1</w:t>
      </w:r>
      <w:r>
        <w:rPr>
          <w:rFonts w:hint="eastAsia" w:ascii="微软雅黑" w:hAnsi="微软雅黑" w:eastAsia="微软雅黑" w:cs="微软雅黑"/>
          <w:b/>
          <w:color w:val="auto"/>
          <w:kern w:val="0"/>
          <w:sz w:val="24"/>
          <w:lang w:val="en-US" w:bidi="zh-CN"/>
        </w:rPr>
        <w:t xml:space="preserve">2 </w:t>
      </w:r>
      <w:r>
        <w:rPr>
          <w:rFonts w:ascii="微软雅黑" w:hAnsi="微软雅黑" w:eastAsia="微软雅黑" w:cs="微软雅黑"/>
          <w:b/>
          <w:color w:val="auto"/>
          <w:kern w:val="0"/>
          <w:sz w:val="24"/>
          <w:lang w:val="zh-CN" w:bidi="zh-CN"/>
        </w:rPr>
        <w:t>主要校外实习实训基地一览表</w:t>
      </w:r>
    </w:p>
    <w:tbl>
      <w:tblPr>
        <w:tblStyle w:val="16"/>
        <w:tblW w:w="821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1"/>
        <w:gridCol w:w="2737"/>
        <w:gridCol w:w="1616"/>
        <w:gridCol w:w="1916"/>
        <w:gridCol w:w="14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2" w:hRule="atLeast"/>
          <w:jc w:val="center"/>
        </w:trPr>
        <w:tc>
          <w:tcPr>
            <w:tcW w:w="521" w:type="dxa"/>
            <w:shd w:val="clear" w:color="auto" w:fill="BCD5ED"/>
          </w:tcPr>
          <w:p>
            <w:pPr>
              <w:widowControl w:val="0"/>
              <w:autoSpaceDE w:val="0"/>
              <w:autoSpaceDN w:val="0"/>
              <w:spacing w:line="363" w:lineRule="exact"/>
              <w:ind w:left="158"/>
              <w:rPr>
                <w:rFonts w:ascii="微软雅黑" w:hAnsi="微软雅黑" w:eastAsia="微软雅黑" w:cs="微软雅黑"/>
                <w:b/>
                <w:color w:val="auto"/>
                <w:sz w:val="21"/>
                <w:szCs w:val="22"/>
                <w:lang w:val="zh-CN" w:eastAsia="zh-CN" w:bidi="zh-CN"/>
              </w:rPr>
            </w:pPr>
            <w:r>
              <w:rPr>
                <w:rFonts w:ascii="微软雅黑" w:hAnsi="微软雅黑" w:eastAsia="微软雅黑" w:cs="微软雅黑"/>
                <w:b/>
                <w:color w:val="auto"/>
                <w:sz w:val="21"/>
                <w:szCs w:val="22"/>
                <w:lang w:val="zh-CN" w:eastAsia="zh-CN" w:bidi="zh-CN"/>
              </w:rPr>
              <w:t>序</w:t>
            </w:r>
          </w:p>
          <w:p>
            <w:pPr>
              <w:widowControl w:val="0"/>
              <w:autoSpaceDE w:val="0"/>
              <w:autoSpaceDN w:val="0"/>
              <w:spacing w:line="339" w:lineRule="exact"/>
              <w:ind w:left="158"/>
              <w:rPr>
                <w:rFonts w:ascii="微软雅黑" w:hAnsi="微软雅黑" w:eastAsia="微软雅黑" w:cs="微软雅黑"/>
                <w:b/>
                <w:color w:val="auto"/>
                <w:sz w:val="21"/>
                <w:szCs w:val="22"/>
                <w:lang w:val="zh-CN" w:eastAsia="zh-CN" w:bidi="zh-CN"/>
              </w:rPr>
            </w:pPr>
            <w:r>
              <w:rPr>
                <w:rFonts w:ascii="微软雅黑" w:hAnsi="微软雅黑" w:eastAsia="微软雅黑" w:cs="微软雅黑"/>
                <w:b/>
                <w:color w:val="auto"/>
                <w:sz w:val="21"/>
                <w:szCs w:val="22"/>
                <w:lang w:val="zh-CN" w:eastAsia="zh-CN" w:bidi="zh-CN"/>
              </w:rPr>
              <w:t>号</w:t>
            </w:r>
          </w:p>
        </w:tc>
        <w:tc>
          <w:tcPr>
            <w:tcW w:w="2737" w:type="dxa"/>
            <w:shd w:val="clear" w:color="auto" w:fill="BCD5ED"/>
          </w:tcPr>
          <w:p>
            <w:pPr>
              <w:widowControl w:val="0"/>
              <w:autoSpaceDE w:val="0"/>
              <w:autoSpaceDN w:val="0"/>
              <w:spacing w:before="169"/>
              <w:ind w:left="90" w:right="75"/>
              <w:jc w:val="center"/>
              <w:rPr>
                <w:rFonts w:ascii="微软雅黑" w:hAnsi="微软雅黑" w:eastAsia="微软雅黑" w:cs="微软雅黑"/>
                <w:b/>
                <w:color w:val="auto"/>
                <w:sz w:val="21"/>
                <w:szCs w:val="22"/>
                <w:lang w:val="zh-CN" w:eastAsia="zh-CN" w:bidi="zh-CN"/>
              </w:rPr>
            </w:pPr>
            <w:r>
              <w:rPr>
                <w:rFonts w:ascii="微软雅黑" w:hAnsi="微软雅黑" w:eastAsia="微软雅黑" w:cs="微软雅黑"/>
                <w:b/>
                <w:color w:val="auto"/>
                <w:sz w:val="21"/>
                <w:szCs w:val="22"/>
                <w:lang w:val="zh-CN" w:eastAsia="zh-CN" w:bidi="zh-CN"/>
              </w:rPr>
              <w:t>实习实训基地名称</w:t>
            </w:r>
          </w:p>
        </w:tc>
        <w:tc>
          <w:tcPr>
            <w:tcW w:w="1616" w:type="dxa"/>
            <w:shd w:val="clear" w:color="auto" w:fill="BCD5ED"/>
          </w:tcPr>
          <w:p>
            <w:pPr>
              <w:widowControl w:val="0"/>
              <w:autoSpaceDE w:val="0"/>
              <w:autoSpaceDN w:val="0"/>
              <w:spacing w:before="169"/>
              <w:ind w:left="160" w:right="146"/>
              <w:jc w:val="center"/>
              <w:rPr>
                <w:rFonts w:ascii="微软雅黑" w:hAnsi="微软雅黑" w:eastAsia="微软雅黑" w:cs="微软雅黑"/>
                <w:b/>
                <w:color w:val="auto"/>
                <w:sz w:val="21"/>
                <w:szCs w:val="22"/>
                <w:lang w:val="zh-CN" w:eastAsia="zh-CN" w:bidi="zh-CN"/>
              </w:rPr>
            </w:pPr>
            <w:r>
              <w:rPr>
                <w:rFonts w:ascii="微软雅黑" w:hAnsi="微软雅黑" w:eastAsia="微软雅黑" w:cs="微软雅黑"/>
                <w:b/>
                <w:color w:val="auto"/>
                <w:sz w:val="21"/>
                <w:szCs w:val="22"/>
                <w:lang w:val="zh-CN" w:eastAsia="zh-CN" w:bidi="zh-CN"/>
              </w:rPr>
              <w:t>实习实训功能</w:t>
            </w:r>
          </w:p>
        </w:tc>
        <w:tc>
          <w:tcPr>
            <w:tcW w:w="1916" w:type="dxa"/>
            <w:shd w:val="clear" w:color="auto" w:fill="BCD5ED"/>
          </w:tcPr>
          <w:p>
            <w:pPr>
              <w:widowControl w:val="0"/>
              <w:autoSpaceDE w:val="0"/>
              <w:autoSpaceDN w:val="0"/>
              <w:spacing w:before="169"/>
              <w:ind w:left="100" w:right="86"/>
              <w:jc w:val="center"/>
              <w:rPr>
                <w:rFonts w:ascii="微软雅黑" w:hAnsi="微软雅黑" w:eastAsia="微软雅黑" w:cs="微软雅黑"/>
                <w:b/>
                <w:color w:val="auto"/>
                <w:sz w:val="21"/>
                <w:szCs w:val="22"/>
                <w:lang w:val="zh-CN" w:eastAsia="zh-CN" w:bidi="zh-CN"/>
              </w:rPr>
            </w:pPr>
            <w:r>
              <w:rPr>
                <w:rFonts w:ascii="微软雅黑" w:hAnsi="微软雅黑" w:eastAsia="微软雅黑" w:cs="微软雅黑"/>
                <w:b/>
                <w:color w:val="auto"/>
                <w:sz w:val="21"/>
                <w:szCs w:val="22"/>
                <w:lang w:val="zh-CN" w:eastAsia="zh-CN" w:bidi="zh-CN"/>
              </w:rPr>
              <w:t>主要实习实训条件</w:t>
            </w:r>
          </w:p>
        </w:tc>
        <w:tc>
          <w:tcPr>
            <w:tcW w:w="1423" w:type="dxa"/>
            <w:shd w:val="clear" w:color="auto" w:fill="BCD5ED"/>
          </w:tcPr>
          <w:p>
            <w:pPr>
              <w:widowControl w:val="0"/>
              <w:autoSpaceDE w:val="0"/>
              <w:autoSpaceDN w:val="0"/>
              <w:spacing w:before="169"/>
              <w:ind w:left="293"/>
              <w:rPr>
                <w:rFonts w:ascii="微软雅黑" w:hAnsi="微软雅黑" w:eastAsia="微软雅黑" w:cs="微软雅黑"/>
                <w:b/>
                <w:color w:val="auto"/>
                <w:sz w:val="21"/>
                <w:szCs w:val="22"/>
                <w:lang w:val="zh-CN" w:eastAsia="zh-CN" w:bidi="zh-CN"/>
              </w:rPr>
            </w:pPr>
            <w:r>
              <w:rPr>
                <w:rFonts w:ascii="微软雅黑" w:hAnsi="微软雅黑" w:eastAsia="微软雅黑" w:cs="微软雅黑"/>
                <w:b/>
                <w:color w:val="auto"/>
                <w:sz w:val="21"/>
                <w:szCs w:val="22"/>
                <w:lang w:val="zh-CN" w:eastAsia="zh-CN" w:bidi="zh-CN"/>
              </w:rPr>
              <w:t>实训课程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jc w:val="center"/>
        </w:trPr>
        <w:tc>
          <w:tcPr>
            <w:tcW w:w="521" w:type="dxa"/>
          </w:tcPr>
          <w:p>
            <w:pPr>
              <w:widowControl w:val="0"/>
              <w:autoSpaceDE w:val="0"/>
              <w:autoSpaceDN w:val="0"/>
              <w:spacing w:line="289" w:lineRule="exact"/>
              <w:ind w:left="16"/>
              <w:jc w:val="center"/>
              <w:rPr>
                <w:rFonts w:ascii="微软雅黑" w:hAnsi="微软雅黑" w:eastAsia="微软雅黑" w:cs="微软雅黑"/>
                <w:color w:val="auto"/>
                <w:sz w:val="18"/>
                <w:szCs w:val="22"/>
                <w:lang w:val="zh-CN" w:eastAsia="zh-CN" w:bidi="zh-CN"/>
              </w:rPr>
            </w:pPr>
            <w:r>
              <w:rPr>
                <w:rFonts w:ascii="微软雅黑" w:hAnsi="微软雅黑" w:eastAsia="微软雅黑" w:cs="微软雅黑"/>
                <w:color w:val="auto"/>
                <w:sz w:val="18"/>
                <w:szCs w:val="22"/>
                <w:lang w:val="zh-CN" w:eastAsia="zh-CN" w:bidi="zh-CN"/>
              </w:rPr>
              <w:t>1</w:t>
            </w:r>
          </w:p>
        </w:tc>
        <w:tc>
          <w:tcPr>
            <w:tcW w:w="2737" w:type="dxa"/>
          </w:tcPr>
          <w:p>
            <w:pPr>
              <w:widowControl w:val="0"/>
              <w:autoSpaceDE w:val="0"/>
              <w:autoSpaceDN w:val="0"/>
              <w:spacing w:line="289" w:lineRule="exact"/>
              <w:ind w:left="90" w:right="77"/>
              <w:jc w:val="center"/>
              <w:rPr>
                <w:rFonts w:ascii="微软雅黑" w:hAnsi="微软雅黑" w:eastAsia="微软雅黑" w:cs="微软雅黑"/>
                <w:color w:val="auto"/>
                <w:sz w:val="18"/>
                <w:szCs w:val="22"/>
                <w:lang w:val="zh-CN" w:eastAsia="zh-CN" w:bidi="zh-CN"/>
              </w:rPr>
            </w:pPr>
            <w:r>
              <w:rPr>
                <w:rFonts w:ascii="微软雅黑" w:hAnsi="微软雅黑" w:eastAsia="微软雅黑" w:cs="微软雅黑"/>
                <w:color w:val="auto"/>
                <w:sz w:val="18"/>
                <w:szCs w:val="22"/>
                <w:lang w:val="zh-CN" w:eastAsia="zh-CN" w:bidi="zh-CN"/>
              </w:rPr>
              <w:t>海航航空技术有限公司</w:t>
            </w:r>
          </w:p>
        </w:tc>
        <w:tc>
          <w:tcPr>
            <w:tcW w:w="1616" w:type="dxa"/>
          </w:tcPr>
          <w:p>
            <w:pPr>
              <w:widowControl w:val="0"/>
              <w:autoSpaceDE w:val="0"/>
              <w:autoSpaceDN w:val="0"/>
              <w:spacing w:line="289" w:lineRule="exact"/>
              <w:ind w:left="160" w:right="146"/>
              <w:jc w:val="center"/>
              <w:rPr>
                <w:rFonts w:ascii="微软雅黑" w:hAnsi="微软雅黑" w:eastAsia="微软雅黑" w:cs="微软雅黑"/>
                <w:color w:val="auto"/>
                <w:sz w:val="18"/>
                <w:szCs w:val="22"/>
                <w:lang w:val="zh-CN" w:eastAsia="zh-CN" w:bidi="zh-CN"/>
              </w:rPr>
            </w:pPr>
            <w:r>
              <w:rPr>
                <w:rFonts w:ascii="微软雅黑" w:hAnsi="微软雅黑" w:eastAsia="微软雅黑" w:cs="微软雅黑"/>
                <w:color w:val="auto"/>
                <w:sz w:val="18"/>
                <w:szCs w:val="22"/>
                <w:lang w:val="zh-CN" w:eastAsia="zh-CN" w:bidi="zh-CN"/>
              </w:rPr>
              <w:t>飞机航线维修</w:t>
            </w:r>
          </w:p>
        </w:tc>
        <w:tc>
          <w:tcPr>
            <w:tcW w:w="1916" w:type="dxa"/>
          </w:tcPr>
          <w:p>
            <w:pPr>
              <w:widowControl w:val="0"/>
              <w:autoSpaceDE w:val="0"/>
              <w:autoSpaceDN w:val="0"/>
              <w:spacing w:line="289" w:lineRule="exact"/>
              <w:ind w:left="97" w:right="86"/>
              <w:jc w:val="center"/>
              <w:rPr>
                <w:rFonts w:ascii="微软雅黑" w:hAnsi="微软雅黑" w:eastAsia="微软雅黑" w:cs="微软雅黑"/>
                <w:color w:val="auto"/>
                <w:sz w:val="18"/>
                <w:szCs w:val="22"/>
                <w:lang w:val="zh-CN" w:eastAsia="zh-CN" w:bidi="zh-CN"/>
              </w:rPr>
            </w:pPr>
            <w:r>
              <w:rPr>
                <w:rFonts w:ascii="微软雅黑" w:hAnsi="微软雅黑" w:eastAsia="微软雅黑" w:cs="微软雅黑"/>
                <w:color w:val="auto"/>
                <w:sz w:val="18"/>
                <w:szCs w:val="22"/>
                <w:lang w:val="zh-CN" w:eastAsia="zh-CN" w:bidi="zh-CN"/>
              </w:rPr>
              <w:t>适航飞机</w:t>
            </w:r>
          </w:p>
        </w:tc>
        <w:tc>
          <w:tcPr>
            <w:tcW w:w="1423" w:type="dxa"/>
          </w:tcPr>
          <w:p>
            <w:pPr>
              <w:widowControl w:val="0"/>
              <w:autoSpaceDE w:val="0"/>
              <w:autoSpaceDN w:val="0"/>
              <w:spacing w:line="289" w:lineRule="exact"/>
              <w:ind w:left="353"/>
              <w:rPr>
                <w:rFonts w:hint="default" w:ascii="微软雅黑" w:hAnsi="微软雅黑" w:eastAsia="微软雅黑" w:cs="微软雅黑"/>
                <w:color w:val="auto"/>
                <w:sz w:val="18"/>
                <w:szCs w:val="22"/>
                <w:lang w:val="en-US" w:eastAsia="zh-CN" w:bidi="zh-CN"/>
              </w:rPr>
            </w:pPr>
            <w:r>
              <w:rPr>
                <w:rFonts w:hint="eastAsia" w:ascii="微软雅黑" w:hAnsi="微软雅黑" w:eastAsia="微软雅黑" w:cs="微软雅黑"/>
                <w:color w:val="auto"/>
                <w:sz w:val="18"/>
                <w:szCs w:val="22"/>
                <w:lang w:val="en-US" w:eastAsia="zh-CN" w:bidi="zh-CN"/>
              </w:rPr>
              <w:t>岗位实习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jc w:val="center"/>
        </w:trPr>
        <w:tc>
          <w:tcPr>
            <w:tcW w:w="521" w:type="dxa"/>
          </w:tcPr>
          <w:p>
            <w:pPr>
              <w:widowControl w:val="0"/>
              <w:autoSpaceDE w:val="0"/>
              <w:autoSpaceDN w:val="0"/>
              <w:spacing w:line="287" w:lineRule="exact"/>
              <w:ind w:left="16"/>
              <w:jc w:val="center"/>
              <w:rPr>
                <w:rFonts w:ascii="微软雅黑" w:hAnsi="微软雅黑" w:eastAsia="微软雅黑" w:cs="微软雅黑"/>
                <w:color w:val="auto"/>
                <w:sz w:val="18"/>
                <w:szCs w:val="22"/>
                <w:lang w:val="zh-CN" w:eastAsia="zh-CN" w:bidi="zh-CN"/>
              </w:rPr>
            </w:pPr>
            <w:r>
              <w:rPr>
                <w:rFonts w:ascii="微软雅黑" w:hAnsi="微软雅黑" w:eastAsia="微软雅黑" w:cs="微软雅黑"/>
                <w:color w:val="auto"/>
                <w:sz w:val="18"/>
                <w:szCs w:val="22"/>
                <w:lang w:val="zh-CN" w:eastAsia="zh-CN" w:bidi="zh-CN"/>
              </w:rPr>
              <w:t>2</w:t>
            </w:r>
          </w:p>
        </w:tc>
        <w:tc>
          <w:tcPr>
            <w:tcW w:w="2737" w:type="dxa"/>
          </w:tcPr>
          <w:p>
            <w:pPr>
              <w:widowControl w:val="0"/>
              <w:autoSpaceDE w:val="0"/>
              <w:autoSpaceDN w:val="0"/>
              <w:spacing w:line="287" w:lineRule="exact"/>
              <w:ind w:left="90" w:right="75"/>
              <w:jc w:val="center"/>
              <w:rPr>
                <w:rFonts w:ascii="微软雅黑" w:hAnsi="微软雅黑" w:eastAsia="微软雅黑" w:cs="微软雅黑"/>
                <w:color w:val="auto"/>
                <w:sz w:val="18"/>
                <w:szCs w:val="22"/>
                <w:lang w:val="zh-CN" w:eastAsia="zh-CN" w:bidi="zh-CN"/>
              </w:rPr>
            </w:pPr>
            <w:r>
              <w:rPr>
                <w:rFonts w:ascii="微软雅黑" w:hAnsi="微软雅黑" w:eastAsia="微软雅黑" w:cs="微软雅黑"/>
                <w:color w:val="auto"/>
                <w:sz w:val="18"/>
                <w:szCs w:val="22"/>
                <w:lang w:val="zh-CN" w:eastAsia="zh-CN" w:bidi="zh-CN"/>
              </w:rPr>
              <w:t>大新华飞机维修有限公司</w:t>
            </w:r>
          </w:p>
        </w:tc>
        <w:tc>
          <w:tcPr>
            <w:tcW w:w="1616" w:type="dxa"/>
          </w:tcPr>
          <w:p>
            <w:pPr>
              <w:widowControl w:val="0"/>
              <w:autoSpaceDE w:val="0"/>
              <w:autoSpaceDN w:val="0"/>
              <w:spacing w:line="287" w:lineRule="exact"/>
              <w:ind w:left="160" w:right="146"/>
              <w:jc w:val="center"/>
              <w:rPr>
                <w:rFonts w:ascii="微软雅黑" w:hAnsi="微软雅黑" w:eastAsia="微软雅黑" w:cs="微软雅黑"/>
                <w:color w:val="auto"/>
                <w:sz w:val="18"/>
                <w:szCs w:val="22"/>
                <w:lang w:val="zh-CN" w:eastAsia="zh-CN" w:bidi="zh-CN"/>
              </w:rPr>
            </w:pPr>
            <w:r>
              <w:rPr>
                <w:rFonts w:ascii="微软雅黑" w:hAnsi="微软雅黑" w:eastAsia="微软雅黑" w:cs="微软雅黑"/>
                <w:color w:val="auto"/>
                <w:sz w:val="18"/>
                <w:szCs w:val="22"/>
                <w:lang w:val="zh-CN" w:eastAsia="zh-CN" w:bidi="zh-CN"/>
              </w:rPr>
              <w:t>飞机定检维修</w:t>
            </w:r>
          </w:p>
        </w:tc>
        <w:tc>
          <w:tcPr>
            <w:tcW w:w="1916" w:type="dxa"/>
          </w:tcPr>
          <w:p>
            <w:pPr>
              <w:widowControl w:val="0"/>
              <w:autoSpaceDE w:val="0"/>
              <w:autoSpaceDN w:val="0"/>
              <w:spacing w:line="287" w:lineRule="exact"/>
              <w:ind w:left="97" w:right="86"/>
              <w:jc w:val="center"/>
              <w:rPr>
                <w:rFonts w:ascii="微软雅黑" w:hAnsi="微软雅黑" w:eastAsia="微软雅黑" w:cs="微软雅黑"/>
                <w:color w:val="auto"/>
                <w:sz w:val="18"/>
                <w:szCs w:val="22"/>
                <w:lang w:val="zh-CN" w:eastAsia="zh-CN" w:bidi="zh-CN"/>
              </w:rPr>
            </w:pPr>
            <w:r>
              <w:rPr>
                <w:rFonts w:ascii="微软雅黑" w:hAnsi="微软雅黑" w:eastAsia="微软雅黑" w:cs="微软雅黑"/>
                <w:color w:val="auto"/>
                <w:sz w:val="18"/>
                <w:szCs w:val="22"/>
                <w:lang w:val="zh-CN" w:eastAsia="zh-CN" w:bidi="zh-CN"/>
              </w:rPr>
              <w:t>适航飞机</w:t>
            </w:r>
          </w:p>
        </w:tc>
        <w:tc>
          <w:tcPr>
            <w:tcW w:w="1423" w:type="dxa"/>
          </w:tcPr>
          <w:p>
            <w:pPr>
              <w:widowControl w:val="0"/>
              <w:autoSpaceDE w:val="0"/>
              <w:autoSpaceDN w:val="0"/>
              <w:spacing w:line="287" w:lineRule="exact"/>
              <w:ind w:left="353"/>
              <w:rPr>
                <w:rFonts w:ascii="微软雅黑" w:hAnsi="微软雅黑" w:eastAsia="微软雅黑" w:cs="微软雅黑"/>
                <w:color w:val="auto"/>
                <w:sz w:val="18"/>
                <w:szCs w:val="22"/>
                <w:lang w:val="zh-CN" w:eastAsia="zh-CN" w:bidi="zh-CN"/>
              </w:rPr>
            </w:pPr>
            <w:r>
              <w:rPr>
                <w:rFonts w:hint="eastAsia" w:ascii="微软雅黑" w:hAnsi="微软雅黑" w:eastAsia="微软雅黑" w:cs="微软雅黑"/>
                <w:color w:val="auto"/>
                <w:sz w:val="18"/>
                <w:szCs w:val="22"/>
                <w:lang w:val="en-US" w:eastAsia="zh-CN" w:bidi="zh-CN"/>
              </w:rPr>
              <w:t>岗位实习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6" w:hRule="atLeast"/>
          <w:jc w:val="center"/>
        </w:trPr>
        <w:tc>
          <w:tcPr>
            <w:tcW w:w="521" w:type="dxa"/>
          </w:tcPr>
          <w:p>
            <w:pPr>
              <w:widowControl w:val="0"/>
              <w:autoSpaceDE w:val="0"/>
              <w:autoSpaceDN w:val="0"/>
              <w:spacing w:before="11"/>
              <w:rPr>
                <w:rFonts w:ascii="微软雅黑" w:hAnsi="微软雅黑" w:eastAsia="微软雅黑" w:cs="微软雅黑"/>
                <w:b/>
                <w:color w:val="auto"/>
                <w:sz w:val="24"/>
                <w:szCs w:val="22"/>
                <w:lang w:val="zh-CN" w:eastAsia="zh-CN" w:bidi="zh-CN"/>
              </w:rPr>
            </w:pPr>
          </w:p>
          <w:p>
            <w:pPr>
              <w:widowControl w:val="0"/>
              <w:autoSpaceDE w:val="0"/>
              <w:autoSpaceDN w:val="0"/>
              <w:ind w:left="16"/>
              <w:jc w:val="center"/>
              <w:rPr>
                <w:rFonts w:ascii="微软雅黑" w:hAnsi="微软雅黑" w:eastAsia="微软雅黑" w:cs="微软雅黑"/>
                <w:color w:val="auto"/>
                <w:sz w:val="18"/>
                <w:szCs w:val="22"/>
                <w:lang w:val="zh-CN" w:eastAsia="zh-CN" w:bidi="zh-CN"/>
              </w:rPr>
            </w:pPr>
            <w:r>
              <w:rPr>
                <w:rFonts w:ascii="微软雅黑" w:hAnsi="微软雅黑" w:eastAsia="微软雅黑" w:cs="微软雅黑"/>
                <w:color w:val="auto"/>
                <w:sz w:val="18"/>
                <w:szCs w:val="22"/>
                <w:lang w:val="zh-CN" w:eastAsia="zh-CN" w:bidi="zh-CN"/>
              </w:rPr>
              <w:t>3</w:t>
            </w:r>
          </w:p>
        </w:tc>
        <w:tc>
          <w:tcPr>
            <w:tcW w:w="2737" w:type="dxa"/>
          </w:tcPr>
          <w:p>
            <w:pPr>
              <w:widowControl w:val="0"/>
              <w:autoSpaceDE w:val="0"/>
              <w:autoSpaceDN w:val="0"/>
              <w:spacing w:before="11"/>
              <w:rPr>
                <w:rFonts w:ascii="微软雅黑" w:hAnsi="微软雅黑" w:eastAsia="微软雅黑" w:cs="微软雅黑"/>
                <w:b/>
                <w:color w:val="auto"/>
                <w:sz w:val="24"/>
                <w:szCs w:val="22"/>
                <w:lang w:val="zh-CN" w:eastAsia="zh-CN" w:bidi="zh-CN"/>
              </w:rPr>
            </w:pPr>
          </w:p>
          <w:p>
            <w:pPr>
              <w:widowControl w:val="0"/>
              <w:autoSpaceDE w:val="0"/>
              <w:autoSpaceDN w:val="0"/>
              <w:ind w:left="90" w:right="77"/>
              <w:jc w:val="center"/>
              <w:rPr>
                <w:rFonts w:ascii="微软雅黑" w:hAnsi="微软雅黑" w:eastAsia="微软雅黑" w:cs="微软雅黑"/>
                <w:color w:val="auto"/>
                <w:sz w:val="18"/>
                <w:szCs w:val="22"/>
                <w:lang w:val="zh-CN" w:eastAsia="zh-CN" w:bidi="zh-CN"/>
              </w:rPr>
            </w:pPr>
            <w:r>
              <w:rPr>
                <w:rFonts w:ascii="微软雅黑" w:hAnsi="微软雅黑" w:eastAsia="微软雅黑" w:cs="微软雅黑"/>
                <w:color w:val="auto"/>
                <w:sz w:val="18"/>
                <w:szCs w:val="22"/>
                <w:lang w:val="zh-CN" w:eastAsia="zh-CN" w:bidi="zh-CN"/>
              </w:rPr>
              <w:t>广州飞机维修工程公司</w:t>
            </w:r>
          </w:p>
        </w:tc>
        <w:tc>
          <w:tcPr>
            <w:tcW w:w="1616" w:type="dxa"/>
          </w:tcPr>
          <w:p>
            <w:pPr>
              <w:widowControl w:val="0"/>
              <w:autoSpaceDE w:val="0"/>
              <w:autoSpaceDN w:val="0"/>
              <w:spacing w:before="7" w:line="223" w:lineRule="auto"/>
              <w:ind w:left="270" w:right="253"/>
              <w:jc w:val="both"/>
              <w:rPr>
                <w:rFonts w:ascii="微软雅黑" w:hAnsi="微软雅黑" w:eastAsia="微软雅黑" w:cs="微软雅黑"/>
                <w:color w:val="auto"/>
                <w:sz w:val="18"/>
                <w:szCs w:val="22"/>
                <w:lang w:val="zh-CN" w:eastAsia="zh-CN" w:bidi="zh-CN"/>
              </w:rPr>
            </w:pPr>
            <w:r>
              <w:rPr>
                <w:rFonts w:ascii="微软雅黑" w:hAnsi="微软雅黑" w:eastAsia="微软雅黑" w:cs="微软雅黑"/>
                <w:color w:val="auto"/>
                <w:sz w:val="18"/>
                <w:szCs w:val="22"/>
                <w:lang w:val="zh-CN" w:eastAsia="zh-CN" w:bidi="zh-CN"/>
              </w:rPr>
              <w:t>飞机航线维修飞机定检维修飞机改装维修</w:t>
            </w:r>
          </w:p>
          <w:p>
            <w:pPr>
              <w:widowControl w:val="0"/>
              <w:autoSpaceDE w:val="0"/>
              <w:autoSpaceDN w:val="0"/>
              <w:spacing w:line="284" w:lineRule="exact"/>
              <w:ind w:left="179"/>
              <w:rPr>
                <w:rFonts w:ascii="微软雅黑" w:hAnsi="微软雅黑" w:eastAsia="微软雅黑" w:cs="微软雅黑"/>
                <w:color w:val="auto"/>
                <w:sz w:val="18"/>
                <w:szCs w:val="22"/>
                <w:lang w:val="zh-CN" w:eastAsia="zh-CN" w:bidi="zh-CN"/>
              </w:rPr>
            </w:pPr>
            <w:r>
              <w:rPr>
                <w:rFonts w:ascii="微软雅黑" w:hAnsi="微软雅黑" w:eastAsia="微软雅黑" w:cs="微软雅黑"/>
                <w:color w:val="auto"/>
                <w:sz w:val="18"/>
                <w:szCs w:val="22"/>
                <w:lang w:val="zh-CN" w:eastAsia="zh-CN" w:bidi="zh-CN"/>
              </w:rPr>
              <w:t>飞机发动机维修</w:t>
            </w:r>
          </w:p>
        </w:tc>
        <w:tc>
          <w:tcPr>
            <w:tcW w:w="1916" w:type="dxa"/>
          </w:tcPr>
          <w:p>
            <w:pPr>
              <w:widowControl w:val="0"/>
              <w:autoSpaceDE w:val="0"/>
              <w:autoSpaceDN w:val="0"/>
              <w:spacing w:before="3"/>
              <w:rPr>
                <w:rFonts w:ascii="微软雅黑" w:hAnsi="微软雅黑" w:eastAsia="微软雅黑" w:cs="微软雅黑"/>
                <w:b/>
                <w:color w:val="auto"/>
                <w:sz w:val="17"/>
                <w:szCs w:val="22"/>
                <w:lang w:val="zh-CN" w:eastAsia="zh-CN" w:bidi="zh-CN"/>
              </w:rPr>
            </w:pPr>
          </w:p>
          <w:p>
            <w:pPr>
              <w:widowControl w:val="0"/>
              <w:autoSpaceDE w:val="0"/>
              <w:autoSpaceDN w:val="0"/>
              <w:spacing w:line="223" w:lineRule="auto"/>
              <w:ind w:left="510" w:right="495" w:firstLine="88"/>
              <w:rPr>
                <w:rFonts w:ascii="微软雅黑" w:hAnsi="微软雅黑" w:eastAsia="微软雅黑" w:cs="微软雅黑"/>
                <w:color w:val="auto"/>
                <w:sz w:val="18"/>
                <w:szCs w:val="22"/>
                <w:lang w:val="zh-CN" w:eastAsia="zh-CN" w:bidi="zh-CN"/>
              </w:rPr>
            </w:pPr>
            <w:r>
              <w:rPr>
                <w:rFonts w:ascii="微软雅黑" w:hAnsi="微软雅黑" w:eastAsia="微软雅黑" w:cs="微软雅黑"/>
                <w:color w:val="auto"/>
                <w:sz w:val="18"/>
                <w:szCs w:val="22"/>
                <w:lang w:val="zh-CN" w:eastAsia="zh-CN" w:bidi="zh-CN"/>
              </w:rPr>
              <w:t>适航飞机适航发动机</w:t>
            </w:r>
          </w:p>
        </w:tc>
        <w:tc>
          <w:tcPr>
            <w:tcW w:w="1423" w:type="dxa"/>
          </w:tcPr>
          <w:p>
            <w:pPr>
              <w:widowControl w:val="0"/>
              <w:autoSpaceDE w:val="0"/>
              <w:autoSpaceDN w:val="0"/>
              <w:ind w:left="353"/>
              <w:rPr>
                <w:rFonts w:ascii="微软雅黑" w:hAnsi="微软雅黑" w:eastAsia="微软雅黑" w:cs="微软雅黑"/>
                <w:color w:val="auto"/>
                <w:sz w:val="18"/>
                <w:szCs w:val="22"/>
                <w:lang w:val="zh-CN" w:eastAsia="zh-CN" w:bidi="zh-CN"/>
              </w:rPr>
            </w:pPr>
            <w:r>
              <w:rPr>
                <w:rFonts w:hint="eastAsia" w:ascii="微软雅黑" w:hAnsi="微软雅黑" w:eastAsia="微软雅黑" w:cs="微软雅黑"/>
                <w:color w:val="auto"/>
                <w:sz w:val="18"/>
                <w:szCs w:val="22"/>
                <w:lang w:val="en-US" w:eastAsia="zh-CN" w:bidi="zh-CN"/>
              </w:rPr>
              <w:t>岗位实习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jc w:val="center"/>
        </w:trPr>
        <w:tc>
          <w:tcPr>
            <w:tcW w:w="521" w:type="dxa"/>
          </w:tcPr>
          <w:p>
            <w:pPr>
              <w:widowControl w:val="0"/>
              <w:autoSpaceDE w:val="0"/>
              <w:autoSpaceDN w:val="0"/>
              <w:spacing w:line="289" w:lineRule="exact"/>
              <w:ind w:left="16"/>
              <w:jc w:val="center"/>
              <w:rPr>
                <w:rFonts w:ascii="微软雅黑" w:hAnsi="微软雅黑" w:eastAsia="微软雅黑" w:cs="微软雅黑"/>
                <w:color w:val="auto"/>
                <w:sz w:val="18"/>
                <w:szCs w:val="22"/>
                <w:lang w:val="zh-CN" w:eastAsia="zh-CN" w:bidi="zh-CN"/>
              </w:rPr>
            </w:pPr>
            <w:r>
              <w:rPr>
                <w:rFonts w:ascii="微软雅黑" w:hAnsi="微软雅黑" w:eastAsia="微软雅黑" w:cs="微软雅黑"/>
                <w:color w:val="auto"/>
                <w:sz w:val="18"/>
                <w:szCs w:val="22"/>
                <w:lang w:val="zh-CN" w:eastAsia="zh-CN" w:bidi="zh-CN"/>
              </w:rPr>
              <w:t>4</w:t>
            </w:r>
          </w:p>
        </w:tc>
        <w:tc>
          <w:tcPr>
            <w:tcW w:w="2737" w:type="dxa"/>
          </w:tcPr>
          <w:p>
            <w:pPr>
              <w:widowControl w:val="0"/>
              <w:autoSpaceDE w:val="0"/>
              <w:autoSpaceDN w:val="0"/>
              <w:spacing w:line="289" w:lineRule="exact"/>
              <w:ind w:left="90" w:right="77"/>
              <w:jc w:val="center"/>
              <w:rPr>
                <w:rFonts w:ascii="微软雅黑" w:hAnsi="微软雅黑" w:eastAsia="微软雅黑" w:cs="微软雅黑"/>
                <w:color w:val="auto"/>
                <w:sz w:val="18"/>
                <w:szCs w:val="22"/>
                <w:lang w:val="zh-CN" w:eastAsia="zh-CN" w:bidi="zh-CN"/>
              </w:rPr>
            </w:pPr>
            <w:r>
              <w:rPr>
                <w:rFonts w:ascii="微软雅黑" w:hAnsi="微软雅黑" w:eastAsia="微软雅黑" w:cs="微软雅黑"/>
                <w:color w:val="auto"/>
                <w:sz w:val="18"/>
                <w:szCs w:val="22"/>
                <w:lang w:val="zh-CN" w:eastAsia="zh-CN" w:bidi="zh-CN"/>
              </w:rPr>
              <w:t>厦门航空有限公司</w:t>
            </w:r>
          </w:p>
        </w:tc>
        <w:tc>
          <w:tcPr>
            <w:tcW w:w="1616" w:type="dxa"/>
          </w:tcPr>
          <w:p>
            <w:pPr>
              <w:widowControl w:val="0"/>
              <w:autoSpaceDE w:val="0"/>
              <w:autoSpaceDN w:val="0"/>
              <w:spacing w:line="289" w:lineRule="exact"/>
              <w:ind w:left="160" w:right="146"/>
              <w:jc w:val="center"/>
              <w:rPr>
                <w:rFonts w:ascii="微软雅黑" w:hAnsi="微软雅黑" w:eastAsia="微软雅黑" w:cs="微软雅黑"/>
                <w:color w:val="auto"/>
                <w:sz w:val="18"/>
                <w:szCs w:val="22"/>
                <w:lang w:val="zh-CN" w:eastAsia="zh-CN" w:bidi="zh-CN"/>
              </w:rPr>
            </w:pPr>
            <w:r>
              <w:rPr>
                <w:rFonts w:ascii="微软雅黑" w:hAnsi="微软雅黑" w:eastAsia="微软雅黑" w:cs="微软雅黑"/>
                <w:color w:val="auto"/>
                <w:sz w:val="18"/>
                <w:szCs w:val="22"/>
                <w:lang w:val="zh-CN" w:eastAsia="zh-CN" w:bidi="zh-CN"/>
              </w:rPr>
              <w:t>飞机航线维修</w:t>
            </w:r>
          </w:p>
        </w:tc>
        <w:tc>
          <w:tcPr>
            <w:tcW w:w="1916" w:type="dxa"/>
          </w:tcPr>
          <w:p>
            <w:pPr>
              <w:widowControl w:val="0"/>
              <w:autoSpaceDE w:val="0"/>
              <w:autoSpaceDN w:val="0"/>
              <w:spacing w:line="289" w:lineRule="exact"/>
              <w:ind w:left="97" w:right="86"/>
              <w:jc w:val="center"/>
              <w:rPr>
                <w:rFonts w:ascii="微软雅黑" w:hAnsi="微软雅黑" w:eastAsia="微软雅黑" w:cs="微软雅黑"/>
                <w:color w:val="auto"/>
                <w:sz w:val="18"/>
                <w:szCs w:val="22"/>
                <w:lang w:val="zh-CN" w:eastAsia="zh-CN" w:bidi="zh-CN"/>
              </w:rPr>
            </w:pPr>
            <w:r>
              <w:rPr>
                <w:rFonts w:ascii="微软雅黑" w:hAnsi="微软雅黑" w:eastAsia="微软雅黑" w:cs="微软雅黑"/>
                <w:color w:val="auto"/>
                <w:sz w:val="18"/>
                <w:szCs w:val="22"/>
                <w:lang w:val="zh-CN" w:eastAsia="zh-CN" w:bidi="zh-CN"/>
              </w:rPr>
              <w:t>适航飞机</w:t>
            </w:r>
          </w:p>
        </w:tc>
        <w:tc>
          <w:tcPr>
            <w:tcW w:w="1423" w:type="dxa"/>
          </w:tcPr>
          <w:p>
            <w:pPr>
              <w:widowControl w:val="0"/>
              <w:autoSpaceDE w:val="0"/>
              <w:autoSpaceDN w:val="0"/>
              <w:spacing w:line="289" w:lineRule="exact"/>
              <w:ind w:left="353"/>
              <w:rPr>
                <w:rFonts w:ascii="微软雅黑" w:hAnsi="微软雅黑" w:eastAsia="微软雅黑" w:cs="微软雅黑"/>
                <w:color w:val="auto"/>
                <w:sz w:val="18"/>
                <w:szCs w:val="22"/>
                <w:lang w:val="zh-CN" w:eastAsia="zh-CN" w:bidi="zh-CN"/>
              </w:rPr>
            </w:pPr>
            <w:r>
              <w:rPr>
                <w:rFonts w:hint="eastAsia" w:ascii="微软雅黑" w:hAnsi="微软雅黑" w:eastAsia="微软雅黑" w:cs="微软雅黑"/>
                <w:color w:val="auto"/>
                <w:sz w:val="18"/>
                <w:szCs w:val="22"/>
                <w:lang w:val="en-US" w:eastAsia="zh-CN" w:bidi="zh-CN"/>
              </w:rPr>
              <w:t>岗位实习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jc w:val="center"/>
        </w:trPr>
        <w:tc>
          <w:tcPr>
            <w:tcW w:w="521" w:type="dxa"/>
          </w:tcPr>
          <w:p>
            <w:pPr>
              <w:widowControl w:val="0"/>
              <w:autoSpaceDE w:val="0"/>
              <w:autoSpaceDN w:val="0"/>
              <w:spacing w:line="289" w:lineRule="exact"/>
              <w:ind w:left="16"/>
              <w:jc w:val="center"/>
              <w:rPr>
                <w:rFonts w:ascii="微软雅黑" w:hAnsi="微软雅黑" w:eastAsia="微软雅黑" w:cs="微软雅黑"/>
                <w:color w:val="auto"/>
                <w:sz w:val="18"/>
                <w:szCs w:val="22"/>
                <w:lang w:val="zh-CN" w:eastAsia="zh-CN" w:bidi="zh-CN"/>
              </w:rPr>
            </w:pPr>
            <w:r>
              <w:rPr>
                <w:rFonts w:ascii="微软雅黑" w:hAnsi="微软雅黑" w:eastAsia="微软雅黑" w:cs="微软雅黑"/>
                <w:color w:val="auto"/>
                <w:sz w:val="18"/>
                <w:szCs w:val="22"/>
                <w:lang w:val="zh-CN" w:eastAsia="zh-CN" w:bidi="zh-CN"/>
              </w:rPr>
              <w:t>5</w:t>
            </w:r>
          </w:p>
        </w:tc>
        <w:tc>
          <w:tcPr>
            <w:tcW w:w="2737" w:type="dxa"/>
          </w:tcPr>
          <w:p>
            <w:pPr>
              <w:widowControl w:val="0"/>
              <w:autoSpaceDE w:val="0"/>
              <w:autoSpaceDN w:val="0"/>
              <w:spacing w:line="289" w:lineRule="exact"/>
              <w:ind w:left="90" w:right="77"/>
              <w:jc w:val="center"/>
              <w:rPr>
                <w:rFonts w:ascii="微软雅黑" w:hAnsi="微软雅黑" w:eastAsia="微软雅黑" w:cs="微软雅黑"/>
                <w:color w:val="auto"/>
                <w:sz w:val="18"/>
                <w:szCs w:val="22"/>
                <w:lang w:val="zh-CN" w:eastAsia="zh-CN" w:bidi="zh-CN"/>
              </w:rPr>
            </w:pPr>
            <w:r>
              <w:rPr>
                <w:rFonts w:ascii="微软雅黑" w:hAnsi="微软雅黑" w:eastAsia="微软雅黑" w:cs="微软雅黑"/>
                <w:color w:val="auto"/>
                <w:sz w:val="18"/>
                <w:szCs w:val="22"/>
                <w:lang w:val="zh-CN" w:eastAsia="zh-CN" w:bidi="zh-CN"/>
              </w:rPr>
              <w:t>春秋航空股份有限公司</w:t>
            </w:r>
          </w:p>
        </w:tc>
        <w:tc>
          <w:tcPr>
            <w:tcW w:w="1616" w:type="dxa"/>
          </w:tcPr>
          <w:p>
            <w:pPr>
              <w:widowControl w:val="0"/>
              <w:autoSpaceDE w:val="0"/>
              <w:autoSpaceDN w:val="0"/>
              <w:spacing w:line="289" w:lineRule="exact"/>
              <w:ind w:left="160" w:right="146"/>
              <w:jc w:val="center"/>
              <w:rPr>
                <w:rFonts w:ascii="微软雅黑" w:hAnsi="微软雅黑" w:eastAsia="微软雅黑" w:cs="微软雅黑"/>
                <w:color w:val="auto"/>
                <w:sz w:val="18"/>
                <w:szCs w:val="22"/>
                <w:lang w:val="zh-CN" w:eastAsia="zh-CN" w:bidi="zh-CN"/>
              </w:rPr>
            </w:pPr>
            <w:r>
              <w:rPr>
                <w:rFonts w:ascii="微软雅黑" w:hAnsi="微软雅黑" w:eastAsia="微软雅黑" w:cs="微软雅黑"/>
                <w:color w:val="auto"/>
                <w:sz w:val="18"/>
                <w:szCs w:val="22"/>
                <w:lang w:val="zh-CN" w:eastAsia="zh-CN" w:bidi="zh-CN"/>
              </w:rPr>
              <w:t>飞机航线维修</w:t>
            </w:r>
          </w:p>
        </w:tc>
        <w:tc>
          <w:tcPr>
            <w:tcW w:w="1916" w:type="dxa"/>
          </w:tcPr>
          <w:p>
            <w:pPr>
              <w:widowControl w:val="0"/>
              <w:autoSpaceDE w:val="0"/>
              <w:autoSpaceDN w:val="0"/>
              <w:spacing w:line="289" w:lineRule="exact"/>
              <w:ind w:left="97" w:right="86"/>
              <w:jc w:val="center"/>
              <w:rPr>
                <w:rFonts w:ascii="微软雅黑" w:hAnsi="微软雅黑" w:eastAsia="微软雅黑" w:cs="微软雅黑"/>
                <w:color w:val="auto"/>
                <w:sz w:val="18"/>
                <w:szCs w:val="22"/>
                <w:lang w:val="zh-CN" w:eastAsia="zh-CN" w:bidi="zh-CN"/>
              </w:rPr>
            </w:pPr>
            <w:r>
              <w:rPr>
                <w:rFonts w:ascii="微软雅黑" w:hAnsi="微软雅黑" w:eastAsia="微软雅黑" w:cs="微软雅黑"/>
                <w:color w:val="auto"/>
                <w:sz w:val="18"/>
                <w:szCs w:val="22"/>
                <w:lang w:val="zh-CN" w:eastAsia="zh-CN" w:bidi="zh-CN"/>
              </w:rPr>
              <w:t>适航飞机</w:t>
            </w:r>
          </w:p>
        </w:tc>
        <w:tc>
          <w:tcPr>
            <w:tcW w:w="1423" w:type="dxa"/>
          </w:tcPr>
          <w:p>
            <w:pPr>
              <w:widowControl w:val="0"/>
              <w:autoSpaceDE w:val="0"/>
              <w:autoSpaceDN w:val="0"/>
              <w:spacing w:line="289" w:lineRule="exact"/>
              <w:ind w:left="353"/>
              <w:rPr>
                <w:rFonts w:ascii="微软雅黑" w:hAnsi="微软雅黑" w:eastAsia="微软雅黑" w:cs="微软雅黑"/>
                <w:color w:val="auto"/>
                <w:sz w:val="18"/>
                <w:szCs w:val="22"/>
                <w:lang w:val="zh-CN" w:eastAsia="zh-CN" w:bidi="zh-CN"/>
              </w:rPr>
            </w:pPr>
            <w:r>
              <w:rPr>
                <w:rFonts w:hint="eastAsia" w:ascii="微软雅黑" w:hAnsi="微软雅黑" w:eastAsia="微软雅黑" w:cs="微软雅黑"/>
                <w:color w:val="auto"/>
                <w:sz w:val="18"/>
                <w:szCs w:val="22"/>
                <w:lang w:val="en-US" w:eastAsia="zh-CN" w:bidi="zh-CN"/>
              </w:rPr>
              <w:t>岗位实习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jc w:val="center"/>
        </w:trPr>
        <w:tc>
          <w:tcPr>
            <w:tcW w:w="521" w:type="dxa"/>
          </w:tcPr>
          <w:p>
            <w:pPr>
              <w:widowControl w:val="0"/>
              <w:autoSpaceDE w:val="0"/>
              <w:autoSpaceDN w:val="0"/>
              <w:spacing w:line="289" w:lineRule="exact"/>
              <w:ind w:left="16"/>
              <w:jc w:val="center"/>
              <w:rPr>
                <w:rFonts w:ascii="微软雅黑" w:hAnsi="微软雅黑" w:eastAsia="微软雅黑" w:cs="微软雅黑"/>
                <w:color w:val="auto"/>
                <w:sz w:val="18"/>
                <w:szCs w:val="22"/>
                <w:lang w:val="zh-CN" w:eastAsia="zh-CN" w:bidi="zh-CN"/>
              </w:rPr>
            </w:pPr>
            <w:r>
              <w:rPr>
                <w:rFonts w:ascii="微软雅黑" w:hAnsi="微软雅黑" w:eastAsia="微软雅黑" w:cs="微软雅黑"/>
                <w:color w:val="auto"/>
                <w:sz w:val="18"/>
                <w:szCs w:val="22"/>
                <w:lang w:val="zh-CN" w:eastAsia="zh-CN" w:bidi="zh-CN"/>
              </w:rPr>
              <w:t>6</w:t>
            </w:r>
          </w:p>
        </w:tc>
        <w:tc>
          <w:tcPr>
            <w:tcW w:w="2737" w:type="dxa"/>
          </w:tcPr>
          <w:p>
            <w:pPr>
              <w:widowControl w:val="0"/>
              <w:autoSpaceDE w:val="0"/>
              <w:autoSpaceDN w:val="0"/>
              <w:spacing w:line="289" w:lineRule="exact"/>
              <w:ind w:left="90" w:right="77"/>
              <w:jc w:val="center"/>
              <w:rPr>
                <w:rFonts w:ascii="微软雅黑" w:hAnsi="微软雅黑" w:eastAsia="微软雅黑" w:cs="微软雅黑"/>
                <w:color w:val="auto"/>
                <w:sz w:val="18"/>
                <w:szCs w:val="22"/>
                <w:lang w:val="zh-CN" w:eastAsia="zh-CN" w:bidi="zh-CN"/>
              </w:rPr>
            </w:pPr>
            <w:r>
              <w:rPr>
                <w:rFonts w:ascii="微软雅黑" w:hAnsi="微软雅黑" w:eastAsia="微软雅黑" w:cs="微软雅黑"/>
                <w:color w:val="auto"/>
                <w:sz w:val="18"/>
                <w:szCs w:val="22"/>
                <w:lang w:val="zh-CN" w:eastAsia="zh-CN" w:bidi="zh-CN"/>
              </w:rPr>
              <w:t>海南三亚亚龙通用航空有限公司</w:t>
            </w:r>
          </w:p>
        </w:tc>
        <w:tc>
          <w:tcPr>
            <w:tcW w:w="1616" w:type="dxa"/>
          </w:tcPr>
          <w:p>
            <w:pPr>
              <w:widowControl w:val="0"/>
              <w:autoSpaceDE w:val="0"/>
              <w:autoSpaceDN w:val="0"/>
              <w:spacing w:line="289" w:lineRule="exact"/>
              <w:ind w:left="160" w:right="146"/>
              <w:jc w:val="center"/>
              <w:rPr>
                <w:rFonts w:ascii="微软雅黑" w:hAnsi="微软雅黑" w:eastAsia="微软雅黑" w:cs="微软雅黑"/>
                <w:color w:val="auto"/>
                <w:sz w:val="18"/>
                <w:szCs w:val="22"/>
                <w:lang w:val="zh-CN" w:eastAsia="zh-CN" w:bidi="zh-CN"/>
              </w:rPr>
            </w:pPr>
            <w:r>
              <w:rPr>
                <w:rFonts w:ascii="微软雅黑" w:hAnsi="微软雅黑" w:eastAsia="微软雅黑" w:cs="微软雅黑"/>
                <w:color w:val="auto"/>
                <w:sz w:val="18"/>
                <w:szCs w:val="22"/>
                <w:lang w:val="zh-CN" w:eastAsia="zh-CN" w:bidi="zh-CN"/>
              </w:rPr>
              <w:t>通航飞机维修</w:t>
            </w:r>
          </w:p>
        </w:tc>
        <w:tc>
          <w:tcPr>
            <w:tcW w:w="1916" w:type="dxa"/>
          </w:tcPr>
          <w:p>
            <w:pPr>
              <w:widowControl w:val="0"/>
              <w:autoSpaceDE w:val="0"/>
              <w:autoSpaceDN w:val="0"/>
              <w:spacing w:line="289" w:lineRule="exact"/>
              <w:ind w:left="100" w:right="86"/>
              <w:jc w:val="center"/>
              <w:rPr>
                <w:rFonts w:ascii="微软雅黑" w:hAnsi="微软雅黑" w:eastAsia="微软雅黑" w:cs="微软雅黑"/>
                <w:color w:val="auto"/>
                <w:sz w:val="18"/>
                <w:szCs w:val="22"/>
                <w:lang w:val="zh-CN" w:eastAsia="zh-CN" w:bidi="zh-CN"/>
              </w:rPr>
            </w:pPr>
            <w:r>
              <w:rPr>
                <w:rFonts w:ascii="微软雅黑" w:hAnsi="微软雅黑" w:eastAsia="微软雅黑" w:cs="微软雅黑"/>
                <w:color w:val="auto"/>
                <w:sz w:val="18"/>
                <w:szCs w:val="22"/>
                <w:lang w:val="zh-CN" w:eastAsia="zh-CN" w:bidi="zh-CN"/>
              </w:rPr>
              <w:t>适航直升机</w:t>
            </w:r>
          </w:p>
        </w:tc>
        <w:tc>
          <w:tcPr>
            <w:tcW w:w="1423" w:type="dxa"/>
          </w:tcPr>
          <w:p>
            <w:pPr>
              <w:widowControl w:val="0"/>
              <w:autoSpaceDE w:val="0"/>
              <w:autoSpaceDN w:val="0"/>
              <w:spacing w:line="289" w:lineRule="exact"/>
              <w:ind w:left="353"/>
              <w:rPr>
                <w:rFonts w:ascii="微软雅黑" w:hAnsi="微软雅黑" w:eastAsia="微软雅黑" w:cs="微软雅黑"/>
                <w:color w:val="auto"/>
                <w:sz w:val="18"/>
                <w:szCs w:val="22"/>
                <w:lang w:val="zh-CN" w:eastAsia="zh-CN" w:bidi="zh-CN"/>
              </w:rPr>
            </w:pPr>
            <w:r>
              <w:rPr>
                <w:rFonts w:hint="eastAsia" w:ascii="微软雅黑" w:hAnsi="微软雅黑" w:eastAsia="微软雅黑" w:cs="微软雅黑"/>
                <w:color w:val="auto"/>
                <w:sz w:val="18"/>
                <w:szCs w:val="22"/>
                <w:lang w:val="en-US" w:eastAsia="zh-CN" w:bidi="zh-CN"/>
              </w:rPr>
              <w:t>岗位实习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jc w:val="center"/>
        </w:trPr>
        <w:tc>
          <w:tcPr>
            <w:tcW w:w="521" w:type="dxa"/>
          </w:tcPr>
          <w:p>
            <w:pPr>
              <w:widowControl w:val="0"/>
              <w:autoSpaceDE w:val="0"/>
              <w:autoSpaceDN w:val="0"/>
              <w:spacing w:line="289" w:lineRule="exact"/>
              <w:ind w:left="16"/>
              <w:jc w:val="center"/>
              <w:rPr>
                <w:rFonts w:ascii="微软雅黑" w:hAnsi="微软雅黑" w:eastAsia="微软雅黑" w:cs="微软雅黑"/>
                <w:color w:val="auto"/>
                <w:sz w:val="18"/>
                <w:szCs w:val="22"/>
                <w:lang w:val="zh-CN" w:eastAsia="zh-CN" w:bidi="zh-CN"/>
              </w:rPr>
            </w:pPr>
            <w:r>
              <w:rPr>
                <w:rFonts w:ascii="微软雅黑" w:hAnsi="微软雅黑" w:eastAsia="微软雅黑" w:cs="微软雅黑"/>
                <w:color w:val="auto"/>
                <w:sz w:val="18"/>
                <w:szCs w:val="22"/>
                <w:lang w:val="zh-CN" w:eastAsia="zh-CN" w:bidi="zh-CN"/>
              </w:rPr>
              <w:t>7</w:t>
            </w:r>
          </w:p>
        </w:tc>
        <w:tc>
          <w:tcPr>
            <w:tcW w:w="2737" w:type="dxa"/>
          </w:tcPr>
          <w:p>
            <w:pPr>
              <w:widowControl w:val="0"/>
              <w:autoSpaceDE w:val="0"/>
              <w:autoSpaceDN w:val="0"/>
              <w:spacing w:line="289" w:lineRule="exact"/>
              <w:ind w:left="90" w:right="77"/>
              <w:jc w:val="center"/>
              <w:rPr>
                <w:rFonts w:ascii="微软雅黑" w:hAnsi="微软雅黑" w:eastAsia="微软雅黑" w:cs="微软雅黑"/>
                <w:color w:val="auto"/>
                <w:sz w:val="18"/>
                <w:szCs w:val="22"/>
                <w:lang w:val="zh-CN" w:eastAsia="zh-CN" w:bidi="zh-CN"/>
              </w:rPr>
            </w:pPr>
            <w:r>
              <w:rPr>
                <w:rFonts w:ascii="微软雅黑" w:hAnsi="微软雅黑" w:eastAsia="微软雅黑" w:cs="微软雅黑"/>
                <w:color w:val="auto"/>
                <w:sz w:val="18"/>
                <w:szCs w:val="22"/>
                <w:lang w:val="zh-CN" w:eastAsia="zh-CN" w:bidi="zh-CN"/>
              </w:rPr>
              <w:t>海南南鼎航空技术有限公司</w:t>
            </w:r>
          </w:p>
        </w:tc>
        <w:tc>
          <w:tcPr>
            <w:tcW w:w="1616" w:type="dxa"/>
          </w:tcPr>
          <w:p>
            <w:pPr>
              <w:widowControl w:val="0"/>
              <w:autoSpaceDE w:val="0"/>
              <w:autoSpaceDN w:val="0"/>
              <w:spacing w:line="289" w:lineRule="exact"/>
              <w:ind w:left="160" w:right="146"/>
              <w:jc w:val="center"/>
              <w:rPr>
                <w:rFonts w:ascii="微软雅黑" w:hAnsi="微软雅黑" w:eastAsia="微软雅黑" w:cs="微软雅黑"/>
                <w:color w:val="auto"/>
                <w:sz w:val="18"/>
                <w:szCs w:val="22"/>
                <w:lang w:val="zh-CN" w:eastAsia="zh-CN" w:bidi="zh-CN"/>
              </w:rPr>
            </w:pPr>
            <w:r>
              <w:rPr>
                <w:rFonts w:ascii="微软雅黑" w:hAnsi="微软雅黑" w:eastAsia="微软雅黑" w:cs="微软雅黑"/>
                <w:color w:val="auto"/>
                <w:sz w:val="18"/>
                <w:szCs w:val="22"/>
                <w:lang w:val="zh-CN" w:eastAsia="zh-CN" w:bidi="zh-CN"/>
              </w:rPr>
              <w:t>机轮刹车维修</w:t>
            </w:r>
          </w:p>
        </w:tc>
        <w:tc>
          <w:tcPr>
            <w:tcW w:w="1916" w:type="dxa"/>
          </w:tcPr>
          <w:p>
            <w:pPr>
              <w:widowControl w:val="0"/>
              <w:autoSpaceDE w:val="0"/>
              <w:autoSpaceDN w:val="0"/>
              <w:spacing w:line="289" w:lineRule="exact"/>
              <w:ind w:left="100" w:right="86"/>
              <w:jc w:val="center"/>
              <w:rPr>
                <w:rFonts w:ascii="微软雅黑" w:hAnsi="微软雅黑" w:eastAsia="微软雅黑" w:cs="微软雅黑"/>
                <w:color w:val="auto"/>
                <w:sz w:val="18"/>
                <w:szCs w:val="22"/>
                <w:lang w:val="zh-CN" w:eastAsia="zh-CN" w:bidi="zh-CN"/>
              </w:rPr>
            </w:pPr>
            <w:r>
              <w:rPr>
                <w:rFonts w:ascii="微软雅黑" w:hAnsi="微软雅黑" w:eastAsia="微软雅黑" w:cs="微软雅黑"/>
                <w:color w:val="auto"/>
                <w:sz w:val="18"/>
                <w:szCs w:val="22"/>
                <w:lang w:val="zh-CN" w:eastAsia="zh-CN" w:bidi="zh-CN"/>
              </w:rPr>
              <w:t>机轮与刹车组件</w:t>
            </w:r>
          </w:p>
        </w:tc>
        <w:tc>
          <w:tcPr>
            <w:tcW w:w="1423" w:type="dxa"/>
          </w:tcPr>
          <w:p>
            <w:pPr>
              <w:widowControl w:val="0"/>
              <w:autoSpaceDE w:val="0"/>
              <w:autoSpaceDN w:val="0"/>
              <w:spacing w:line="289" w:lineRule="exact"/>
              <w:ind w:left="353"/>
              <w:rPr>
                <w:rFonts w:ascii="微软雅黑" w:hAnsi="微软雅黑" w:eastAsia="微软雅黑" w:cs="微软雅黑"/>
                <w:color w:val="auto"/>
                <w:sz w:val="18"/>
                <w:szCs w:val="22"/>
                <w:lang w:val="zh-CN" w:eastAsia="zh-CN" w:bidi="zh-CN"/>
              </w:rPr>
            </w:pPr>
            <w:r>
              <w:rPr>
                <w:rFonts w:hint="eastAsia" w:ascii="微软雅黑" w:hAnsi="微软雅黑" w:eastAsia="微软雅黑" w:cs="微软雅黑"/>
                <w:color w:val="auto"/>
                <w:sz w:val="18"/>
                <w:szCs w:val="22"/>
                <w:lang w:val="en-US" w:eastAsia="zh-CN" w:bidi="zh-CN"/>
              </w:rPr>
              <w:t>岗位实习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jc w:val="center"/>
        </w:trPr>
        <w:tc>
          <w:tcPr>
            <w:tcW w:w="521" w:type="dxa"/>
          </w:tcPr>
          <w:p>
            <w:pPr>
              <w:widowControl w:val="0"/>
              <w:autoSpaceDE w:val="0"/>
              <w:autoSpaceDN w:val="0"/>
              <w:spacing w:line="287" w:lineRule="exact"/>
              <w:ind w:left="16"/>
              <w:jc w:val="center"/>
              <w:rPr>
                <w:rFonts w:ascii="微软雅黑" w:hAnsi="微软雅黑" w:eastAsia="微软雅黑" w:cs="微软雅黑"/>
                <w:color w:val="auto"/>
                <w:sz w:val="18"/>
                <w:szCs w:val="22"/>
                <w:lang w:val="zh-CN" w:eastAsia="zh-CN" w:bidi="zh-CN"/>
              </w:rPr>
            </w:pPr>
            <w:r>
              <w:rPr>
                <w:rFonts w:ascii="微软雅黑" w:hAnsi="微软雅黑" w:eastAsia="微软雅黑" w:cs="微软雅黑"/>
                <w:color w:val="auto"/>
                <w:sz w:val="18"/>
                <w:szCs w:val="22"/>
                <w:lang w:val="zh-CN" w:eastAsia="zh-CN" w:bidi="zh-CN"/>
              </w:rPr>
              <w:t>8</w:t>
            </w:r>
          </w:p>
        </w:tc>
        <w:tc>
          <w:tcPr>
            <w:tcW w:w="2737" w:type="dxa"/>
          </w:tcPr>
          <w:p>
            <w:pPr>
              <w:widowControl w:val="0"/>
              <w:autoSpaceDE w:val="0"/>
              <w:autoSpaceDN w:val="0"/>
              <w:spacing w:line="287" w:lineRule="exact"/>
              <w:ind w:left="90" w:right="77"/>
              <w:jc w:val="center"/>
              <w:rPr>
                <w:rFonts w:ascii="微软雅黑" w:hAnsi="微软雅黑" w:eastAsia="微软雅黑" w:cs="微软雅黑"/>
                <w:color w:val="auto"/>
                <w:sz w:val="18"/>
                <w:szCs w:val="22"/>
                <w:lang w:val="zh-CN" w:eastAsia="zh-CN" w:bidi="zh-CN"/>
              </w:rPr>
            </w:pPr>
            <w:r>
              <w:rPr>
                <w:rFonts w:ascii="微软雅黑" w:hAnsi="微软雅黑" w:eastAsia="微软雅黑" w:cs="微软雅黑"/>
                <w:color w:val="auto"/>
                <w:sz w:val="18"/>
                <w:szCs w:val="22"/>
                <w:lang w:val="zh-CN" w:eastAsia="zh-CN" w:bidi="zh-CN"/>
              </w:rPr>
              <w:t>北京众信科佳航空服务有限公司</w:t>
            </w:r>
          </w:p>
        </w:tc>
        <w:tc>
          <w:tcPr>
            <w:tcW w:w="1616" w:type="dxa"/>
          </w:tcPr>
          <w:p>
            <w:pPr>
              <w:widowControl w:val="0"/>
              <w:autoSpaceDE w:val="0"/>
              <w:autoSpaceDN w:val="0"/>
              <w:spacing w:line="287" w:lineRule="exact"/>
              <w:ind w:left="160" w:right="146"/>
              <w:jc w:val="center"/>
              <w:rPr>
                <w:rFonts w:ascii="微软雅黑" w:hAnsi="微软雅黑" w:eastAsia="微软雅黑" w:cs="微软雅黑"/>
                <w:color w:val="auto"/>
                <w:sz w:val="18"/>
                <w:szCs w:val="22"/>
                <w:lang w:val="zh-CN" w:eastAsia="zh-CN" w:bidi="zh-CN"/>
              </w:rPr>
            </w:pPr>
            <w:r>
              <w:rPr>
                <w:rFonts w:ascii="微软雅黑" w:hAnsi="微软雅黑" w:eastAsia="微软雅黑" w:cs="微软雅黑"/>
                <w:color w:val="auto"/>
                <w:sz w:val="18"/>
                <w:szCs w:val="22"/>
                <w:lang w:val="zh-CN" w:eastAsia="zh-CN" w:bidi="zh-CN"/>
              </w:rPr>
              <w:t>飞机外部清洗</w:t>
            </w:r>
          </w:p>
        </w:tc>
        <w:tc>
          <w:tcPr>
            <w:tcW w:w="1916" w:type="dxa"/>
          </w:tcPr>
          <w:p>
            <w:pPr>
              <w:widowControl w:val="0"/>
              <w:autoSpaceDE w:val="0"/>
              <w:autoSpaceDN w:val="0"/>
              <w:spacing w:line="287" w:lineRule="exact"/>
              <w:ind w:left="97" w:right="86"/>
              <w:jc w:val="center"/>
              <w:rPr>
                <w:rFonts w:ascii="微软雅黑" w:hAnsi="微软雅黑" w:eastAsia="微软雅黑" w:cs="微软雅黑"/>
                <w:color w:val="auto"/>
                <w:sz w:val="18"/>
                <w:szCs w:val="22"/>
                <w:lang w:val="zh-CN" w:eastAsia="zh-CN" w:bidi="zh-CN"/>
              </w:rPr>
            </w:pPr>
            <w:r>
              <w:rPr>
                <w:rFonts w:ascii="微软雅黑" w:hAnsi="微软雅黑" w:eastAsia="微软雅黑" w:cs="微软雅黑"/>
                <w:color w:val="auto"/>
                <w:sz w:val="18"/>
                <w:szCs w:val="22"/>
                <w:lang w:val="zh-CN" w:eastAsia="zh-CN" w:bidi="zh-CN"/>
              </w:rPr>
              <w:t>飞机清洗设备</w:t>
            </w:r>
          </w:p>
        </w:tc>
        <w:tc>
          <w:tcPr>
            <w:tcW w:w="1423" w:type="dxa"/>
          </w:tcPr>
          <w:p>
            <w:pPr>
              <w:widowControl w:val="0"/>
              <w:autoSpaceDE w:val="0"/>
              <w:autoSpaceDN w:val="0"/>
              <w:spacing w:line="287" w:lineRule="exact"/>
              <w:ind w:left="353"/>
              <w:rPr>
                <w:rFonts w:ascii="微软雅黑" w:hAnsi="微软雅黑" w:eastAsia="微软雅黑" w:cs="微软雅黑"/>
                <w:color w:val="auto"/>
                <w:sz w:val="18"/>
                <w:szCs w:val="22"/>
                <w:lang w:val="zh-CN" w:eastAsia="zh-CN" w:bidi="zh-CN"/>
              </w:rPr>
            </w:pPr>
            <w:r>
              <w:rPr>
                <w:rFonts w:hint="eastAsia" w:ascii="微软雅黑" w:hAnsi="微软雅黑" w:eastAsia="微软雅黑" w:cs="微软雅黑"/>
                <w:color w:val="auto"/>
                <w:sz w:val="18"/>
                <w:szCs w:val="22"/>
                <w:lang w:val="en-US" w:eastAsia="zh-CN" w:bidi="zh-CN"/>
              </w:rPr>
              <w:t>岗位实习</w:t>
            </w:r>
          </w:p>
        </w:tc>
      </w:tr>
    </w:tbl>
    <w:p>
      <w:pPr>
        <w:pStyle w:val="2"/>
        <w:adjustRightInd w:val="0"/>
        <w:snapToGrid w:val="0"/>
        <w:spacing w:before="0" w:after="0" w:line="500" w:lineRule="exact"/>
        <w:ind w:firstLine="480" w:firstLineChars="200"/>
        <w:rPr>
          <w:rFonts w:ascii="微软雅黑" w:hAnsi="微软雅黑" w:eastAsia="微软雅黑" w:cs="微软雅黑"/>
          <w:color w:val="auto"/>
          <w:sz w:val="24"/>
          <w:szCs w:val="24"/>
        </w:rPr>
      </w:pPr>
      <w:bookmarkStart w:id="192" w:name="_bookmark31"/>
      <w:bookmarkEnd w:id="192"/>
      <w:r>
        <w:rPr>
          <w:rFonts w:hint="eastAsia" w:ascii="微软雅黑" w:hAnsi="微软雅黑" w:eastAsia="微软雅黑" w:cs="微软雅黑"/>
          <w:color w:val="auto"/>
          <w:sz w:val="24"/>
          <w:szCs w:val="24"/>
        </w:rPr>
        <w:t>（三）教学资源</w:t>
      </w:r>
      <w:bookmarkEnd w:id="186"/>
      <w:bookmarkEnd w:id="187"/>
      <w:bookmarkEnd w:id="188"/>
      <w:bookmarkEnd w:id="189"/>
      <w:bookmarkEnd w:id="190"/>
      <w:bookmarkEnd w:id="191"/>
    </w:p>
    <w:p>
      <w:pPr>
        <w:overflowPunct w:val="0"/>
        <w:adjustRightInd w:val="0"/>
        <w:snapToGrid w:val="0"/>
        <w:spacing w:line="500" w:lineRule="exact"/>
        <w:ind w:firstLine="480" w:firstLineChars="200"/>
        <w:rPr>
          <w:rFonts w:ascii="微软雅黑" w:hAnsi="微软雅黑" w:eastAsia="微软雅黑" w:cs="微软雅黑"/>
          <w:bCs/>
          <w:color w:val="auto"/>
          <w:sz w:val="24"/>
          <w:szCs w:val="24"/>
        </w:rPr>
      </w:pPr>
      <w:r>
        <w:rPr>
          <w:rFonts w:hint="eastAsia" w:ascii="微软雅黑" w:hAnsi="微软雅黑" w:eastAsia="微软雅黑" w:cs="微软雅黑"/>
          <w:bCs/>
          <w:color w:val="auto"/>
          <w:sz w:val="24"/>
          <w:szCs w:val="24"/>
        </w:rPr>
        <w:t>1.教材选用与编写</w:t>
      </w:r>
    </w:p>
    <w:p>
      <w:pPr>
        <w:overflowPunct w:val="0"/>
        <w:adjustRightInd w:val="0"/>
        <w:snapToGrid w:val="0"/>
        <w:spacing w:line="500" w:lineRule="exact"/>
        <w:ind w:firstLine="480" w:firstLineChars="200"/>
        <w:rPr>
          <w:rFonts w:hint="eastAsia" w:ascii="微软雅黑" w:hAnsi="微软雅黑" w:eastAsia="微软雅黑" w:cs="微软雅黑"/>
          <w:bCs/>
          <w:color w:val="auto"/>
          <w:sz w:val="24"/>
          <w:szCs w:val="24"/>
        </w:rPr>
      </w:pPr>
      <w:r>
        <w:rPr>
          <w:rFonts w:hint="eastAsia" w:ascii="微软雅黑" w:hAnsi="微软雅黑" w:eastAsia="微软雅黑" w:cs="微软雅黑"/>
          <w:bCs/>
          <w:color w:val="auto"/>
          <w:sz w:val="24"/>
          <w:szCs w:val="24"/>
        </w:rPr>
        <w:t>本专业教材均按照国家规定选用优质教材及民用航空维修执照教材。本专业教师积极开发自编教材、实验指导书、工卡及习题册等，不断完善教材选用制度，经过规范程序择优选用教材。</w:t>
      </w:r>
    </w:p>
    <w:p>
      <w:pPr>
        <w:overflowPunct w:val="0"/>
        <w:adjustRightInd w:val="0"/>
        <w:snapToGrid w:val="0"/>
        <w:spacing w:line="500" w:lineRule="exact"/>
        <w:ind w:firstLine="480" w:firstLineChars="200"/>
        <w:rPr>
          <w:rFonts w:ascii="微软雅黑" w:hAnsi="微软雅黑" w:eastAsia="微软雅黑" w:cs="微软雅黑"/>
          <w:bCs/>
          <w:color w:val="auto"/>
          <w:sz w:val="24"/>
          <w:szCs w:val="24"/>
        </w:rPr>
      </w:pPr>
      <w:r>
        <w:rPr>
          <w:rFonts w:hint="eastAsia" w:ascii="微软雅黑" w:hAnsi="微软雅黑" w:eastAsia="微软雅黑" w:cs="微软雅黑"/>
          <w:bCs/>
          <w:color w:val="auto"/>
          <w:sz w:val="24"/>
          <w:szCs w:val="24"/>
        </w:rPr>
        <w:t>2.图书文献配备</w:t>
      </w:r>
    </w:p>
    <w:p>
      <w:pPr>
        <w:overflowPunct w:val="0"/>
        <w:adjustRightInd w:val="0"/>
        <w:snapToGrid w:val="0"/>
        <w:spacing w:line="500" w:lineRule="exact"/>
        <w:ind w:firstLine="480" w:firstLineChars="200"/>
        <w:rPr>
          <w:rFonts w:hint="eastAsia" w:ascii="微软雅黑" w:hAnsi="微软雅黑" w:eastAsia="微软雅黑" w:cs="微软雅黑"/>
          <w:bCs/>
          <w:color w:val="auto"/>
          <w:sz w:val="24"/>
          <w:szCs w:val="24"/>
        </w:rPr>
      </w:pPr>
      <w:r>
        <w:rPr>
          <w:rFonts w:hint="eastAsia" w:ascii="微软雅黑" w:hAnsi="微软雅黑" w:eastAsia="微软雅黑" w:cs="微软雅黑"/>
          <w:bCs/>
          <w:color w:val="auto"/>
          <w:sz w:val="24"/>
          <w:szCs w:val="24"/>
        </w:rPr>
        <w:t>学校图书馆可提供大量专业图书及网络资源。本专业自有图书资料室文献能满足人才培养、专业建设、教科研等工作的需要，方便师生查询、借阅。专业类图书文献主要包括：民用航空器维修政策法规、行业标准、职业标准、B737、A320、Y-7 等机型维护手册、飞机系统原理图手册等民用航空器维修必备的维修资料。</w:t>
      </w:r>
    </w:p>
    <w:p>
      <w:pPr>
        <w:overflowPunct w:val="0"/>
        <w:adjustRightInd w:val="0"/>
        <w:snapToGrid w:val="0"/>
        <w:spacing w:line="500" w:lineRule="exact"/>
        <w:ind w:firstLine="480" w:firstLineChars="200"/>
        <w:rPr>
          <w:color w:val="auto"/>
          <w:sz w:val="24"/>
        </w:rPr>
      </w:pPr>
      <w:r>
        <w:rPr>
          <w:rFonts w:hint="eastAsia" w:ascii="微软雅黑" w:hAnsi="微软雅黑" w:eastAsia="微软雅黑" w:cs="微软雅黑"/>
          <w:bCs/>
          <w:color w:val="auto"/>
          <w:sz w:val="24"/>
          <w:szCs w:val="24"/>
        </w:rPr>
        <w:t>3.数字资源配备等</w:t>
      </w:r>
    </w:p>
    <w:p>
      <w:pPr>
        <w:overflowPunct w:val="0"/>
        <w:adjustRightInd w:val="0"/>
        <w:snapToGrid w:val="0"/>
        <w:spacing w:line="500" w:lineRule="exact"/>
        <w:ind w:firstLine="480" w:firstLineChars="200"/>
        <w:rPr>
          <w:rFonts w:hint="eastAsia" w:ascii="微软雅黑" w:hAnsi="微软雅黑" w:eastAsia="微软雅黑" w:cs="微软雅黑"/>
          <w:bCs/>
          <w:color w:val="auto"/>
          <w:sz w:val="24"/>
          <w:szCs w:val="24"/>
        </w:rPr>
      </w:pPr>
      <w:r>
        <w:rPr>
          <w:rFonts w:hint="eastAsia" w:ascii="微软雅黑" w:hAnsi="微软雅黑" w:eastAsia="微软雅黑" w:cs="微软雅黑"/>
          <w:bCs/>
          <w:color w:val="auto"/>
          <w:sz w:val="24"/>
          <w:szCs w:val="24"/>
        </w:rPr>
        <w:t>本专业配备有相关的音视频素材、教学课件、数字化教学案例库、虚拟仿真软件、数字教材等专业教学资源库，种类丰富、形式多样、使用便捷、动态更新，能满足教学要求。</w:t>
      </w:r>
    </w:p>
    <w:p>
      <w:pPr>
        <w:pStyle w:val="2"/>
        <w:adjustRightInd w:val="0"/>
        <w:snapToGrid w:val="0"/>
        <w:spacing w:before="0" w:after="0" w:line="500" w:lineRule="exact"/>
        <w:ind w:firstLine="480" w:firstLineChars="200"/>
        <w:rPr>
          <w:rFonts w:ascii="微软雅黑" w:hAnsi="微软雅黑" w:eastAsia="微软雅黑" w:cs="微软雅黑"/>
          <w:color w:val="auto"/>
          <w:sz w:val="24"/>
          <w:szCs w:val="24"/>
        </w:rPr>
      </w:pPr>
      <w:bookmarkStart w:id="193" w:name="_bookmark32"/>
      <w:bookmarkEnd w:id="193"/>
      <w:bookmarkStart w:id="194" w:name="_Toc27362"/>
      <w:bookmarkStart w:id="195" w:name="_Toc27233246"/>
      <w:bookmarkStart w:id="196" w:name="_Toc18899"/>
      <w:bookmarkStart w:id="197" w:name="_Toc5459"/>
      <w:bookmarkStart w:id="198" w:name="_Toc20556099"/>
      <w:bookmarkStart w:id="199" w:name="_Toc748"/>
      <w:r>
        <w:rPr>
          <w:rFonts w:hint="eastAsia" w:ascii="微软雅黑" w:hAnsi="微软雅黑" w:eastAsia="微软雅黑" w:cs="微软雅黑"/>
          <w:color w:val="auto"/>
          <w:sz w:val="24"/>
          <w:szCs w:val="24"/>
        </w:rPr>
        <w:t>（四）教学方法</w:t>
      </w:r>
      <w:bookmarkEnd w:id="194"/>
      <w:bookmarkEnd w:id="195"/>
      <w:bookmarkEnd w:id="196"/>
      <w:bookmarkEnd w:id="197"/>
      <w:bookmarkEnd w:id="198"/>
      <w:bookmarkEnd w:id="199"/>
    </w:p>
    <w:p>
      <w:pPr>
        <w:pStyle w:val="6"/>
        <w:spacing w:before="59" w:line="271" w:lineRule="auto"/>
        <w:ind w:right="714" w:firstLine="480"/>
        <w:jc w:val="both"/>
        <w:rPr>
          <w:rFonts w:hint="eastAsia" w:ascii="微软雅黑" w:hAnsi="微软雅黑" w:eastAsia="微软雅黑" w:cs="微软雅黑"/>
          <w:bCs/>
          <w:color w:val="auto"/>
          <w:sz w:val="24"/>
          <w:szCs w:val="24"/>
        </w:rPr>
      </w:pPr>
      <w:r>
        <w:rPr>
          <w:rFonts w:hint="eastAsia" w:ascii="微软雅黑" w:hAnsi="微软雅黑" w:eastAsia="微软雅黑" w:cs="微软雅黑"/>
          <w:bCs/>
          <w:color w:val="auto"/>
          <w:sz w:val="24"/>
          <w:szCs w:val="24"/>
        </w:rPr>
        <w:t>按照“以胜任职业岗位（群）需要为目标，以综合职业能力培养为主线，以满足用人单位要求为质量标准”的原则，课程体系总体采取基于“工作过程系统化”的学习领域课程开发方法，遵循“确定专业面对的工作岗位或岗位群——典型工作任务分析——行动领域描述——职业能力归纳分类——学习领域归纳——学习情境开发”这样一条逻辑顺序，重构航空发动机维修技术专业的课程体系。</w:t>
      </w:r>
    </w:p>
    <w:p>
      <w:pPr>
        <w:pStyle w:val="6"/>
        <w:spacing w:before="59" w:line="271" w:lineRule="auto"/>
        <w:ind w:right="714" w:firstLine="480"/>
        <w:jc w:val="both"/>
        <w:rPr>
          <w:rFonts w:hint="eastAsia" w:ascii="微软雅黑" w:hAnsi="微软雅黑" w:eastAsia="微软雅黑" w:cs="微软雅黑"/>
          <w:bCs/>
          <w:color w:val="auto"/>
          <w:sz w:val="24"/>
          <w:szCs w:val="24"/>
        </w:rPr>
      </w:pPr>
      <w:r>
        <w:rPr>
          <w:rFonts w:hint="eastAsia" w:ascii="微软雅黑" w:hAnsi="微软雅黑" w:eastAsia="微软雅黑" w:cs="微软雅黑"/>
          <w:bCs/>
          <w:color w:val="auto"/>
          <w:sz w:val="24"/>
          <w:szCs w:val="24"/>
        </w:rPr>
        <w:t>参考海航集团大新华技术有限公司制订的岗位说明书、维修管理手册、维修程序手册、维修人员训练大纲、维修作业标准等文件资料，同时根据民航主流机型飞机维修手册（AMM）中各系统维修工作任务汇总，结合专家访谈，归纳出民航机务维修岗位群的典型工作任务和相应的职业行动领域描述。进一步分析维修人员完成典型工作任务必须具备的职业能力和职业发展需求，确定了专业人才培养规格。</w:t>
      </w:r>
    </w:p>
    <w:p>
      <w:pPr>
        <w:pStyle w:val="6"/>
        <w:spacing w:before="59" w:line="271" w:lineRule="auto"/>
        <w:ind w:right="714" w:firstLine="480"/>
        <w:jc w:val="both"/>
        <w:rPr>
          <w:rFonts w:ascii="微软雅黑" w:hAnsi="微软雅黑" w:eastAsia="微软雅黑" w:cs="微软雅黑"/>
          <w:bCs/>
          <w:color w:val="auto"/>
          <w:sz w:val="24"/>
          <w:szCs w:val="24"/>
        </w:rPr>
      </w:pPr>
      <w:r>
        <w:rPr>
          <w:rFonts w:hint="eastAsia" w:ascii="微软雅黑" w:hAnsi="微软雅黑" w:eastAsia="微软雅黑" w:cs="微软雅黑"/>
          <w:bCs/>
          <w:color w:val="auto"/>
          <w:sz w:val="24"/>
          <w:szCs w:val="24"/>
        </w:rPr>
        <w:t>根据航空维修岗位的工作过程分析和专业人才培养目标定位，以突出航空器维修岗位综合职业能力培养为主线，将典型工作与飞机各系统组合形成的工作任务，结合民航行业飞机系统分类惯例，组成机体及机械系统、飞机动力装置、飞机电气系统和飞机电子系统四大学习领域课程。同时在四大学习领域课程中将飞机各功能系统定为子学习领域，对各子学习领域进行教学设计，形成系列学习情境。</w:t>
      </w:r>
    </w:p>
    <w:p>
      <w:pPr>
        <w:pStyle w:val="2"/>
        <w:adjustRightInd w:val="0"/>
        <w:snapToGrid w:val="0"/>
        <w:spacing w:before="0" w:after="0" w:line="500" w:lineRule="exact"/>
        <w:ind w:firstLine="480" w:firstLineChars="200"/>
        <w:rPr>
          <w:rFonts w:ascii="微软雅黑" w:hAnsi="微软雅黑" w:eastAsia="微软雅黑" w:cs="微软雅黑"/>
          <w:color w:val="auto"/>
          <w:sz w:val="24"/>
          <w:szCs w:val="24"/>
        </w:rPr>
      </w:pPr>
      <w:bookmarkStart w:id="200" w:name="_Toc20556100"/>
      <w:bookmarkStart w:id="201" w:name="_Toc29820"/>
      <w:bookmarkStart w:id="202" w:name="_Toc27233247"/>
      <w:bookmarkStart w:id="203" w:name="_Toc29270"/>
      <w:bookmarkStart w:id="204" w:name="_Toc3474"/>
      <w:bookmarkStart w:id="205" w:name="_Toc21320"/>
      <w:r>
        <w:rPr>
          <w:rFonts w:hint="eastAsia" w:ascii="微软雅黑" w:hAnsi="微软雅黑" w:eastAsia="微软雅黑" w:cs="微软雅黑"/>
          <w:color w:val="auto"/>
          <w:sz w:val="24"/>
          <w:szCs w:val="24"/>
        </w:rPr>
        <w:t>（五）学习评价</w:t>
      </w:r>
      <w:bookmarkEnd w:id="200"/>
      <w:bookmarkEnd w:id="201"/>
      <w:bookmarkEnd w:id="202"/>
      <w:bookmarkEnd w:id="203"/>
      <w:bookmarkEnd w:id="204"/>
      <w:bookmarkEnd w:id="205"/>
    </w:p>
    <w:p>
      <w:pPr>
        <w:widowControl w:val="0"/>
        <w:autoSpaceDE w:val="0"/>
        <w:autoSpaceDN w:val="0"/>
        <w:spacing w:before="224" w:line="271" w:lineRule="auto"/>
        <w:ind w:right="715" w:firstLine="452" w:firstLineChars="200"/>
        <w:jc w:val="both"/>
        <w:rPr>
          <w:rFonts w:ascii="微软雅黑" w:hAnsi="微软雅黑" w:eastAsia="微软雅黑" w:cs="微软雅黑"/>
          <w:color w:val="auto"/>
          <w:sz w:val="24"/>
          <w:szCs w:val="24"/>
          <w:lang w:val="zh-CN" w:eastAsia="zh-CN" w:bidi="zh-CN"/>
        </w:rPr>
      </w:pPr>
      <w:r>
        <w:rPr>
          <w:rFonts w:ascii="微软雅黑" w:hAnsi="微软雅黑" w:eastAsia="微软雅黑" w:cs="微软雅黑"/>
          <w:color w:val="auto"/>
          <w:spacing w:val="-7"/>
          <w:sz w:val="24"/>
          <w:szCs w:val="24"/>
          <w:lang w:val="zh-CN" w:eastAsia="zh-CN" w:bidi="zh-CN"/>
        </w:rPr>
        <w:t>以子学习领域为单元进行阶段性考核，综合评价学生学习程度。阶段性考核主要评</w:t>
      </w:r>
      <w:r>
        <w:rPr>
          <w:rFonts w:ascii="微软雅黑" w:hAnsi="微软雅黑" w:eastAsia="微软雅黑" w:cs="微软雅黑"/>
          <w:color w:val="auto"/>
          <w:spacing w:val="-10"/>
          <w:sz w:val="24"/>
          <w:szCs w:val="24"/>
          <w:lang w:val="zh-CN" w:eastAsia="zh-CN" w:bidi="zh-CN"/>
        </w:rPr>
        <w:t>价学生的知识掌握、学习态度、职业素质养成及技能操作情况，终结性考核主要评价学</w:t>
      </w:r>
      <w:r>
        <w:rPr>
          <w:rFonts w:ascii="微软雅黑" w:hAnsi="微软雅黑" w:eastAsia="微软雅黑" w:cs="微软雅黑"/>
          <w:color w:val="auto"/>
          <w:sz w:val="24"/>
          <w:szCs w:val="24"/>
          <w:lang w:val="zh-CN" w:eastAsia="zh-CN" w:bidi="zh-CN"/>
        </w:rPr>
        <w:t>生的整体知识掌握及语言表达的情况。各考核项目所占比例如下：</w:t>
      </w:r>
    </w:p>
    <w:p>
      <w:pPr>
        <w:autoSpaceDE w:val="0"/>
        <w:autoSpaceDN w:val="0"/>
        <w:spacing w:line="431" w:lineRule="exact"/>
        <w:jc w:val="center"/>
        <w:rPr>
          <w:rFonts w:ascii="微软雅黑" w:hAnsi="微软雅黑" w:eastAsia="微软雅黑" w:cs="微软雅黑"/>
          <w:b/>
          <w:color w:val="auto"/>
          <w:kern w:val="0"/>
          <w:sz w:val="24"/>
          <w:lang w:val="zh-CN" w:bidi="zh-CN"/>
        </w:rPr>
      </w:pPr>
      <w:r>
        <w:rPr>
          <w:rFonts w:ascii="微软雅黑" w:hAnsi="微软雅黑" w:eastAsia="微软雅黑" w:cs="微软雅黑"/>
          <w:b/>
          <w:color w:val="auto"/>
          <w:kern w:val="0"/>
          <w:sz w:val="24"/>
          <w:lang w:val="zh-CN" w:bidi="zh-CN"/>
        </w:rPr>
        <w:t xml:space="preserve">表 </w:t>
      </w:r>
      <w:r>
        <w:rPr>
          <w:rFonts w:hint="eastAsia" w:ascii="微软雅黑" w:hAnsi="微软雅黑" w:eastAsia="微软雅黑" w:cs="微软雅黑"/>
          <w:b/>
          <w:color w:val="auto"/>
          <w:kern w:val="0"/>
          <w:sz w:val="24"/>
          <w:lang w:val="en-US" w:bidi="zh-CN"/>
        </w:rPr>
        <w:t>13</w:t>
      </w:r>
      <w:r>
        <w:rPr>
          <w:rFonts w:ascii="微软雅黑" w:hAnsi="微软雅黑" w:eastAsia="微软雅黑" w:cs="微软雅黑"/>
          <w:b/>
          <w:color w:val="auto"/>
          <w:kern w:val="0"/>
          <w:sz w:val="24"/>
          <w:lang w:val="zh-CN" w:bidi="zh-CN"/>
        </w:rPr>
        <w:t xml:space="preserve"> 考核项目及所占比例</w:t>
      </w:r>
    </w:p>
    <w:tbl>
      <w:tblPr>
        <w:tblStyle w:val="16"/>
        <w:tblW w:w="85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15"/>
        <w:gridCol w:w="1260"/>
        <w:gridCol w:w="1260"/>
        <w:gridCol w:w="3012"/>
        <w:gridCol w:w="16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8" w:hRule="atLeast"/>
          <w:jc w:val="center"/>
        </w:trPr>
        <w:tc>
          <w:tcPr>
            <w:tcW w:w="3835" w:type="dxa"/>
            <w:gridSpan w:val="3"/>
            <w:vAlign w:val="center"/>
          </w:tcPr>
          <w:p>
            <w:pPr>
              <w:widowControl w:val="0"/>
              <w:autoSpaceDE w:val="0"/>
              <w:autoSpaceDN w:val="0"/>
              <w:ind w:left="1527" w:right="1413"/>
              <w:jc w:val="center"/>
              <w:rPr>
                <w:rFonts w:ascii="宋体" w:hAnsi="微软雅黑" w:eastAsia="宋体" w:cs="微软雅黑"/>
                <w:b/>
                <w:color w:val="auto"/>
                <w:sz w:val="21"/>
                <w:szCs w:val="22"/>
                <w:lang w:val="zh-CN" w:eastAsia="zh-CN" w:bidi="zh-CN"/>
              </w:rPr>
            </w:pPr>
            <w:r>
              <w:rPr>
                <w:rFonts w:hint="eastAsia" w:ascii="宋体" w:hAnsi="微软雅黑" w:eastAsia="宋体" w:cs="微软雅黑"/>
                <w:b/>
                <w:color w:val="auto"/>
                <w:sz w:val="21"/>
                <w:szCs w:val="22"/>
                <w:lang w:val="zh-CN" w:eastAsia="zh-CN" w:bidi="zh-CN"/>
              </w:rPr>
              <w:t>考核项目</w:t>
            </w:r>
          </w:p>
        </w:tc>
        <w:tc>
          <w:tcPr>
            <w:tcW w:w="4687" w:type="dxa"/>
            <w:gridSpan w:val="2"/>
            <w:vAlign w:val="center"/>
          </w:tcPr>
          <w:p>
            <w:pPr>
              <w:widowControl w:val="0"/>
              <w:autoSpaceDE w:val="0"/>
              <w:autoSpaceDN w:val="0"/>
              <w:ind w:left="1956" w:right="1835"/>
              <w:jc w:val="center"/>
              <w:rPr>
                <w:rFonts w:ascii="宋体" w:hAnsi="微软雅黑" w:eastAsia="宋体" w:cs="微软雅黑"/>
                <w:b/>
                <w:color w:val="auto"/>
                <w:sz w:val="21"/>
                <w:szCs w:val="22"/>
                <w:lang w:val="zh-CN" w:eastAsia="zh-CN" w:bidi="zh-CN"/>
              </w:rPr>
            </w:pPr>
            <w:r>
              <w:rPr>
                <w:rFonts w:hint="eastAsia" w:ascii="宋体" w:hAnsi="微软雅黑" w:eastAsia="宋体" w:cs="微软雅黑"/>
                <w:b/>
                <w:color w:val="auto"/>
                <w:sz w:val="21"/>
                <w:szCs w:val="22"/>
                <w:lang w:val="zh-CN" w:eastAsia="zh-CN" w:bidi="zh-CN"/>
              </w:rPr>
              <w:t>成绩比例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jc w:val="center"/>
        </w:trPr>
        <w:tc>
          <w:tcPr>
            <w:tcW w:w="1315" w:type="dxa"/>
            <w:vMerge w:val="restart"/>
            <w:vAlign w:val="center"/>
          </w:tcPr>
          <w:p>
            <w:pPr>
              <w:widowControl w:val="0"/>
              <w:autoSpaceDE w:val="0"/>
              <w:autoSpaceDN w:val="0"/>
              <w:ind w:left="129"/>
              <w:jc w:val="center"/>
              <w:rPr>
                <w:rFonts w:ascii="宋体" w:hAnsi="微软雅黑" w:eastAsia="宋体" w:cs="微软雅黑"/>
                <w:b/>
                <w:color w:val="auto"/>
                <w:sz w:val="21"/>
                <w:szCs w:val="22"/>
                <w:lang w:val="zh-CN" w:eastAsia="zh-CN" w:bidi="zh-CN"/>
              </w:rPr>
            </w:pPr>
            <w:r>
              <w:rPr>
                <w:rFonts w:hint="eastAsia" w:ascii="宋体" w:hAnsi="微软雅黑" w:eastAsia="宋体" w:cs="微软雅黑"/>
                <w:b/>
                <w:color w:val="auto"/>
                <w:sz w:val="21"/>
                <w:szCs w:val="22"/>
                <w:lang w:val="zh-CN" w:eastAsia="zh-CN" w:bidi="zh-CN"/>
              </w:rPr>
              <w:t>阶段性考核</w:t>
            </w:r>
          </w:p>
        </w:tc>
        <w:tc>
          <w:tcPr>
            <w:tcW w:w="1260" w:type="dxa"/>
            <w:vMerge w:val="restart"/>
          </w:tcPr>
          <w:p>
            <w:pPr>
              <w:widowControl w:val="0"/>
              <w:autoSpaceDE w:val="0"/>
              <w:autoSpaceDN w:val="0"/>
              <w:spacing w:before="14"/>
              <w:rPr>
                <w:rFonts w:ascii="微软雅黑" w:hAnsi="微软雅黑" w:eastAsia="微软雅黑" w:cs="微软雅黑"/>
                <w:b/>
                <w:color w:val="auto"/>
                <w:sz w:val="17"/>
                <w:szCs w:val="22"/>
                <w:lang w:val="zh-CN" w:eastAsia="zh-CN" w:bidi="zh-CN"/>
              </w:rPr>
            </w:pPr>
          </w:p>
          <w:p>
            <w:pPr>
              <w:widowControl w:val="0"/>
              <w:autoSpaceDE w:val="0"/>
              <w:autoSpaceDN w:val="0"/>
              <w:spacing w:before="1"/>
              <w:ind w:left="107"/>
              <w:rPr>
                <w:rFonts w:hint="eastAsia" w:ascii="宋体" w:hAnsi="微软雅黑" w:eastAsia="宋体" w:cs="微软雅黑"/>
                <w:color w:val="auto"/>
                <w:sz w:val="21"/>
                <w:szCs w:val="22"/>
                <w:lang w:val="zh-CN" w:eastAsia="zh-CN" w:bidi="zh-CN"/>
              </w:rPr>
            </w:pPr>
          </w:p>
          <w:p>
            <w:pPr>
              <w:widowControl w:val="0"/>
              <w:autoSpaceDE w:val="0"/>
              <w:autoSpaceDN w:val="0"/>
              <w:spacing w:before="1"/>
              <w:ind w:left="107"/>
              <w:rPr>
                <w:rFonts w:ascii="宋体" w:hAnsi="微软雅黑" w:eastAsia="宋体" w:cs="微软雅黑"/>
                <w:color w:val="auto"/>
                <w:sz w:val="21"/>
                <w:szCs w:val="22"/>
                <w:lang w:val="zh-CN" w:eastAsia="zh-CN" w:bidi="zh-CN"/>
              </w:rPr>
            </w:pPr>
            <w:r>
              <w:rPr>
                <w:rFonts w:hint="eastAsia" w:ascii="宋体" w:hAnsi="微软雅黑" w:eastAsia="宋体" w:cs="微软雅黑"/>
                <w:color w:val="auto"/>
                <w:sz w:val="21"/>
                <w:szCs w:val="22"/>
                <w:lang w:val="zh-CN" w:eastAsia="zh-CN" w:bidi="zh-CN"/>
              </w:rPr>
              <w:t xml:space="preserve">理论项目 </w:t>
            </w:r>
          </w:p>
        </w:tc>
        <w:tc>
          <w:tcPr>
            <w:tcW w:w="1260" w:type="dxa"/>
          </w:tcPr>
          <w:p>
            <w:pPr>
              <w:widowControl w:val="0"/>
              <w:autoSpaceDE w:val="0"/>
              <w:autoSpaceDN w:val="0"/>
              <w:spacing w:before="128"/>
              <w:ind w:left="108"/>
              <w:rPr>
                <w:rFonts w:ascii="宋体" w:hAnsi="微软雅黑" w:eastAsia="宋体" w:cs="微软雅黑"/>
                <w:color w:val="auto"/>
                <w:sz w:val="21"/>
                <w:szCs w:val="22"/>
                <w:lang w:val="zh-CN" w:eastAsia="zh-CN" w:bidi="zh-CN"/>
              </w:rPr>
            </w:pPr>
            <w:r>
              <w:rPr>
                <w:rFonts w:hint="eastAsia" w:ascii="宋体" w:hAnsi="微软雅黑" w:eastAsia="宋体" w:cs="微软雅黑"/>
                <w:color w:val="auto"/>
                <w:sz w:val="21"/>
                <w:szCs w:val="22"/>
                <w:lang w:val="zh-CN" w:eastAsia="zh-CN" w:bidi="zh-CN"/>
              </w:rPr>
              <w:t xml:space="preserve">知识掌握 </w:t>
            </w:r>
          </w:p>
        </w:tc>
        <w:tc>
          <w:tcPr>
            <w:tcW w:w="3012" w:type="dxa"/>
          </w:tcPr>
          <w:p>
            <w:pPr>
              <w:widowControl w:val="0"/>
              <w:autoSpaceDE w:val="0"/>
              <w:autoSpaceDN w:val="0"/>
              <w:spacing w:before="128"/>
              <w:ind w:right="1209"/>
              <w:jc w:val="right"/>
              <w:rPr>
                <w:rFonts w:ascii="宋体" w:hAnsi="微软雅黑" w:eastAsia="微软雅黑" w:cs="微软雅黑"/>
                <w:color w:val="auto"/>
                <w:sz w:val="21"/>
                <w:szCs w:val="22"/>
                <w:lang w:val="zh-CN" w:eastAsia="zh-CN" w:bidi="zh-CN"/>
              </w:rPr>
            </w:pPr>
            <w:r>
              <w:rPr>
                <w:rFonts w:ascii="宋体" w:hAnsi="微软雅黑" w:eastAsia="微软雅黑" w:cs="微软雅黑"/>
                <w:color w:val="auto"/>
                <w:sz w:val="21"/>
                <w:szCs w:val="22"/>
                <w:lang w:val="zh-CN" w:eastAsia="zh-CN" w:bidi="zh-CN"/>
              </w:rPr>
              <w:t xml:space="preserve">10% </w:t>
            </w:r>
          </w:p>
        </w:tc>
        <w:tc>
          <w:tcPr>
            <w:tcW w:w="1675" w:type="dxa"/>
            <w:vMerge w:val="restart"/>
            <w:vAlign w:val="center"/>
          </w:tcPr>
          <w:p>
            <w:pPr>
              <w:widowControl w:val="0"/>
              <w:autoSpaceDE w:val="0"/>
              <w:autoSpaceDN w:val="0"/>
              <w:ind w:left="715" w:right="594"/>
              <w:jc w:val="center"/>
              <w:rPr>
                <w:rFonts w:ascii="宋体" w:hAnsi="微软雅黑" w:eastAsia="微软雅黑" w:cs="微软雅黑"/>
                <w:color w:val="auto"/>
                <w:sz w:val="21"/>
                <w:szCs w:val="22"/>
                <w:lang w:val="zh-CN" w:eastAsia="zh-CN" w:bidi="zh-CN"/>
              </w:rPr>
            </w:pPr>
            <w:r>
              <w:rPr>
                <w:rFonts w:ascii="宋体" w:hAnsi="微软雅黑" w:eastAsia="微软雅黑" w:cs="微软雅黑"/>
                <w:color w:val="auto"/>
                <w:sz w:val="21"/>
                <w:szCs w:val="22"/>
                <w:lang w:val="zh-CN" w:eastAsia="zh-CN" w:bidi="zh-CN"/>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jc w:val="center"/>
        </w:trPr>
        <w:tc>
          <w:tcPr>
            <w:tcW w:w="1315" w:type="dxa"/>
            <w:vMerge w:val="continue"/>
            <w:tcBorders>
              <w:top w:val="nil"/>
            </w:tcBorders>
          </w:tcPr>
          <w:p>
            <w:pPr>
              <w:autoSpaceDE w:val="0"/>
              <w:autoSpaceDN w:val="0"/>
              <w:jc w:val="left"/>
              <w:rPr>
                <w:rFonts w:ascii="微软雅黑" w:hAnsi="微软雅黑" w:eastAsia="微软雅黑" w:cs="微软雅黑"/>
                <w:color w:val="auto"/>
                <w:kern w:val="0"/>
                <w:sz w:val="2"/>
                <w:szCs w:val="2"/>
                <w:lang w:val="zh-CN" w:bidi="zh-CN"/>
              </w:rPr>
            </w:pPr>
          </w:p>
        </w:tc>
        <w:tc>
          <w:tcPr>
            <w:tcW w:w="1260" w:type="dxa"/>
            <w:vMerge w:val="continue"/>
            <w:tcBorders>
              <w:top w:val="nil"/>
            </w:tcBorders>
          </w:tcPr>
          <w:p>
            <w:pPr>
              <w:autoSpaceDE w:val="0"/>
              <w:autoSpaceDN w:val="0"/>
              <w:jc w:val="left"/>
              <w:rPr>
                <w:rFonts w:ascii="微软雅黑" w:hAnsi="微软雅黑" w:eastAsia="微软雅黑" w:cs="微软雅黑"/>
                <w:color w:val="auto"/>
                <w:kern w:val="0"/>
                <w:sz w:val="2"/>
                <w:szCs w:val="2"/>
                <w:lang w:val="zh-CN" w:bidi="zh-CN"/>
              </w:rPr>
            </w:pPr>
          </w:p>
        </w:tc>
        <w:tc>
          <w:tcPr>
            <w:tcW w:w="1260" w:type="dxa"/>
          </w:tcPr>
          <w:p>
            <w:pPr>
              <w:widowControl w:val="0"/>
              <w:autoSpaceDE w:val="0"/>
              <w:autoSpaceDN w:val="0"/>
              <w:spacing w:before="128"/>
              <w:ind w:left="108"/>
              <w:rPr>
                <w:rFonts w:ascii="宋体" w:hAnsi="微软雅黑" w:eastAsia="宋体" w:cs="微软雅黑"/>
                <w:color w:val="auto"/>
                <w:sz w:val="21"/>
                <w:szCs w:val="22"/>
                <w:lang w:val="zh-CN" w:eastAsia="zh-CN" w:bidi="zh-CN"/>
              </w:rPr>
            </w:pPr>
            <w:r>
              <w:rPr>
                <w:rFonts w:hint="eastAsia" w:ascii="宋体" w:hAnsi="微软雅黑" w:eastAsia="宋体" w:cs="微软雅黑"/>
                <w:color w:val="auto"/>
                <w:sz w:val="21"/>
                <w:szCs w:val="22"/>
                <w:lang w:val="zh-CN" w:eastAsia="zh-CN" w:bidi="zh-CN"/>
              </w:rPr>
              <w:t xml:space="preserve">学习态度 </w:t>
            </w:r>
          </w:p>
        </w:tc>
        <w:tc>
          <w:tcPr>
            <w:tcW w:w="3012" w:type="dxa"/>
          </w:tcPr>
          <w:p>
            <w:pPr>
              <w:widowControl w:val="0"/>
              <w:autoSpaceDE w:val="0"/>
              <w:autoSpaceDN w:val="0"/>
              <w:spacing w:before="128"/>
              <w:ind w:right="1209"/>
              <w:jc w:val="right"/>
              <w:rPr>
                <w:rFonts w:ascii="宋体" w:hAnsi="微软雅黑" w:eastAsia="微软雅黑" w:cs="微软雅黑"/>
                <w:color w:val="auto"/>
                <w:sz w:val="21"/>
                <w:szCs w:val="22"/>
                <w:lang w:val="zh-CN" w:eastAsia="zh-CN" w:bidi="zh-CN"/>
              </w:rPr>
            </w:pPr>
            <w:r>
              <w:rPr>
                <w:rFonts w:ascii="宋体" w:hAnsi="微软雅黑" w:eastAsia="微软雅黑" w:cs="微软雅黑"/>
                <w:color w:val="auto"/>
                <w:sz w:val="21"/>
                <w:szCs w:val="22"/>
                <w:lang w:val="zh-CN" w:eastAsia="zh-CN" w:bidi="zh-CN"/>
              </w:rPr>
              <w:t xml:space="preserve">10% </w:t>
            </w:r>
          </w:p>
        </w:tc>
        <w:tc>
          <w:tcPr>
            <w:tcW w:w="1675" w:type="dxa"/>
            <w:vMerge w:val="continue"/>
            <w:tcBorders>
              <w:top w:val="nil"/>
            </w:tcBorders>
          </w:tcPr>
          <w:p>
            <w:pPr>
              <w:autoSpaceDE w:val="0"/>
              <w:autoSpaceDN w:val="0"/>
              <w:jc w:val="left"/>
              <w:rPr>
                <w:rFonts w:ascii="微软雅黑" w:hAnsi="微软雅黑" w:eastAsia="微软雅黑" w:cs="微软雅黑"/>
                <w:color w:val="auto"/>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jc w:val="center"/>
        </w:trPr>
        <w:tc>
          <w:tcPr>
            <w:tcW w:w="1315" w:type="dxa"/>
            <w:vMerge w:val="continue"/>
            <w:tcBorders>
              <w:top w:val="nil"/>
            </w:tcBorders>
          </w:tcPr>
          <w:p>
            <w:pPr>
              <w:autoSpaceDE w:val="0"/>
              <w:autoSpaceDN w:val="0"/>
              <w:jc w:val="left"/>
              <w:rPr>
                <w:rFonts w:ascii="微软雅黑" w:hAnsi="微软雅黑" w:eastAsia="微软雅黑" w:cs="微软雅黑"/>
                <w:color w:val="auto"/>
                <w:kern w:val="0"/>
                <w:sz w:val="2"/>
                <w:szCs w:val="2"/>
                <w:lang w:val="zh-CN" w:bidi="zh-CN"/>
              </w:rPr>
            </w:pPr>
          </w:p>
        </w:tc>
        <w:tc>
          <w:tcPr>
            <w:tcW w:w="1260" w:type="dxa"/>
            <w:vMerge w:val="continue"/>
            <w:tcBorders>
              <w:top w:val="nil"/>
            </w:tcBorders>
          </w:tcPr>
          <w:p>
            <w:pPr>
              <w:autoSpaceDE w:val="0"/>
              <w:autoSpaceDN w:val="0"/>
              <w:jc w:val="left"/>
              <w:rPr>
                <w:rFonts w:ascii="微软雅黑" w:hAnsi="微软雅黑" w:eastAsia="微软雅黑" w:cs="微软雅黑"/>
                <w:color w:val="auto"/>
                <w:kern w:val="0"/>
                <w:sz w:val="2"/>
                <w:szCs w:val="2"/>
                <w:lang w:val="zh-CN" w:bidi="zh-CN"/>
              </w:rPr>
            </w:pPr>
          </w:p>
        </w:tc>
        <w:tc>
          <w:tcPr>
            <w:tcW w:w="1260" w:type="dxa"/>
          </w:tcPr>
          <w:p>
            <w:pPr>
              <w:widowControl w:val="0"/>
              <w:autoSpaceDE w:val="0"/>
              <w:autoSpaceDN w:val="0"/>
              <w:spacing w:before="128"/>
              <w:ind w:left="108"/>
              <w:rPr>
                <w:rFonts w:ascii="宋体" w:hAnsi="微软雅黑" w:eastAsia="宋体" w:cs="微软雅黑"/>
                <w:color w:val="auto"/>
                <w:sz w:val="21"/>
                <w:szCs w:val="22"/>
                <w:lang w:val="zh-CN" w:eastAsia="zh-CN" w:bidi="zh-CN"/>
              </w:rPr>
            </w:pPr>
            <w:r>
              <w:rPr>
                <w:rFonts w:hint="eastAsia" w:ascii="宋体" w:hAnsi="微软雅黑" w:eastAsia="宋体" w:cs="微软雅黑"/>
                <w:color w:val="auto"/>
                <w:sz w:val="21"/>
                <w:szCs w:val="22"/>
                <w:lang w:val="zh-CN" w:eastAsia="zh-CN" w:bidi="zh-CN"/>
              </w:rPr>
              <w:t xml:space="preserve">职业素养 </w:t>
            </w:r>
          </w:p>
        </w:tc>
        <w:tc>
          <w:tcPr>
            <w:tcW w:w="3012" w:type="dxa"/>
          </w:tcPr>
          <w:p>
            <w:pPr>
              <w:widowControl w:val="0"/>
              <w:autoSpaceDE w:val="0"/>
              <w:autoSpaceDN w:val="0"/>
              <w:spacing w:before="128"/>
              <w:ind w:right="1209"/>
              <w:jc w:val="right"/>
              <w:rPr>
                <w:rFonts w:ascii="宋体" w:hAnsi="微软雅黑" w:eastAsia="微软雅黑" w:cs="微软雅黑"/>
                <w:color w:val="auto"/>
                <w:sz w:val="21"/>
                <w:szCs w:val="22"/>
                <w:lang w:val="zh-CN" w:eastAsia="zh-CN" w:bidi="zh-CN"/>
              </w:rPr>
            </w:pPr>
            <w:r>
              <w:rPr>
                <w:rFonts w:ascii="宋体" w:hAnsi="微软雅黑" w:eastAsia="微软雅黑" w:cs="微软雅黑"/>
                <w:color w:val="auto"/>
                <w:sz w:val="21"/>
                <w:szCs w:val="22"/>
                <w:lang w:val="zh-CN" w:eastAsia="zh-CN" w:bidi="zh-CN"/>
              </w:rPr>
              <w:t xml:space="preserve">10% </w:t>
            </w:r>
          </w:p>
        </w:tc>
        <w:tc>
          <w:tcPr>
            <w:tcW w:w="1675" w:type="dxa"/>
            <w:vMerge w:val="continue"/>
            <w:tcBorders>
              <w:top w:val="nil"/>
            </w:tcBorders>
          </w:tcPr>
          <w:p>
            <w:pPr>
              <w:autoSpaceDE w:val="0"/>
              <w:autoSpaceDN w:val="0"/>
              <w:jc w:val="left"/>
              <w:rPr>
                <w:rFonts w:ascii="微软雅黑" w:hAnsi="微软雅黑" w:eastAsia="微软雅黑" w:cs="微软雅黑"/>
                <w:color w:val="auto"/>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jc w:val="center"/>
        </w:trPr>
        <w:tc>
          <w:tcPr>
            <w:tcW w:w="1315" w:type="dxa"/>
            <w:vMerge w:val="continue"/>
            <w:tcBorders>
              <w:top w:val="nil"/>
            </w:tcBorders>
          </w:tcPr>
          <w:p>
            <w:pPr>
              <w:autoSpaceDE w:val="0"/>
              <w:autoSpaceDN w:val="0"/>
              <w:jc w:val="left"/>
              <w:rPr>
                <w:rFonts w:ascii="微软雅黑" w:hAnsi="微软雅黑" w:eastAsia="微软雅黑" w:cs="微软雅黑"/>
                <w:color w:val="auto"/>
                <w:kern w:val="0"/>
                <w:sz w:val="2"/>
                <w:szCs w:val="2"/>
                <w:lang w:val="zh-CN" w:bidi="zh-CN"/>
              </w:rPr>
            </w:pPr>
          </w:p>
        </w:tc>
        <w:tc>
          <w:tcPr>
            <w:tcW w:w="1260" w:type="dxa"/>
            <w:vMerge w:val="restart"/>
          </w:tcPr>
          <w:p>
            <w:pPr>
              <w:widowControl w:val="0"/>
              <w:autoSpaceDE w:val="0"/>
              <w:autoSpaceDN w:val="0"/>
              <w:spacing w:before="17"/>
              <w:rPr>
                <w:rFonts w:ascii="微软雅黑" w:hAnsi="微软雅黑" w:eastAsia="微软雅黑" w:cs="微软雅黑"/>
                <w:b/>
                <w:color w:val="auto"/>
                <w:sz w:val="17"/>
                <w:szCs w:val="22"/>
                <w:lang w:val="zh-CN" w:eastAsia="zh-CN" w:bidi="zh-CN"/>
              </w:rPr>
            </w:pPr>
          </w:p>
          <w:p>
            <w:pPr>
              <w:widowControl w:val="0"/>
              <w:autoSpaceDE w:val="0"/>
              <w:autoSpaceDN w:val="0"/>
              <w:ind w:left="107"/>
              <w:rPr>
                <w:rFonts w:hint="eastAsia" w:ascii="宋体" w:hAnsi="微软雅黑" w:eastAsia="宋体" w:cs="微软雅黑"/>
                <w:color w:val="auto"/>
                <w:sz w:val="21"/>
                <w:szCs w:val="22"/>
                <w:lang w:val="zh-CN" w:eastAsia="zh-CN" w:bidi="zh-CN"/>
              </w:rPr>
            </w:pPr>
          </w:p>
          <w:p>
            <w:pPr>
              <w:widowControl w:val="0"/>
              <w:autoSpaceDE w:val="0"/>
              <w:autoSpaceDN w:val="0"/>
              <w:ind w:left="107"/>
              <w:rPr>
                <w:rFonts w:ascii="宋体" w:hAnsi="微软雅黑" w:eastAsia="宋体" w:cs="微软雅黑"/>
                <w:color w:val="auto"/>
                <w:sz w:val="21"/>
                <w:szCs w:val="22"/>
                <w:lang w:val="zh-CN" w:eastAsia="zh-CN" w:bidi="zh-CN"/>
              </w:rPr>
            </w:pPr>
            <w:r>
              <w:rPr>
                <w:rFonts w:hint="eastAsia" w:ascii="宋体" w:hAnsi="微软雅黑" w:eastAsia="宋体" w:cs="微软雅黑"/>
                <w:color w:val="auto"/>
                <w:sz w:val="21"/>
                <w:szCs w:val="22"/>
                <w:lang w:val="zh-CN" w:eastAsia="zh-CN" w:bidi="zh-CN"/>
              </w:rPr>
              <w:t xml:space="preserve">实践项目 </w:t>
            </w:r>
          </w:p>
        </w:tc>
        <w:tc>
          <w:tcPr>
            <w:tcW w:w="1260" w:type="dxa"/>
          </w:tcPr>
          <w:p>
            <w:pPr>
              <w:widowControl w:val="0"/>
              <w:autoSpaceDE w:val="0"/>
              <w:autoSpaceDN w:val="0"/>
              <w:spacing w:before="128"/>
              <w:ind w:left="108"/>
              <w:rPr>
                <w:rFonts w:ascii="宋体" w:hAnsi="微软雅黑" w:eastAsia="宋体" w:cs="微软雅黑"/>
                <w:color w:val="auto"/>
                <w:sz w:val="21"/>
                <w:szCs w:val="22"/>
                <w:lang w:val="zh-CN" w:eastAsia="zh-CN" w:bidi="zh-CN"/>
              </w:rPr>
            </w:pPr>
            <w:r>
              <w:rPr>
                <w:rFonts w:hint="eastAsia" w:ascii="宋体" w:hAnsi="微软雅黑" w:eastAsia="宋体" w:cs="微软雅黑"/>
                <w:color w:val="auto"/>
                <w:sz w:val="21"/>
                <w:szCs w:val="22"/>
                <w:lang w:val="zh-CN" w:eastAsia="zh-CN" w:bidi="zh-CN"/>
              </w:rPr>
              <w:t xml:space="preserve">技能操作 </w:t>
            </w:r>
          </w:p>
        </w:tc>
        <w:tc>
          <w:tcPr>
            <w:tcW w:w="3012" w:type="dxa"/>
          </w:tcPr>
          <w:p>
            <w:pPr>
              <w:widowControl w:val="0"/>
              <w:autoSpaceDE w:val="0"/>
              <w:autoSpaceDN w:val="0"/>
              <w:spacing w:before="128"/>
              <w:ind w:right="1228"/>
              <w:jc w:val="right"/>
              <w:rPr>
                <w:rFonts w:ascii="宋体" w:hAnsi="微软雅黑" w:eastAsia="微软雅黑" w:cs="微软雅黑"/>
                <w:color w:val="auto"/>
                <w:sz w:val="21"/>
                <w:szCs w:val="22"/>
                <w:lang w:val="zh-CN" w:eastAsia="zh-CN" w:bidi="zh-CN"/>
              </w:rPr>
            </w:pPr>
            <w:r>
              <w:rPr>
                <w:rFonts w:ascii="宋体" w:hAnsi="微软雅黑" w:eastAsia="微软雅黑" w:cs="微软雅黑"/>
                <w:color w:val="auto"/>
                <w:sz w:val="21"/>
                <w:szCs w:val="22"/>
                <w:lang w:val="zh-CN" w:eastAsia="zh-CN" w:bidi="zh-CN"/>
              </w:rPr>
              <w:t xml:space="preserve">10% </w:t>
            </w:r>
          </w:p>
        </w:tc>
        <w:tc>
          <w:tcPr>
            <w:tcW w:w="1675" w:type="dxa"/>
            <w:vMerge w:val="continue"/>
            <w:tcBorders>
              <w:top w:val="nil"/>
            </w:tcBorders>
          </w:tcPr>
          <w:p>
            <w:pPr>
              <w:autoSpaceDE w:val="0"/>
              <w:autoSpaceDN w:val="0"/>
              <w:jc w:val="left"/>
              <w:rPr>
                <w:rFonts w:ascii="微软雅黑" w:hAnsi="微软雅黑" w:eastAsia="微软雅黑" w:cs="微软雅黑"/>
                <w:color w:val="auto"/>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jc w:val="center"/>
        </w:trPr>
        <w:tc>
          <w:tcPr>
            <w:tcW w:w="1315" w:type="dxa"/>
            <w:vMerge w:val="continue"/>
            <w:tcBorders>
              <w:top w:val="nil"/>
            </w:tcBorders>
          </w:tcPr>
          <w:p>
            <w:pPr>
              <w:autoSpaceDE w:val="0"/>
              <w:autoSpaceDN w:val="0"/>
              <w:jc w:val="left"/>
              <w:rPr>
                <w:rFonts w:ascii="微软雅黑" w:hAnsi="微软雅黑" w:eastAsia="微软雅黑" w:cs="微软雅黑"/>
                <w:color w:val="auto"/>
                <w:kern w:val="0"/>
                <w:sz w:val="2"/>
                <w:szCs w:val="2"/>
                <w:lang w:val="zh-CN" w:bidi="zh-CN"/>
              </w:rPr>
            </w:pPr>
          </w:p>
        </w:tc>
        <w:tc>
          <w:tcPr>
            <w:tcW w:w="1260" w:type="dxa"/>
            <w:vMerge w:val="continue"/>
            <w:tcBorders>
              <w:top w:val="nil"/>
            </w:tcBorders>
          </w:tcPr>
          <w:p>
            <w:pPr>
              <w:autoSpaceDE w:val="0"/>
              <w:autoSpaceDN w:val="0"/>
              <w:jc w:val="left"/>
              <w:rPr>
                <w:rFonts w:ascii="微软雅黑" w:hAnsi="微软雅黑" w:eastAsia="微软雅黑" w:cs="微软雅黑"/>
                <w:color w:val="auto"/>
                <w:kern w:val="0"/>
                <w:sz w:val="2"/>
                <w:szCs w:val="2"/>
                <w:lang w:val="zh-CN" w:bidi="zh-CN"/>
              </w:rPr>
            </w:pPr>
          </w:p>
        </w:tc>
        <w:tc>
          <w:tcPr>
            <w:tcW w:w="1260" w:type="dxa"/>
          </w:tcPr>
          <w:p>
            <w:pPr>
              <w:widowControl w:val="0"/>
              <w:autoSpaceDE w:val="0"/>
              <w:autoSpaceDN w:val="0"/>
              <w:spacing w:before="128"/>
              <w:ind w:left="108"/>
              <w:rPr>
                <w:rFonts w:ascii="宋体" w:hAnsi="微软雅黑" w:eastAsia="宋体" w:cs="微软雅黑"/>
                <w:color w:val="auto"/>
                <w:sz w:val="21"/>
                <w:szCs w:val="22"/>
                <w:lang w:val="zh-CN" w:eastAsia="zh-CN" w:bidi="zh-CN"/>
              </w:rPr>
            </w:pPr>
            <w:r>
              <w:rPr>
                <w:rFonts w:hint="eastAsia" w:ascii="宋体" w:hAnsi="微软雅黑" w:eastAsia="宋体" w:cs="微软雅黑"/>
                <w:color w:val="auto"/>
                <w:sz w:val="21"/>
                <w:szCs w:val="22"/>
                <w:lang w:val="zh-CN" w:eastAsia="zh-CN" w:bidi="zh-CN"/>
              </w:rPr>
              <w:t xml:space="preserve">机务作风 </w:t>
            </w:r>
          </w:p>
        </w:tc>
        <w:tc>
          <w:tcPr>
            <w:tcW w:w="3012" w:type="dxa"/>
          </w:tcPr>
          <w:p>
            <w:pPr>
              <w:widowControl w:val="0"/>
              <w:autoSpaceDE w:val="0"/>
              <w:autoSpaceDN w:val="0"/>
              <w:spacing w:before="128"/>
              <w:ind w:right="1228"/>
              <w:jc w:val="right"/>
              <w:rPr>
                <w:rFonts w:ascii="宋体" w:hAnsi="微软雅黑" w:eastAsia="微软雅黑" w:cs="微软雅黑"/>
                <w:color w:val="auto"/>
                <w:sz w:val="21"/>
                <w:szCs w:val="22"/>
                <w:lang w:val="zh-CN" w:eastAsia="zh-CN" w:bidi="zh-CN"/>
              </w:rPr>
            </w:pPr>
            <w:r>
              <w:rPr>
                <w:rFonts w:ascii="宋体" w:hAnsi="微软雅黑" w:eastAsia="微软雅黑" w:cs="微软雅黑"/>
                <w:color w:val="auto"/>
                <w:sz w:val="21"/>
                <w:szCs w:val="22"/>
                <w:lang w:val="zh-CN" w:eastAsia="zh-CN" w:bidi="zh-CN"/>
              </w:rPr>
              <w:t xml:space="preserve">10% </w:t>
            </w:r>
          </w:p>
        </w:tc>
        <w:tc>
          <w:tcPr>
            <w:tcW w:w="1675" w:type="dxa"/>
            <w:vMerge w:val="continue"/>
            <w:tcBorders>
              <w:top w:val="nil"/>
            </w:tcBorders>
          </w:tcPr>
          <w:p>
            <w:pPr>
              <w:autoSpaceDE w:val="0"/>
              <w:autoSpaceDN w:val="0"/>
              <w:jc w:val="left"/>
              <w:rPr>
                <w:rFonts w:ascii="微软雅黑" w:hAnsi="微软雅黑" w:eastAsia="微软雅黑" w:cs="微软雅黑"/>
                <w:color w:val="auto"/>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jc w:val="center"/>
        </w:trPr>
        <w:tc>
          <w:tcPr>
            <w:tcW w:w="1315" w:type="dxa"/>
            <w:vMerge w:val="continue"/>
            <w:tcBorders>
              <w:top w:val="nil"/>
              <w:bottom w:val="nil"/>
            </w:tcBorders>
          </w:tcPr>
          <w:p>
            <w:pPr>
              <w:autoSpaceDE w:val="0"/>
              <w:autoSpaceDN w:val="0"/>
              <w:jc w:val="left"/>
              <w:rPr>
                <w:rFonts w:ascii="微软雅黑" w:hAnsi="微软雅黑" w:eastAsia="微软雅黑" w:cs="微软雅黑"/>
                <w:color w:val="auto"/>
                <w:kern w:val="0"/>
                <w:sz w:val="2"/>
                <w:szCs w:val="2"/>
                <w:lang w:val="zh-CN" w:bidi="zh-CN"/>
              </w:rPr>
            </w:pPr>
          </w:p>
        </w:tc>
        <w:tc>
          <w:tcPr>
            <w:tcW w:w="1260" w:type="dxa"/>
            <w:vMerge w:val="continue"/>
            <w:tcBorders>
              <w:top w:val="nil"/>
              <w:bottom w:val="nil"/>
            </w:tcBorders>
          </w:tcPr>
          <w:p>
            <w:pPr>
              <w:autoSpaceDE w:val="0"/>
              <w:autoSpaceDN w:val="0"/>
              <w:jc w:val="left"/>
              <w:rPr>
                <w:rFonts w:ascii="微软雅黑" w:hAnsi="微软雅黑" w:eastAsia="微软雅黑" w:cs="微软雅黑"/>
                <w:color w:val="auto"/>
                <w:kern w:val="0"/>
                <w:sz w:val="2"/>
                <w:szCs w:val="2"/>
                <w:lang w:val="zh-CN" w:bidi="zh-CN"/>
              </w:rPr>
            </w:pPr>
          </w:p>
        </w:tc>
        <w:tc>
          <w:tcPr>
            <w:tcW w:w="1260" w:type="dxa"/>
          </w:tcPr>
          <w:p>
            <w:pPr>
              <w:widowControl w:val="0"/>
              <w:autoSpaceDE w:val="0"/>
              <w:autoSpaceDN w:val="0"/>
              <w:spacing w:before="128"/>
              <w:ind w:left="108"/>
              <w:rPr>
                <w:rFonts w:ascii="宋体" w:hAnsi="微软雅黑" w:eastAsia="宋体" w:cs="微软雅黑"/>
                <w:color w:val="auto"/>
                <w:sz w:val="21"/>
                <w:szCs w:val="22"/>
                <w:lang w:val="zh-CN" w:eastAsia="zh-CN" w:bidi="zh-CN"/>
              </w:rPr>
            </w:pPr>
            <w:r>
              <w:rPr>
                <w:rFonts w:hint="eastAsia" w:ascii="宋体" w:hAnsi="微软雅黑" w:eastAsia="宋体" w:cs="微软雅黑"/>
                <w:color w:val="auto"/>
                <w:sz w:val="21"/>
                <w:szCs w:val="22"/>
                <w:lang w:val="zh-CN" w:eastAsia="zh-CN" w:bidi="zh-CN"/>
              </w:rPr>
              <w:t xml:space="preserve">口试 </w:t>
            </w:r>
          </w:p>
        </w:tc>
        <w:tc>
          <w:tcPr>
            <w:tcW w:w="3012" w:type="dxa"/>
          </w:tcPr>
          <w:p>
            <w:pPr>
              <w:widowControl w:val="0"/>
              <w:autoSpaceDE w:val="0"/>
              <w:autoSpaceDN w:val="0"/>
              <w:spacing w:before="128"/>
              <w:ind w:right="1228"/>
              <w:jc w:val="right"/>
              <w:rPr>
                <w:rFonts w:ascii="宋体" w:hAnsi="微软雅黑" w:eastAsia="微软雅黑" w:cs="微软雅黑"/>
                <w:color w:val="auto"/>
                <w:sz w:val="21"/>
                <w:szCs w:val="22"/>
                <w:lang w:val="zh-CN" w:eastAsia="zh-CN" w:bidi="zh-CN"/>
              </w:rPr>
            </w:pPr>
            <w:r>
              <w:rPr>
                <w:rFonts w:ascii="宋体" w:hAnsi="微软雅黑" w:eastAsia="微软雅黑" w:cs="微软雅黑"/>
                <w:color w:val="auto"/>
                <w:sz w:val="21"/>
                <w:szCs w:val="22"/>
                <w:lang w:val="zh-CN" w:eastAsia="zh-CN" w:bidi="zh-CN"/>
              </w:rPr>
              <w:t xml:space="preserve">10% </w:t>
            </w:r>
          </w:p>
        </w:tc>
        <w:tc>
          <w:tcPr>
            <w:tcW w:w="1675" w:type="dxa"/>
            <w:vMerge w:val="continue"/>
            <w:tcBorders>
              <w:top w:val="nil"/>
              <w:bottom w:val="nil"/>
            </w:tcBorders>
          </w:tcPr>
          <w:p>
            <w:pPr>
              <w:autoSpaceDE w:val="0"/>
              <w:autoSpaceDN w:val="0"/>
              <w:jc w:val="left"/>
              <w:rPr>
                <w:rFonts w:ascii="微软雅黑" w:hAnsi="微软雅黑" w:eastAsia="微软雅黑" w:cs="微软雅黑"/>
                <w:color w:val="auto"/>
                <w:kern w:val="0"/>
                <w:sz w:val="2"/>
                <w:szCs w:val="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jc w:val="center"/>
        </w:trPr>
        <w:tc>
          <w:tcPr>
            <w:tcW w:w="3835" w:type="dxa"/>
            <w:gridSpan w:val="3"/>
          </w:tcPr>
          <w:p>
            <w:pPr>
              <w:widowControl w:val="0"/>
              <w:autoSpaceDE w:val="0"/>
              <w:autoSpaceDN w:val="0"/>
              <w:ind w:left="1527" w:right="1414"/>
              <w:jc w:val="center"/>
              <w:rPr>
                <w:rFonts w:ascii="宋体" w:hAnsi="微软雅黑" w:eastAsia="宋体" w:cs="微软雅黑"/>
                <w:b/>
                <w:color w:val="auto"/>
                <w:sz w:val="21"/>
                <w:szCs w:val="22"/>
                <w:lang w:val="zh-CN" w:eastAsia="zh-CN" w:bidi="zh-CN"/>
              </w:rPr>
            </w:pPr>
            <w:r>
              <w:rPr>
                <w:rFonts w:hint="eastAsia" w:ascii="宋体" w:hAnsi="微软雅黑" w:eastAsia="宋体" w:cs="微软雅黑"/>
                <w:b/>
                <w:color w:val="auto"/>
                <w:sz w:val="21"/>
                <w:szCs w:val="22"/>
                <w:lang w:val="zh-CN" w:eastAsia="zh-CN" w:bidi="zh-CN"/>
              </w:rPr>
              <w:t>考核项目</w:t>
            </w:r>
            <w:r>
              <w:rPr>
                <w:rFonts w:hint="eastAsia" w:ascii="宋体" w:hAnsi="微软雅黑" w:eastAsia="宋体" w:cs="微软雅黑"/>
                <w:b/>
                <w:color w:val="auto"/>
                <w:w w:val="99"/>
                <w:sz w:val="21"/>
                <w:szCs w:val="22"/>
                <w:lang w:val="zh-CN" w:eastAsia="zh-CN" w:bidi="zh-CN"/>
              </w:rPr>
              <w:t xml:space="preserve"> </w:t>
            </w:r>
          </w:p>
        </w:tc>
        <w:tc>
          <w:tcPr>
            <w:tcW w:w="4687" w:type="dxa"/>
            <w:gridSpan w:val="2"/>
          </w:tcPr>
          <w:p>
            <w:pPr>
              <w:widowControl w:val="0"/>
              <w:autoSpaceDE w:val="0"/>
              <w:autoSpaceDN w:val="0"/>
              <w:ind w:left="1955" w:right="1838"/>
              <w:jc w:val="center"/>
              <w:rPr>
                <w:rFonts w:ascii="宋体" w:hAnsi="微软雅黑" w:eastAsia="宋体" w:cs="微软雅黑"/>
                <w:b/>
                <w:color w:val="auto"/>
                <w:sz w:val="21"/>
                <w:szCs w:val="22"/>
                <w:lang w:val="zh-CN" w:eastAsia="zh-CN" w:bidi="zh-CN"/>
              </w:rPr>
            </w:pPr>
            <w:r>
              <w:rPr>
                <w:rFonts w:hint="eastAsia" w:ascii="宋体" w:hAnsi="微软雅黑" w:eastAsia="宋体" w:cs="微软雅黑"/>
                <w:b/>
                <w:color w:val="auto"/>
                <w:sz w:val="21"/>
                <w:szCs w:val="22"/>
                <w:lang w:val="zh-CN" w:eastAsia="zh-CN" w:bidi="zh-CN"/>
              </w:rPr>
              <w:t>成绩比例</w:t>
            </w:r>
            <w:r>
              <w:rPr>
                <w:rFonts w:hint="eastAsia" w:ascii="宋体" w:hAnsi="微软雅黑" w:eastAsia="宋体" w:cs="微软雅黑"/>
                <w:b/>
                <w:color w:val="auto"/>
                <w:w w:val="99"/>
                <w:sz w:val="21"/>
                <w:szCs w:val="22"/>
                <w:lang w:val="zh-CN" w:eastAsia="zh-CN" w:bidi="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jc w:val="center"/>
        </w:trPr>
        <w:tc>
          <w:tcPr>
            <w:tcW w:w="1315" w:type="dxa"/>
          </w:tcPr>
          <w:p>
            <w:pPr>
              <w:widowControl w:val="0"/>
              <w:autoSpaceDE w:val="0"/>
              <w:autoSpaceDN w:val="0"/>
              <w:spacing w:before="142"/>
              <w:ind w:left="129"/>
              <w:rPr>
                <w:rFonts w:ascii="宋体" w:hAnsi="微软雅黑" w:eastAsia="宋体" w:cs="微软雅黑"/>
                <w:b/>
                <w:color w:val="auto"/>
                <w:sz w:val="21"/>
                <w:szCs w:val="22"/>
                <w:lang w:val="zh-CN" w:eastAsia="zh-CN" w:bidi="zh-CN"/>
              </w:rPr>
            </w:pPr>
            <w:r>
              <w:rPr>
                <w:rFonts w:hint="eastAsia" w:ascii="宋体" w:hAnsi="微软雅黑" w:eastAsia="宋体" w:cs="微软雅黑"/>
                <w:b/>
                <w:color w:val="auto"/>
                <w:sz w:val="21"/>
                <w:szCs w:val="22"/>
                <w:lang w:val="zh-CN" w:eastAsia="zh-CN" w:bidi="zh-CN"/>
              </w:rPr>
              <w:t>终结性考核</w:t>
            </w:r>
            <w:r>
              <w:rPr>
                <w:rFonts w:hint="eastAsia" w:ascii="宋体" w:hAnsi="微软雅黑" w:eastAsia="宋体" w:cs="微软雅黑"/>
                <w:b/>
                <w:color w:val="auto"/>
                <w:w w:val="99"/>
                <w:sz w:val="21"/>
                <w:szCs w:val="22"/>
                <w:lang w:val="zh-CN" w:eastAsia="zh-CN" w:bidi="zh-CN"/>
              </w:rPr>
              <w:t xml:space="preserve"> </w:t>
            </w:r>
          </w:p>
        </w:tc>
        <w:tc>
          <w:tcPr>
            <w:tcW w:w="2520" w:type="dxa"/>
            <w:gridSpan w:val="2"/>
          </w:tcPr>
          <w:p>
            <w:pPr>
              <w:widowControl w:val="0"/>
              <w:autoSpaceDE w:val="0"/>
              <w:autoSpaceDN w:val="0"/>
              <w:spacing w:before="142"/>
              <w:ind w:left="840"/>
              <w:rPr>
                <w:rFonts w:ascii="宋体" w:hAnsi="微软雅黑" w:eastAsia="宋体" w:cs="微软雅黑"/>
                <w:color w:val="auto"/>
                <w:sz w:val="21"/>
                <w:szCs w:val="22"/>
                <w:lang w:val="zh-CN" w:eastAsia="zh-CN" w:bidi="zh-CN"/>
              </w:rPr>
            </w:pPr>
            <w:r>
              <w:rPr>
                <w:rFonts w:hint="eastAsia" w:ascii="宋体" w:hAnsi="微软雅黑" w:eastAsia="宋体" w:cs="微软雅黑"/>
                <w:color w:val="auto"/>
                <w:sz w:val="21"/>
                <w:szCs w:val="22"/>
                <w:lang w:val="zh-CN" w:eastAsia="zh-CN" w:bidi="zh-CN"/>
              </w:rPr>
              <w:t xml:space="preserve">企业考核 </w:t>
            </w:r>
          </w:p>
        </w:tc>
        <w:tc>
          <w:tcPr>
            <w:tcW w:w="3012" w:type="dxa"/>
          </w:tcPr>
          <w:p>
            <w:pPr>
              <w:widowControl w:val="0"/>
              <w:autoSpaceDE w:val="0"/>
              <w:autoSpaceDN w:val="0"/>
              <w:spacing w:before="142"/>
              <w:ind w:right="1230"/>
              <w:jc w:val="right"/>
              <w:rPr>
                <w:rFonts w:ascii="宋体" w:hAnsi="微软雅黑" w:eastAsia="微软雅黑" w:cs="微软雅黑"/>
                <w:color w:val="auto"/>
                <w:sz w:val="21"/>
                <w:szCs w:val="22"/>
                <w:lang w:val="zh-CN" w:eastAsia="zh-CN" w:bidi="zh-CN"/>
              </w:rPr>
            </w:pPr>
            <w:r>
              <w:rPr>
                <w:rFonts w:ascii="宋体" w:hAnsi="微软雅黑" w:eastAsia="微软雅黑" w:cs="微软雅黑"/>
                <w:color w:val="auto"/>
                <w:sz w:val="21"/>
                <w:szCs w:val="22"/>
                <w:lang w:val="zh-CN" w:eastAsia="zh-CN" w:bidi="zh-CN"/>
              </w:rPr>
              <w:t xml:space="preserve">40% </w:t>
            </w:r>
          </w:p>
        </w:tc>
        <w:tc>
          <w:tcPr>
            <w:tcW w:w="1675" w:type="dxa"/>
          </w:tcPr>
          <w:p>
            <w:pPr>
              <w:widowControl w:val="0"/>
              <w:autoSpaceDE w:val="0"/>
              <w:autoSpaceDN w:val="0"/>
              <w:spacing w:before="142"/>
              <w:ind w:left="660" w:right="544"/>
              <w:jc w:val="center"/>
              <w:rPr>
                <w:rFonts w:ascii="宋体" w:hAnsi="微软雅黑" w:eastAsia="微软雅黑" w:cs="微软雅黑"/>
                <w:color w:val="auto"/>
                <w:sz w:val="21"/>
                <w:szCs w:val="22"/>
                <w:lang w:val="zh-CN" w:eastAsia="zh-CN" w:bidi="zh-CN"/>
              </w:rPr>
            </w:pPr>
            <w:r>
              <w:rPr>
                <w:rFonts w:ascii="宋体" w:hAnsi="微软雅黑" w:eastAsia="微软雅黑" w:cs="微软雅黑"/>
                <w:color w:val="auto"/>
                <w:sz w:val="21"/>
                <w:szCs w:val="22"/>
                <w:lang w:val="zh-CN" w:eastAsia="zh-CN" w:bidi="zh-CN"/>
              </w:rPr>
              <w:t xml:space="preserve">40%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jc w:val="center"/>
        </w:trPr>
        <w:tc>
          <w:tcPr>
            <w:tcW w:w="3835" w:type="dxa"/>
            <w:gridSpan w:val="3"/>
          </w:tcPr>
          <w:p>
            <w:pPr>
              <w:widowControl w:val="0"/>
              <w:autoSpaceDE w:val="0"/>
              <w:autoSpaceDN w:val="0"/>
              <w:spacing w:before="145"/>
              <w:ind w:left="1423" w:right="1414"/>
              <w:jc w:val="center"/>
              <w:rPr>
                <w:rFonts w:ascii="宋体" w:hAnsi="微软雅黑" w:eastAsia="宋体" w:cs="微软雅黑"/>
                <w:b/>
                <w:color w:val="auto"/>
                <w:sz w:val="21"/>
                <w:szCs w:val="22"/>
                <w:lang w:val="zh-CN" w:eastAsia="zh-CN" w:bidi="zh-CN"/>
              </w:rPr>
            </w:pPr>
            <w:r>
              <w:rPr>
                <w:rFonts w:hint="eastAsia" w:ascii="宋体" w:hAnsi="微软雅黑" w:eastAsia="宋体" w:cs="微软雅黑"/>
                <w:b/>
                <w:color w:val="auto"/>
                <w:sz w:val="21"/>
                <w:szCs w:val="22"/>
                <w:lang w:val="zh-CN" w:eastAsia="zh-CN" w:bidi="zh-CN"/>
              </w:rPr>
              <w:t>合计</w:t>
            </w:r>
          </w:p>
        </w:tc>
        <w:tc>
          <w:tcPr>
            <w:tcW w:w="3012" w:type="dxa"/>
          </w:tcPr>
          <w:p>
            <w:pPr>
              <w:widowControl w:val="0"/>
              <w:autoSpaceDE w:val="0"/>
              <w:autoSpaceDN w:val="0"/>
              <w:spacing w:before="145"/>
              <w:ind w:right="1177"/>
              <w:jc w:val="right"/>
              <w:rPr>
                <w:rFonts w:ascii="宋体" w:hAnsi="微软雅黑" w:eastAsia="微软雅黑" w:cs="微软雅黑"/>
                <w:color w:val="auto"/>
                <w:sz w:val="21"/>
                <w:szCs w:val="22"/>
                <w:lang w:val="zh-CN" w:eastAsia="zh-CN" w:bidi="zh-CN"/>
              </w:rPr>
            </w:pPr>
            <w:r>
              <w:rPr>
                <w:rFonts w:ascii="宋体" w:hAnsi="微软雅黑" w:eastAsia="微软雅黑" w:cs="微软雅黑"/>
                <w:color w:val="auto"/>
                <w:sz w:val="21"/>
                <w:szCs w:val="22"/>
                <w:lang w:val="zh-CN" w:eastAsia="zh-CN" w:bidi="zh-CN"/>
              </w:rPr>
              <w:t xml:space="preserve">100% </w:t>
            </w:r>
          </w:p>
        </w:tc>
        <w:tc>
          <w:tcPr>
            <w:tcW w:w="1675" w:type="dxa"/>
          </w:tcPr>
          <w:p>
            <w:pPr>
              <w:widowControl w:val="0"/>
              <w:autoSpaceDE w:val="0"/>
              <w:autoSpaceDN w:val="0"/>
              <w:spacing w:before="145"/>
              <w:ind w:left="660" w:right="544"/>
              <w:jc w:val="center"/>
              <w:rPr>
                <w:rFonts w:ascii="宋体" w:hAnsi="微软雅黑" w:eastAsia="微软雅黑" w:cs="微软雅黑"/>
                <w:color w:val="auto"/>
                <w:sz w:val="21"/>
                <w:szCs w:val="22"/>
                <w:lang w:val="zh-CN" w:eastAsia="zh-CN" w:bidi="zh-CN"/>
              </w:rPr>
            </w:pPr>
            <w:r>
              <w:rPr>
                <w:rFonts w:ascii="宋体" w:hAnsi="微软雅黑" w:eastAsia="微软雅黑" w:cs="微软雅黑"/>
                <w:color w:val="auto"/>
                <w:sz w:val="21"/>
                <w:szCs w:val="22"/>
                <w:lang w:val="zh-CN" w:eastAsia="zh-CN" w:bidi="zh-CN"/>
              </w:rPr>
              <w:t xml:space="preserve">100% </w:t>
            </w:r>
          </w:p>
        </w:tc>
      </w:tr>
    </w:tbl>
    <w:p>
      <w:pPr>
        <w:widowControl w:val="0"/>
        <w:autoSpaceDE w:val="0"/>
        <w:autoSpaceDN w:val="0"/>
        <w:spacing w:before="12"/>
        <w:ind w:left="0"/>
        <w:rPr>
          <w:rFonts w:ascii="微软雅黑" w:hAnsi="微软雅黑" w:eastAsia="微软雅黑" w:cs="微软雅黑"/>
          <w:b/>
          <w:color w:val="auto"/>
          <w:sz w:val="5"/>
          <w:szCs w:val="24"/>
          <w:lang w:val="zh-CN" w:eastAsia="zh-CN" w:bidi="zh-CN"/>
        </w:rPr>
      </w:pPr>
    </w:p>
    <w:p>
      <w:pPr>
        <w:pStyle w:val="2"/>
        <w:adjustRightInd w:val="0"/>
        <w:snapToGrid w:val="0"/>
        <w:spacing w:before="0" w:after="0" w:line="500" w:lineRule="exact"/>
        <w:ind w:firstLine="480" w:firstLineChars="200"/>
        <w:rPr>
          <w:rFonts w:ascii="微软雅黑" w:hAnsi="微软雅黑" w:eastAsia="微软雅黑" w:cs="微软雅黑"/>
          <w:color w:val="auto"/>
          <w:sz w:val="24"/>
          <w:szCs w:val="24"/>
        </w:rPr>
      </w:pPr>
      <w:bookmarkStart w:id="206" w:name="_Toc27233248"/>
      <w:bookmarkStart w:id="207" w:name="_Toc28004"/>
      <w:bookmarkStart w:id="208" w:name="_Toc4014"/>
      <w:bookmarkStart w:id="209" w:name="_Toc13028"/>
      <w:bookmarkStart w:id="210" w:name="_Toc20556101"/>
      <w:bookmarkStart w:id="211" w:name="_Toc5373"/>
      <w:r>
        <w:rPr>
          <w:rFonts w:hint="eastAsia" w:ascii="微软雅黑" w:hAnsi="微软雅黑" w:eastAsia="微软雅黑" w:cs="微软雅黑"/>
          <w:color w:val="auto"/>
          <w:sz w:val="24"/>
          <w:szCs w:val="24"/>
        </w:rPr>
        <w:t>（六）质量管理</w:t>
      </w:r>
      <w:bookmarkEnd w:id="206"/>
      <w:bookmarkEnd w:id="207"/>
      <w:bookmarkEnd w:id="208"/>
      <w:bookmarkEnd w:id="209"/>
      <w:bookmarkEnd w:id="210"/>
      <w:bookmarkEnd w:id="211"/>
    </w:p>
    <w:p>
      <w:pPr>
        <w:overflowPunct w:val="0"/>
        <w:adjustRightInd w:val="0"/>
        <w:snapToGrid w:val="0"/>
        <w:spacing w:line="500" w:lineRule="exact"/>
        <w:ind w:firstLine="480" w:firstLineChars="200"/>
        <w:rPr>
          <w:rFonts w:hint="eastAsia" w:ascii="微软雅黑" w:hAnsi="微软雅黑" w:eastAsia="微软雅黑" w:cs="微软雅黑"/>
          <w:bCs/>
          <w:color w:val="auto"/>
          <w:sz w:val="24"/>
          <w:szCs w:val="24"/>
        </w:rPr>
      </w:pPr>
      <w:r>
        <w:rPr>
          <w:rFonts w:hint="eastAsia" w:ascii="微软雅黑" w:hAnsi="微软雅黑" w:eastAsia="微软雅黑" w:cs="微软雅黑"/>
          <w:bCs/>
          <w:color w:val="auto"/>
          <w:sz w:val="24"/>
          <w:szCs w:val="24"/>
          <w:lang w:val="en-US" w:eastAsia="zh-CN"/>
        </w:rPr>
        <w:t>1、</w:t>
      </w:r>
      <w:r>
        <w:rPr>
          <w:rFonts w:hint="eastAsia" w:ascii="微软雅黑" w:hAnsi="微软雅黑" w:eastAsia="微软雅黑" w:cs="微软雅黑"/>
          <w:bCs/>
          <w:color w:val="auto"/>
          <w:sz w:val="24"/>
          <w:szCs w:val="24"/>
        </w:rPr>
        <w:t>建立专业建设和教学质量诊断与改进机制，健全专业教学质量监控管理制度，完善课堂教学、教学评价、实习实训、毕业设计以及专业调研、人才培养方案更新、资源建设等方面质量标准建设，通过教学实施、过程监控、质量评价和持续改进，达成人才培养规格。</w:t>
      </w:r>
    </w:p>
    <w:p>
      <w:pPr>
        <w:overflowPunct w:val="0"/>
        <w:adjustRightInd w:val="0"/>
        <w:snapToGrid w:val="0"/>
        <w:spacing w:line="500" w:lineRule="exact"/>
        <w:ind w:firstLine="480" w:firstLineChars="200"/>
        <w:rPr>
          <w:rFonts w:hint="eastAsia" w:ascii="微软雅黑" w:hAnsi="微软雅黑" w:eastAsia="微软雅黑" w:cs="微软雅黑"/>
          <w:bCs/>
          <w:color w:val="auto"/>
          <w:sz w:val="24"/>
          <w:szCs w:val="24"/>
        </w:rPr>
      </w:pPr>
      <w:r>
        <w:rPr>
          <w:rFonts w:hint="eastAsia" w:ascii="微软雅黑" w:hAnsi="微软雅黑" w:eastAsia="微软雅黑" w:cs="微软雅黑"/>
          <w:bCs/>
          <w:color w:val="auto"/>
          <w:sz w:val="24"/>
          <w:szCs w:val="24"/>
          <w:lang w:val="en-US" w:eastAsia="zh-CN"/>
        </w:rPr>
        <w:t>2、</w:t>
      </w:r>
      <w:r>
        <w:rPr>
          <w:rFonts w:hint="eastAsia" w:ascii="微软雅黑" w:hAnsi="微软雅黑" w:eastAsia="微软雅黑" w:cs="微软雅黑"/>
          <w:bCs/>
          <w:color w:val="auto"/>
          <w:sz w:val="24"/>
          <w:szCs w:val="24"/>
        </w:rPr>
        <w:t>完善教学管理机制，加强日常教学组织运行与管理，定期开展课程建设水平和教学质量诊断与改进，建立健全巡课、听课、评教、评学等制度，建立与企业联动的实践教学环节督导制度，严明教学纪律，强化教学组织功能，定期开展公开课、示范课等教研活动。</w:t>
      </w:r>
    </w:p>
    <w:p>
      <w:pPr>
        <w:overflowPunct w:val="0"/>
        <w:adjustRightInd w:val="0"/>
        <w:snapToGrid w:val="0"/>
        <w:spacing w:line="500" w:lineRule="exact"/>
        <w:ind w:firstLine="480" w:firstLineChars="200"/>
        <w:rPr>
          <w:rFonts w:hint="eastAsia" w:ascii="微软雅黑" w:hAnsi="微软雅黑" w:eastAsia="微软雅黑" w:cs="微软雅黑"/>
          <w:bCs/>
          <w:color w:val="auto"/>
          <w:sz w:val="24"/>
          <w:szCs w:val="24"/>
        </w:rPr>
      </w:pPr>
      <w:r>
        <w:rPr>
          <w:rFonts w:hint="eastAsia" w:ascii="微软雅黑" w:hAnsi="微软雅黑" w:eastAsia="微软雅黑" w:cs="微软雅黑"/>
          <w:bCs/>
          <w:color w:val="auto"/>
          <w:sz w:val="24"/>
          <w:szCs w:val="24"/>
          <w:lang w:val="en-US" w:eastAsia="zh-CN"/>
        </w:rPr>
        <w:t>3、</w:t>
      </w:r>
      <w:r>
        <w:rPr>
          <w:rFonts w:hint="eastAsia" w:ascii="微软雅黑" w:hAnsi="微软雅黑" w:eastAsia="微软雅黑" w:cs="微软雅黑"/>
          <w:bCs/>
          <w:color w:val="auto"/>
          <w:sz w:val="24"/>
          <w:szCs w:val="24"/>
        </w:rPr>
        <w:t>建立毕业生跟踪反馈机制及社会评价机制，并对生源情况、在校生学业水平、毕业生就业情况等进行分析，定期评价人才培养质量和培养目标达成情况。</w:t>
      </w:r>
    </w:p>
    <w:p>
      <w:pPr>
        <w:overflowPunct w:val="0"/>
        <w:adjustRightInd w:val="0"/>
        <w:snapToGrid w:val="0"/>
        <w:spacing w:line="500" w:lineRule="exact"/>
        <w:ind w:firstLine="480" w:firstLineChars="200"/>
        <w:rPr>
          <w:rFonts w:hint="eastAsia" w:ascii="微软雅黑" w:hAnsi="微软雅黑" w:eastAsia="微软雅黑" w:cs="微软雅黑"/>
          <w:bCs/>
          <w:color w:val="auto"/>
          <w:sz w:val="24"/>
          <w:szCs w:val="24"/>
        </w:rPr>
      </w:pPr>
      <w:r>
        <w:rPr>
          <w:rFonts w:hint="eastAsia" w:ascii="微软雅黑" w:hAnsi="微软雅黑" w:eastAsia="微软雅黑" w:cs="微软雅黑"/>
          <w:bCs/>
          <w:color w:val="auto"/>
          <w:sz w:val="24"/>
          <w:szCs w:val="24"/>
          <w:lang w:val="en-US" w:eastAsia="zh-CN"/>
        </w:rPr>
        <w:t>4、</w:t>
      </w:r>
      <w:r>
        <w:rPr>
          <w:rFonts w:hint="eastAsia" w:ascii="微软雅黑" w:hAnsi="微软雅黑" w:eastAsia="微软雅黑" w:cs="微软雅黑"/>
          <w:bCs/>
          <w:color w:val="auto"/>
          <w:sz w:val="24"/>
          <w:szCs w:val="24"/>
        </w:rPr>
        <w:t>充分利用评价分析结果有效改进专业教学，持续提高人才培养质量。</w:t>
      </w:r>
    </w:p>
    <w:p>
      <w:pPr>
        <w:pStyle w:val="2"/>
        <w:adjustRightInd w:val="0"/>
        <w:snapToGrid w:val="0"/>
        <w:spacing w:before="0" w:after="0" w:line="500" w:lineRule="exact"/>
        <w:ind w:firstLine="560" w:firstLineChars="200"/>
        <w:rPr>
          <w:rFonts w:ascii="微软雅黑" w:hAnsi="微软雅黑" w:eastAsia="微软雅黑" w:cs="微软雅黑"/>
          <w:color w:val="auto"/>
          <w:sz w:val="28"/>
          <w:szCs w:val="28"/>
        </w:rPr>
      </w:pPr>
      <w:bookmarkStart w:id="212" w:name="_Toc18928"/>
      <w:bookmarkStart w:id="213" w:name="_Toc20556102"/>
      <w:bookmarkStart w:id="214" w:name="_Toc27233249"/>
      <w:bookmarkStart w:id="215" w:name="_Toc28611"/>
      <w:bookmarkStart w:id="216" w:name="_Toc13622"/>
      <w:bookmarkStart w:id="217" w:name="_Toc20702"/>
      <w:r>
        <w:rPr>
          <w:rFonts w:hint="eastAsia" w:ascii="微软雅黑" w:hAnsi="微软雅黑" w:eastAsia="微软雅黑" w:cs="微软雅黑"/>
          <w:color w:val="auto"/>
          <w:sz w:val="28"/>
          <w:szCs w:val="28"/>
        </w:rPr>
        <w:t>九、毕业要求</w:t>
      </w:r>
      <w:bookmarkEnd w:id="212"/>
      <w:bookmarkEnd w:id="213"/>
      <w:bookmarkEnd w:id="214"/>
      <w:bookmarkEnd w:id="215"/>
      <w:bookmarkEnd w:id="216"/>
      <w:bookmarkEnd w:id="217"/>
    </w:p>
    <w:p>
      <w:pPr>
        <w:overflowPunct w:val="0"/>
        <w:adjustRightInd w:val="0"/>
        <w:snapToGrid w:val="0"/>
        <w:spacing w:line="500" w:lineRule="exact"/>
        <w:ind w:firstLine="480" w:firstLineChars="200"/>
        <w:rPr>
          <w:rFonts w:hint="eastAsia" w:ascii="微软雅黑" w:hAnsi="微软雅黑" w:eastAsia="微软雅黑" w:cs="微软雅黑"/>
          <w:bCs/>
          <w:color w:val="auto"/>
          <w:sz w:val="24"/>
          <w:szCs w:val="24"/>
        </w:rPr>
      </w:pPr>
      <w:r>
        <w:rPr>
          <w:rFonts w:hint="eastAsia" w:ascii="微软雅黑" w:hAnsi="微软雅黑" w:eastAsia="微软雅黑" w:cs="微软雅黑"/>
          <w:bCs/>
          <w:color w:val="auto"/>
          <w:sz w:val="24"/>
          <w:szCs w:val="24"/>
        </w:rPr>
        <w:t>学生通过3年的学习，修满</w:t>
      </w:r>
      <w:r>
        <w:rPr>
          <w:rFonts w:hint="eastAsia" w:ascii="微软雅黑" w:hAnsi="微软雅黑" w:eastAsia="微软雅黑" w:cs="微软雅黑"/>
          <w:bCs/>
          <w:color w:val="auto"/>
          <w:sz w:val="24"/>
          <w:szCs w:val="24"/>
          <w:lang w:val="en-US" w:eastAsia="zh-CN"/>
        </w:rPr>
        <w:t>2958</w:t>
      </w:r>
      <w:r>
        <w:rPr>
          <w:rFonts w:hint="eastAsia" w:ascii="微软雅黑" w:hAnsi="微软雅黑" w:eastAsia="微软雅黑" w:cs="微软雅黑"/>
          <w:bCs/>
          <w:color w:val="auto"/>
          <w:sz w:val="24"/>
          <w:szCs w:val="24"/>
        </w:rPr>
        <w:t>学时</w:t>
      </w:r>
      <w:r>
        <w:rPr>
          <w:rFonts w:hint="eastAsia" w:ascii="微软雅黑" w:hAnsi="微软雅黑" w:eastAsia="微软雅黑" w:cs="微软雅黑"/>
          <w:bCs/>
          <w:color w:val="auto"/>
          <w:sz w:val="24"/>
          <w:szCs w:val="24"/>
          <w:lang w:val="en-US" w:eastAsia="zh-CN"/>
        </w:rPr>
        <w:t>153.5</w:t>
      </w:r>
      <w:r>
        <w:rPr>
          <w:rFonts w:hint="eastAsia" w:ascii="微软雅黑" w:hAnsi="微软雅黑" w:eastAsia="微软雅黑" w:cs="微软雅黑"/>
          <w:bCs/>
          <w:color w:val="auto"/>
          <w:sz w:val="24"/>
          <w:szCs w:val="24"/>
        </w:rPr>
        <w:t>学分，获得电工/钳工/焊工</w:t>
      </w:r>
      <w:r>
        <w:rPr>
          <w:rFonts w:hint="eastAsia" w:ascii="微软雅黑" w:hAnsi="微软雅黑" w:eastAsia="微软雅黑" w:cs="微软雅黑"/>
          <w:bCs/>
          <w:color w:val="auto"/>
          <w:sz w:val="24"/>
          <w:szCs w:val="24"/>
          <w:lang w:val="en-US" w:eastAsia="zh-CN"/>
        </w:rPr>
        <w:t>/民航维修类执照等</w:t>
      </w:r>
      <w:r>
        <w:rPr>
          <w:rFonts w:hint="eastAsia" w:ascii="微软雅黑" w:hAnsi="微软雅黑" w:eastAsia="微软雅黑" w:cs="微软雅黑"/>
          <w:bCs/>
          <w:color w:val="auto"/>
          <w:sz w:val="24"/>
          <w:szCs w:val="24"/>
        </w:rPr>
        <w:t>任一职业技能等级证书，英语达到 A 水平，获得计算机一级等级证书，毕业时达到本专业知识、技能、素质</w:t>
      </w:r>
      <w:r>
        <w:rPr>
          <w:rFonts w:hint="eastAsia" w:ascii="微软雅黑" w:hAnsi="微软雅黑" w:eastAsia="微软雅黑" w:cs="微软雅黑"/>
          <w:bCs/>
          <w:color w:val="auto"/>
          <w:sz w:val="24"/>
          <w:szCs w:val="24"/>
          <w:lang w:val="en-US" w:eastAsia="zh-CN"/>
        </w:rPr>
        <w:t>等</w:t>
      </w:r>
      <w:r>
        <w:rPr>
          <w:rFonts w:hint="eastAsia" w:ascii="微软雅黑" w:hAnsi="微软雅黑" w:eastAsia="微软雅黑" w:cs="微软雅黑"/>
          <w:bCs/>
          <w:color w:val="auto"/>
          <w:sz w:val="24"/>
          <w:szCs w:val="24"/>
        </w:rPr>
        <w:t>方面要求。</w:t>
      </w:r>
    </w:p>
    <w:p>
      <w:pPr>
        <w:overflowPunct w:val="0"/>
        <w:adjustRightInd w:val="0"/>
        <w:snapToGrid w:val="0"/>
        <w:spacing w:line="500" w:lineRule="exact"/>
        <w:ind w:firstLine="480" w:firstLineChars="200"/>
        <w:rPr>
          <w:rFonts w:hint="eastAsia" w:ascii="微软雅黑" w:hAnsi="微软雅黑" w:eastAsia="微软雅黑" w:cs="微软雅黑"/>
          <w:bCs/>
          <w:color w:val="auto"/>
          <w:sz w:val="24"/>
          <w:szCs w:val="24"/>
        </w:rPr>
      </w:pPr>
      <w:r>
        <w:rPr>
          <w:rFonts w:hint="eastAsia" w:ascii="微软雅黑" w:hAnsi="微软雅黑" w:eastAsia="微软雅黑" w:cs="微软雅黑"/>
          <w:bCs/>
          <w:color w:val="auto"/>
          <w:sz w:val="24"/>
          <w:szCs w:val="24"/>
        </w:rPr>
        <w:t>学生若达到学校相关条件，则可申请授予“副学士学位”。</w:t>
      </w:r>
    </w:p>
    <w:p>
      <w:pPr>
        <w:overflowPunct w:val="0"/>
        <w:adjustRightInd w:val="0"/>
        <w:snapToGrid w:val="0"/>
        <w:spacing w:line="500" w:lineRule="exact"/>
        <w:ind w:firstLine="480" w:firstLineChars="200"/>
        <w:rPr>
          <w:rFonts w:ascii="微软雅黑" w:hAnsi="微软雅黑" w:eastAsia="微软雅黑" w:cs="微软雅黑"/>
          <w:bCs/>
          <w:color w:val="auto"/>
          <w:sz w:val="24"/>
          <w:szCs w:val="24"/>
          <w:highlight w:val="cyan"/>
        </w:rPr>
      </w:pPr>
    </w:p>
    <w:p>
      <w:pPr>
        <w:overflowPunct w:val="0"/>
        <w:adjustRightInd w:val="0"/>
        <w:snapToGrid w:val="0"/>
        <w:spacing w:line="500" w:lineRule="exact"/>
        <w:ind w:firstLine="480" w:firstLineChars="200"/>
        <w:rPr>
          <w:rFonts w:ascii="微软雅黑" w:hAnsi="微软雅黑" w:eastAsia="微软雅黑" w:cs="微软雅黑"/>
          <w:bCs/>
          <w:color w:val="auto"/>
          <w:sz w:val="24"/>
          <w:szCs w:val="24"/>
        </w:rPr>
      </w:pPr>
    </w:p>
    <w:p>
      <w:pPr>
        <w:overflowPunct w:val="0"/>
        <w:adjustRightInd w:val="0"/>
        <w:snapToGrid w:val="0"/>
        <w:spacing w:line="500" w:lineRule="exact"/>
        <w:ind w:firstLine="480" w:firstLineChars="200"/>
        <w:rPr>
          <w:rFonts w:ascii="微软雅黑" w:hAnsi="微软雅黑" w:eastAsia="微软雅黑" w:cs="微软雅黑"/>
          <w:bCs/>
          <w:color w:val="auto"/>
          <w:sz w:val="24"/>
          <w:szCs w:val="24"/>
        </w:rPr>
      </w:pPr>
    </w:p>
    <w:p>
      <w:pPr>
        <w:overflowPunct w:val="0"/>
        <w:adjustRightInd w:val="0"/>
        <w:snapToGrid w:val="0"/>
        <w:spacing w:line="500" w:lineRule="exact"/>
        <w:ind w:firstLine="480" w:firstLineChars="200"/>
        <w:rPr>
          <w:rFonts w:ascii="微软雅黑" w:hAnsi="微软雅黑" w:eastAsia="微软雅黑" w:cs="微软雅黑"/>
          <w:bCs/>
          <w:color w:val="auto"/>
          <w:sz w:val="24"/>
          <w:szCs w:val="24"/>
        </w:rPr>
      </w:pPr>
    </w:p>
    <w:p>
      <w:pPr>
        <w:overflowPunct w:val="0"/>
        <w:adjustRightInd w:val="0"/>
        <w:snapToGrid w:val="0"/>
        <w:spacing w:line="500" w:lineRule="exact"/>
        <w:ind w:firstLine="480" w:firstLineChars="200"/>
        <w:rPr>
          <w:rFonts w:ascii="微软雅黑" w:hAnsi="微软雅黑" w:eastAsia="微软雅黑" w:cs="微软雅黑"/>
          <w:bCs/>
          <w:color w:val="auto"/>
          <w:sz w:val="24"/>
          <w:szCs w:val="24"/>
        </w:rPr>
      </w:pPr>
    </w:p>
    <w:p>
      <w:pPr>
        <w:overflowPunct w:val="0"/>
        <w:adjustRightInd w:val="0"/>
        <w:snapToGrid w:val="0"/>
        <w:spacing w:line="500" w:lineRule="exact"/>
        <w:ind w:firstLine="480" w:firstLineChars="200"/>
        <w:rPr>
          <w:rFonts w:ascii="微软雅黑" w:hAnsi="微软雅黑" w:eastAsia="微软雅黑" w:cs="微软雅黑"/>
          <w:bCs/>
          <w:color w:val="auto"/>
          <w:sz w:val="24"/>
          <w:szCs w:val="24"/>
        </w:rPr>
      </w:pPr>
    </w:p>
    <w:p>
      <w:pPr>
        <w:overflowPunct w:val="0"/>
        <w:adjustRightInd w:val="0"/>
        <w:snapToGrid w:val="0"/>
        <w:spacing w:line="500" w:lineRule="exact"/>
        <w:ind w:firstLine="480" w:firstLineChars="200"/>
        <w:rPr>
          <w:rFonts w:ascii="微软雅黑" w:hAnsi="微软雅黑" w:eastAsia="微软雅黑" w:cs="微软雅黑"/>
          <w:bCs/>
          <w:color w:val="auto"/>
          <w:sz w:val="24"/>
          <w:szCs w:val="24"/>
        </w:rPr>
      </w:pPr>
    </w:p>
    <w:p>
      <w:pPr>
        <w:overflowPunct w:val="0"/>
        <w:adjustRightInd w:val="0"/>
        <w:snapToGrid w:val="0"/>
        <w:spacing w:line="500" w:lineRule="exact"/>
        <w:ind w:firstLine="480" w:firstLineChars="200"/>
        <w:rPr>
          <w:rFonts w:ascii="微软雅黑" w:hAnsi="微软雅黑" w:eastAsia="微软雅黑" w:cs="微软雅黑"/>
          <w:bCs/>
          <w:color w:val="auto"/>
          <w:sz w:val="24"/>
          <w:szCs w:val="24"/>
        </w:rPr>
      </w:pPr>
    </w:p>
    <w:p>
      <w:pPr>
        <w:pStyle w:val="2"/>
        <w:adjustRightInd w:val="0"/>
        <w:snapToGrid w:val="0"/>
        <w:spacing w:before="0" w:after="0" w:line="500" w:lineRule="exact"/>
        <w:ind w:firstLine="560" w:firstLineChars="200"/>
        <w:rPr>
          <w:rFonts w:ascii="微软雅黑" w:hAnsi="微软雅黑" w:eastAsia="微软雅黑" w:cs="微软雅黑"/>
          <w:color w:val="auto"/>
          <w:sz w:val="28"/>
          <w:szCs w:val="28"/>
        </w:rPr>
      </w:pPr>
      <w:bookmarkStart w:id="218" w:name="_Toc25165"/>
      <w:bookmarkStart w:id="219" w:name="_Toc24510"/>
      <w:bookmarkStart w:id="220" w:name="_Toc24215"/>
      <w:bookmarkStart w:id="221" w:name="_Toc9654"/>
      <w:bookmarkStart w:id="222" w:name="_Toc27233250"/>
      <w:bookmarkStart w:id="223" w:name="_Toc20556103"/>
      <w:r>
        <w:rPr>
          <w:rFonts w:hint="eastAsia" w:ascii="微软雅黑" w:hAnsi="微软雅黑" w:eastAsia="微软雅黑" w:cs="微软雅黑"/>
          <w:color w:val="auto"/>
          <w:sz w:val="28"/>
          <w:szCs w:val="28"/>
        </w:rPr>
        <w:t>十、附录</w:t>
      </w:r>
      <w:bookmarkEnd w:id="218"/>
      <w:bookmarkEnd w:id="219"/>
      <w:bookmarkEnd w:id="220"/>
      <w:bookmarkEnd w:id="221"/>
      <w:bookmarkEnd w:id="222"/>
      <w:bookmarkEnd w:id="223"/>
    </w:p>
    <w:p>
      <w:pPr>
        <w:pStyle w:val="15"/>
        <w:adjustRightInd w:val="0"/>
        <w:snapToGrid w:val="0"/>
        <w:spacing w:before="0" w:after="0" w:line="500" w:lineRule="atLeast"/>
        <w:rPr>
          <w:rFonts w:ascii="微软雅黑" w:hAnsi="微软雅黑" w:eastAsia="微软雅黑"/>
          <w:color w:val="auto"/>
          <w:sz w:val="24"/>
          <w:szCs w:val="24"/>
        </w:rPr>
      </w:pPr>
      <w:bookmarkStart w:id="224" w:name="_Toc24118"/>
      <w:bookmarkStart w:id="225" w:name="_Toc41473445"/>
      <w:bookmarkStart w:id="226" w:name="_Toc26017"/>
      <w:bookmarkStart w:id="227" w:name="_Toc24603"/>
      <w:bookmarkStart w:id="228" w:name="_Toc41473143"/>
      <w:bookmarkStart w:id="229" w:name="_Toc26472"/>
      <w:bookmarkStart w:id="230" w:name="_Toc30076"/>
      <w:r>
        <w:rPr>
          <w:rFonts w:hint="eastAsia" w:ascii="微软雅黑" w:hAnsi="微软雅黑" w:eastAsia="微软雅黑"/>
          <w:color w:val="auto"/>
          <w:sz w:val="24"/>
          <w:szCs w:val="24"/>
        </w:rPr>
        <w:t>表1</w:t>
      </w:r>
      <w:r>
        <w:rPr>
          <w:rFonts w:hint="eastAsia" w:ascii="微软雅黑" w:hAnsi="微软雅黑" w:eastAsia="微软雅黑"/>
          <w:color w:val="auto"/>
          <w:sz w:val="24"/>
          <w:szCs w:val="24"/>
          <w:lang w:val="en-US" w:eastAsia="zh-CN"/>
        </w:rPr>
        <w:t>4</w:t>
      </w:r>
      <w:r>
        <w:rPr>
          <w:rFonts w:hint="eastAsia" w:ascii="微软雅黑" w:hAnsi="微软雅黑" w:eastAsia="微软雅黑"/>
          <w:color w:val="auto"/>
          <w:sz w:val="24"/>
          <w:szCs w:val="24"/>
        </w:rPr>
        <w:t>人才培养方案变更审批表</w:t>
      </w:r>
      <w:bookmarkEnd w:id="224"/>
      <w:bookmarkEnd w:id="225"/>
      <w:bookmarkEnd w:id="226"/>
      <w:bookmarkEnd w:id="227"/>
      <w:bookmarkEnd w:id="228"/>
      <w:bookmarkEnd w:id="229"/>
      <w:bookmarkEnd w:id="230"/>
    </w:p>
    <w:tbl>
      <w:tblPr>
        <w:tblStyle w:val="16"/>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9"/>
        <w:gridCol w:w="782"/>
        <w:gridCol w:w="7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861" w:type="dxa"/>
            <w:gridSpan w:val="2"/>
            <w:vAlign w:val="center"/>
          </w:tcPr>
          <w:p>
            <w:pPr>
              <w:adjustRightInd w:val="0"/>
              <w:snapToGrid w:val="0"/>
              <w:spacing w:line="400" w:lineRule="atLeast"/>
              <w:jc w:val="center"/>
              <w:rPr>
                <w:rFonts w:ascii="微软雅黑" w:hAnsi="微软雅黑" w:eastAsia="微软雅黑"/>
                <w:color w:val="auto"/>
                <w:sz w:val="24"/>
                <w:szCs w:val="24"/>
              </w:rPr>
            </w:pPr>
            <w:bookmarkStart w:id="231" w:name="_Hlk26540768"/>
            <w:r>
              <w:rPr>
                <w:rFonts w:hint="eastAsia" w:ascii="微软雅黑" w:hAnsi="微软雅黑" w:eastAsia="微软雅黑"/>
                <w:color w:val="auto"/>
                <w:sz w:val="24"/>
                <w:szCs w:val="24"/>
              </w:rPr>
              <w:t>二级学院</w:t>
            </w:r>
          </w:p>
        </w:tc>
        <w:tc>
          <w:tcPr>
            <w:tcW w:w="7206" w:type="dxa"/>
            <w:vAlign w:val="center"/>
          </w:tcPr>
          <w:p>
            <w:pPr>
              <w:adjustRightInd w:val="0"/>
              <w:snapToGrid w:val="0"/>
              <w:spacing w:line="400" w:lineRule="atLeast"/>
              <w:jc w:val="center"/>
              <w:rPr>
                <w:rFonts w:ascii="微软雅黑" w:hAnsi="微软雅黑" w:eastAsia="微软雅黑"/>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861" w:type="dxa"/>
            <w:gridSpan w:val="2"/>
            <w:vAlign w:val="center"/>
          </w:tcPr>
          <w:p>
            <w:pPr>
              <w:adjustRightInd w:val="0"/>
              <w:snapToGrid w:val="0"/>
              <w:spacing w:line="400" w:lineRule="atLeast"/>
              <w:jc w:val="center"/>
              <w:rPr>
                <w:rFonts w:ascii="微软雅黑" w:hAnsi="微软雅黑" w:eastAsia="微软雅黑"/>
                <w:color w:val="auto"/>
                <w:sz w:val="24"/>
                <w:szCs w:val="24"/>
              </w:rPr>
            </w:pPr>
            <w:r>
              <w:rPr>
                <w:rFonts w:hint="eastAsia" w:ascii="微软雅黑" w:hAnsi="微软雅黑" w:eastAsia="微软雅黑"/>
                <w:color w:val="auto"/>
                <w:sz w:val="24"/>
                <w:szCs w:val="24"/>
              </w:rPr>
              <w:t>专业</w:t>
            </w:r>
          </w:p>
        </w:tc>
        <w:tc>
          <w:tcPr>
            <w:tcW w:w="7206" w:type="dxa"/>
            <w:vAlign w:val="center"/>
          </w:tcPr>
          <w:p>
            <w:pPr>
              <w:adjustRightInd w:val="0"/>
              <w:snapToGrid w:val="0"/>
              <w:spacing w:line="400" w:lineRule="atLeast"/>
              <w:jc w:val="center"/>
              <w:rPr>
                <w:rFonts w:ascii="微软雅黑" w:hAnsi="微软雅黑" w:eastAsia="微软雅黑"/>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861" w:type="dxa"/>
            <w:gridSpan w:val="2"/>
            <w:vAlign w:val="center"/>
          </w:tcPr>
          <w:p>
            <w:pPr>
              <w:adjustRightInd w:val="0"/>
              <w:snapToGrid w:val="0"/>
              <w:spacing w:line="400" w:lineRule="atLeast"/>
              <w:jc w:val="center"/>
              <w:rPr>
                <w:rFonts w:ascii="微软雅黑" w:hAnsi="微软雅黑" w:eastAsia="微软雅黑"/>
                <w:color w:val="auto"/>
                <w:sz w:val="24"/>
                <w:szCs w:val="24"/>
              </w:rPr>
            </w:pPr>
            <w:r>
              <w:rPr>
                <w:rFonts w:hint="eastAsia" w:ascii="微软雅黑" w:hAnsi="微软雅黑" w:eastAsia="微软雅黑"/>
                <w:color w:val="auto"/>
                <w:sz w:val="24"/>
                <w:szCs w:val="24"/>
              </w:rPr>
              <w:t>年级</w:t>
            </w:r>
          </w:p>
        </w:tc>
        <w:tc>
          <w:tcPr>
            <w:tcW w:w="7206" w:type="dxa"/>
            <w:vAlign w:val="center"/>
          </w:tcPr>
          <w:p>
            <w:pPr>
              <w:adjustRightInd w:val="0"/>
              <w:snapToGrid w:val="0"/>
              <w:spacing w:line="400" w:lineRule="atLeast"/>
              <w:jc w:val="center"/>
              <w:rPr>
                <w:rFonts w:ascii="微软雅黑" w:hAnsi="微软雅黑" w:eastAsia="微软雅黑"/>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9067" w:type="dxa"/>
            <w:gridSpan w:val="3"/>
          </w:tcPr>
          <w:p>
            <w:pPr>
              <w:adjustRightInd w:val="0"/>
              <w:snapToGrid w:val="0"/>
              <w:spacing w:line="400" w:lineRule="atLeast"/>
              <w:jc w:val="center"/>
              <w:rPr>
                <w:rFonts w:ascii="微软雅黑" w:hAnsi="微软雅黑" w:eastAsia="微软雅黑"/>
                <w:color w:val="auto"/>
                <w:sz w:val="24"/>
                <w:szCs w:val="24"/>
              </w:rPr>
            </w:pPr>
            <w:r>
              <w:rPr>
                <w:rFonts w:hint="eastAsia" w:ascii="微软雅黑" w:hAnsi="微软雅黑" w:eastAsia="微软雅黑"/>
                <w:color w:val="auto"/>
                <w:sz w:val="24"/>
                <w:szCs w:val="24"/>
              </w:rPr>
              <w:t>变更原因及变更内容说明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7" w:hRule="atLeast"/>
          <w:jc w:val="center"/>
        </w:trPr>
        <w:tc>
          <w:tcPr>
            <w:tcW w:w="9067" w:type="dxa"/>
            <w:gridSpan w:val="3"/>
          </w:tcPr>
          <w:p>
            <w:pPr>
              <w:adjustRightInd w:val="0"/>
              <w:snapToGrid w:val="0"/>
              <w:spacing w:line="400" w:lineRule="atLeast"/>
              <w:jc w:val="center"/>
              <w:rPr>
                <w:rFonts w:ascii="微软雅黑" w:hAnsi="微软雅黑" w:eastAsia="微软雅黑"/>
                <w:color w:val="auto"/>
                <w:sz w:val="24"/>
                <w:szCs w:val="24"/>
              </w:rPr>
            </w:pPr>
          </w:p>
          <w:p>
            <w:pPr>
              <w:adjustRightInd w:val="0"/>
              <w:snapToGrid w:val="0"/>
              <w:spacing w:line="400" w:lineRule="atLeast"/>
              <w:jc w:val="center"/>
              <w:rPr>
                <w:rFonts w:ascii="微软雅黑" w:hAnsi="微软雅黑" w:eastAsia="微软雅黑"/>
                <w:color w:val="auto"/>
                <w:sz w:val="24"/>
                <w:szCs w:val="24"/>
              </w:rPr>
            </w:pPr>
          </w:p>
          <w:p>
            <w:pPr>
              <w:adjustRightInd w:val="0"/>
              <w:snapToGrid w:val="0"/>
              <w:spacing w:line="400" w:lineRule="atLeast"/>
              <w:jc w:val="center"/>
              <w:rPr>
                <w:rFonts w:ascii="微软雅黑" w:hAnsi="微软雅黑" w:eastAsia="微软雅黑"/>
                <w:color w:val="auto"/>
                <w:sz w:val="24"/>
                <w:szCs w:val="24"/>
              </w:rPr>
            </w:pPr>
          </w:p>
          <w:p>
            <w:pPr>
              <w:adjustRightInd w:val="0"/>
              <w:snapToGrid w:val="0"/>
              <w:spacing w:line="400" w:lineRule="atLeast"/>
              <w:jc w:val="center"/>
              <w:rPr>
                <w:rFonts w:ascii="微软雅黑" w:hAnsi="微软雅黑" w:eastAsia="微软雅黑"/>
                <w:color w:val="auto"/>
                <w:sz w:val="24"/>
                <w:szCs w:val="24"/>
              </w:rPr>
            </w:pPr>
            <w:r>
              <w:rPr>
                <w:rFonts w:hint="eastAsia" w:ascii="微软雅黑" w:hAnsi="微软雅黑" w:eastAsia="微软雅黑"/>
                <w:color w:val="auto"/>
                <w:sz w:val="24"/>
                <w:szCs w:val="24"/>
              </w:rPr>
              <w:t xml:space="preserve"> </w:t>
            </w:r>
            <w:r>
              <w:rPr>
                <w:rFonts w:ascii="微软雅黑" w:hAnsi="微软雅黑" w:eastAsia="微软雅黑"/>
                <w:color w:val="auto"/>
                <w:sz w:val="24"/>
                <w:szCs w:val="24"/>
              </w:rPr>
              <w:t xml:space="preserve">                           </w:t>
            </w:r>
          </w:p>
          <w:p>
            <w:pPr>
              <w:adjustRightInd w:val="0"/>
              <w:snapToGrid w:val="0"/>
              <w:spacing w:line="400" w:lineRule="atLeast"/>
              <w:rPr>
                <w:rFonts w:ascii="微软雅黑" w:hAnsi="微软雅黑" w:eastAsia="微软雅黑"/>
                <w:color w:val="auto"/>
                <w:sz w:val="24"/>
                <w:szCs w:val="24"/>
              </w:rPr>
            </w:pPr>
          </w:p>
          <w:p>
            <w:pPr>
              <w:adjustRightInd w:val="0"/>
              <w:snapToGrid w:val="0"/>
              <w:spacing w:line="400" w:lineRule="atLeast"/>
              <w:jc w:val="center"/>
              <w:rPr>
                <w:rFonts w:ascii="微软雅黑" w:hAnsi="微软雅黑" w:eastAsia="微软雅黑"/>
                <w:color w:val="auto"/>
                <w:sz w:val="24"/>
                <w:szCs w:val="24"/>
              </w:rPr>
            </w:pPr>
            <w:r>
              <w:rPr>
                <w:rFonts w:ascii="微软雅黑" w:hAnsi="微软雅黑" w:eastAsia="微软雅黑"/>
                <w:color w:val="auto"/>
                <w:sz w:val="24"/>
                <w:szCs w:val="24"/>
              </w:rPr>
              <w:t xml:space="preserve">                         </w:t>
            </w:r>
            <w:r>
              <w:rPr>
                <w:rFonts w:hint="eastAsia" w:ascii="微软雅黑" w:hAnsi="微软雅黑" w:eastAsia="微软雅黑"/>
                <w:color w:val="auto"/>
                <w:sz w:val="24"/>
                <w:szCs w:val="24"/>
              </w:rPr>
              <w:t>专业负责人签名：</w:t>
            </w:r>
          </w:p>
          <w:p>
            <w:pPr>
              <w:adjustRightInd w:val="0"/>
              <w:snapToGrid w:val="0"/>
              <w:spacing w:line="400" w:lineRule="atLeast"/>
              <w:jc w:val="center"/>
              <w:rPr>
                <w:rFonts w:ascii="微软雅黑" w:hAnsi="微软雅黑" w:eastAsia="微软雅黑"/>
                <w:color w:val="auto"/>
                <w:sz w:val="24"/>
                <w:szCs w:val="24"/>
              </w:rPr>
            </w:pPr>
            <w:r>
              <w:rPr>
                <w:rFonts w:hint="eastAsia" w:ascii="微软雅黑" w:hAnsi="微软雅黑" w:eastAsia="微软雅黑"/>
                <w:color w:val="auto"/>
                <w:sz w:val="24"/>
                <w:szCs w:val="24"/>
              </w:rPr>
              <w:t xml:space="preserve"> </w:t>
            </w:r>
            <w:r>
              <w:rPr>
                <w:rFonts w:ascii="微软雅黑" w:hAnsi="微软雅黑" w:eastAsia="微软雅黑"/>
                <w:color w:val="auto"/>
                <w:sz w:val="24"/>
                <w:szCs w:val="24"/>
              </w:rPr>
              <w:t xml:space="preserve">                                       </w:t>
            </w:r>
            <w:r>
              <w:rPr>
                <w:rFonts w:hint="eastAsia" w:ascii="微软雅黑" w:hAnsi="微软雅黑" w:eastAsia="微软雅黑"/>
                <w:color w:val="auto"/>
                <w:sz w:val="24"/>
                <w:szCs w:val="24"/>
              </w:rPr>
              <w:t xml:space="preserve">年   </w:t>
            </w:r>
            <w:r>
              <w:rPr>
                <w:rFonts w:ascii="微软雅黑" w:hAnsi="微软雅黑" w:eastAsia="微软雅黑"/>
                <w:color w:val="auto"/>
                <w:sz w:val="24"/>
                <w:szCs w:val="24"/>
              </w:rPr>
              <w:t xml:space="preserve">   </w:t>
            </w:r>
            <w:r>
              <w:rPr>
                <w:rFonts w:hint="eastAsia" w:ascii="微软雅黑" w:hAnsi="微软雅黑" w:eastAsia="微软雅黑"/>
                <w:color w:val="auto"/>
                <w:sz w:val="24"/>
                <w:szCs w:val="24"/>
              </w:rPr>
              <w:t xml:space="preserve">月   </w:t>
            </w:r>
            <w:r>
              <w:rPr>
                <w:rFonts w:ascii="微软雅黑" w:hAnsi="微软雅黑" w:eastAsia="微软雅黑"/>
                <w:color w:val="auto"/>
                <w:sz w:val="24"/>
                <w:szCs w:val="24"/>
              </w:rPr>
              <w:t xml:space="preserve">   </w:t>
            </w:r>
            <w:r>
              <w:rPr>
                <w:rFonts w:hint="eastAsia" w:ascii="微软雅黑" w:hAnsi="微软雅黑" w:eastAsia="微软雅黑"/>
                <w:color w:val="auto"/>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jc w:val="center"/>
        </w:trPr>
        <w:tc>
          <w:tcPr>
            <w:tcW w:w="1079" w:type="dxa"/>
            <w:vAlign w:val="center"/>
          </w:tcPr>
          <w:p>
            <w:pPr>
              <w:adjustRightInd w:val="0"/>
              <w:snapToGrid w:val="0"/>
              <w:spacing w:line="400" w:lineRule="atLeast"/>
              <w:jc w:val="center"/>
              <w:rPr>
                <w:rFonts w:ascii="微软雅黑" w:hAnsi="微软雅黑" w:eastAsia="微软雅黑"/>
                <w:color w:val="auto"/>
                <w:sz w:val="24"/>
                <w:szCs w:val="24"/>
              </w:rPr>
            </w:pPr>
            <w:bookmarkStart w:id="232" w:name="_Hlk21420049"/>
            <w:r>
              <w:rPr>
                <w:rFonts w:hint="eastAsia" w:ascii="微软雅黑" w:hAnsi="微软雅黑" w:eastAsia="微软雅黑"/>
                <w:color w:val="auto"/>
                <w:sz w:val="24"/>
                <w:szCs w:val="24"/>
              </w:rPr>
              <w:t>所在二级学院意见</w:t>
            </w:r>
            <w:bookmarkEnd w:id="232"/>
          </w:p>
        </w:tc>
        <w:tc>
          <w:tcPr>
            <w:tcW w:w="7988" w:type="dxa"/>
            <w:gridSpan w:val="2"/>
          </w:tcPr>
          <w:p>
            <w:pPr>
              <w:adjustRightInd w:val="0"/>
              <w:snapToGrid w:val="0"/>
              <w:spacing w:line="400" w:lineRule="atLeast"/>
              <w:rPr>
                <w:rFonts w:ascii="微软雅黑" w:hAnsi="微软雅黑" w:eastAsia="微软雅黑"/>
                <w:color w:val="auto"/>
                <w:sz w:val="24"/>
                <w:szCs w:val="24"/>
              </w:rPr>
            </w:pPr>
          </w:p>
          <w:p>
            <w:pPr>
              <w:adjustRightInd w:val="0"/>
              <w:snapToGrid w:val="0"/>
              <w:spacing w:line="400" w:lineRule="atLeast"/>
              <w:rPr>
                <w:rFonts w:ascii="微软雅黑" w:hAnsi="微软雅黑" w:eastAsia="微软雅黑"/>
                <w:color w:val="auto"/>
                <w:sz w:val="24"/>
                <w:szCs w:val="24"/>
              </w:rPr>
            </w:pPr>
          </w:p>
          <w:p>
            <w:pPr>
              <w:adjustRightInd w:val="0"/>
              <w:snapToGrid w:val="0"/>
              <w:spacing w:line="400" w:lineRule="atLeast"/>
              <w:ind w:firstLine="4320" w:firstLineChars="1800"/>
              <w:rPr>
                <w:rFonts w:ascii="微软雅黑" w:hAnsi="微软雅黑" w:eastAsia="微软雅黑"/>
                <w:color w:val="auto"/>
                <w:sz w:val="24"/>
                <w:szCs w:val="24"/>
              </w:rPr>
            </w:pPr>
            <w:r>
              <w:rPr>
                <w:rFonts w:hint="eastAsia" w:ascii="微软雅黑" w:hAnsi="微软雅黑" w:eastAsia="微软雅黑"/>
                <w:color w:val="auto"/>
                <w:sz w:val="24"/>
                <w:szCs w:val="24"/>
              </w:rPr>
              <w:t>盖章</w:t>
            </w:r>
          </w:p>
          <w:p>
            <w:pPr>
              <w:adjustRightInd w:val="0"/>
              <w:snapToGrid w:val="0"/>
              <w:spacing w:line="400" w:lineRule="atLeast"/>
              <w:jc w:val="center"/>
              <w:rPr>
                <w:rFonts w:ascii="微软雅黑" w:hAnsi="微软雅黑" w:eastAsia="微软雅黑"/>
                <w:color w:val="auto"/>
                <w:sz w:val="24"/>
                <w:szCs w:val="24"/>
              </w:rPr>
            </w:pPr>
            <w:r>
              <w:rPr>
                <w:rFonts w:hint="eastAsia" w:ascii="微软雅黑" w:hAnsi="微软雅黑" w:eastAsia="微软雅黑"/>
                <w:color w:val="auto"/>
                <w:sz w:val="24"/>
                <w:szCs w:val="24"/>
              </w:rPr>
              <w:t xml:space="preserve"> </w:t>
            </w:r>
            <w:r>
              <w:rPr>
                <w:rFonts w:ascii="微软雅黑" w:hAnsi="微软雅黑" w:eastAsia="微软雅黑"/>
                <w:color w:val="auto"/>
                <w:sz w:val="24"/>
                <w:szCs w:val="24"/>
              </w:rPr>
              <w:t xml:space="preserve">                             </w:t>
            </w:r>
            <w:r>
              <w:rPr>
                <w:rFonts w:hint="eastAsia" w:ascii="微软雅黑" w:hAnsi="微软雅黑" w:eastAsia="微软雅黑"/>
                <w:color w:val="auto"/>
                <w:sz w:val="24"/>
                <w:szCs w:val="24"/>
              </w:rPr>
              <w:t xml:space="preserve">年   </w:t>
            </w:r>
            <w:r>
              <w:rPr>
                <w:rFonts w:ascii="微软雅黑" w:hAnsi="微软雅黑" w:eastAsia="微软雅黑"/>
                <w:color w:val="auto"/>
                <w:sz w:val="24"/>
                <w:szCs w:val="24"/>
              </w:rPr>
              <w:t xml:space="preserve">  </w:t>
            </w:r>
            <w:r>
              <w:rPr>
                <w:rFonts w:hint="eastAsia" w:ascii="微软雅黑" w:hAnsi="微软雅黑" w:eastAsia="微软雅黑"/>
                <w:color w:val="auto"/>
                <w:sz w:val="24"/>
                <w:szCs w:val="24"/>
              </w:rPr>
              <w:t xml:space="preserve"> 月    </w:t>
            </w:r>
            <w:r>
              <w:rPr>
                <w:rFonts w:ascii="微软雅黑" w:hAnsi="微软雅黑" w:eastAsia="微软雅黑"/>
                <w:color w:val="auto"/>
                <w:sz w:val="24"/>
                <w:szCs w:val="24"/>
              </w:rPr>
              <w:t xml:space="preserve"> </w:t>
            </w:r>
            <w:r>
              <w:rPr>
                <w:rFonts w:hint="eastAsia" w:ascii="微软雅黑" w:hAnsi="微软雅黑" w:eastAsia="微软雅黑"/>
                <w:color w:val="auto"/>
                <w:sz w:val="24"/>
                <w:szCs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6" w:hRule="atLeast"/>
          <w:jc w:val="center"/>
        </w:trPr>
        <w:tc>
          <w:tcPr>
            <w:tcW w:w="1079" w:type="dxa"/>
            <w:vAlign w:val="center"/>
          </w:tcPr>
          <w:p>
            <w:pPr>
              <w:adjustRightInd w:val="0"/>
              <w:snapToGrid w:val="0"/>
              <w:spacing w:line="400" w:lineRule="atLeast"/>
              <w:jc w:val="center"/>
              <w:rPr>
                <w:rFonts w:ascii="微软雅黑" w:hAnsi="微软雅黑" w:eastAsia="微软雅黑"/>
                <w:color w:val="auto"/>
                <w:sz w:val="24"/>
                <w:szCs w:val="24"/>
              </w:rPr>
            </w:pPr>
            <w:r>
              <w:rPr>
                <w:rFonts w:hint="eastAsia" w:ascii="微软雅黑" w:hAnsi="微软雅黑" w:eastAsia="微软雅黑"/>
                <w:color w:val="auto"/>
                <w:sz w:val="24"/>
                <w:szCs w:val="24"/>
              </w:rPr>
              <w:t>教务处</w:t>
            </w:r>
          </w:p>
          <w:p>
            <w:pPr>
              <w:adjustRightInd w:val="0"/>
              <w:snapToGrid w:val="0"/>
              <w:spacing w:line="400" w:lineRule="atLeast"/>
              <w:jc w:val="center"/>
              <w:rPr>
                <w:rFonts w:ascii="微软雅黑" w:hAnsi="微软雅黑" w:eastAsia="微软雅黑"/>
                <w:color w:val="auto"/>
                <w:sz w:val="24"/>
                <w:szCs w:val="24"/>
              </w:rPr>
            </w:pPr>
            <w:r>
              <w:rPr>
                <w:rFonts w:hint="eastAsia" w:ascii="微软雅黑" w:hAnsi="微软雅黑" w:eastAsia="微软雅黑"/>
                <w:color w:val="auto"/>
                <w:sz w:val="24"/>
                <w:szCs w:val="24"/>
              </w:rPr>
              <w:t>意见</w:t>
            </w:r>
          </w:p>
        </w:tc>
        <w:tc>
          <w:tcPr>
            <w:tcW w:w="7988" w:type="dxa"/>
            <w:gridSpan w:val="2"/>
          </w:tcPr>
          <w:p>
            <w:pPr>
              <w:adjustRightInd w:val="0"/>
              <w:snapToGrid w:val="0"/>
              <w:spacing w:line="400" w:lineRule="atLeast"/>
              <w:rPr>
                <w:rFonts w:ascii="微软雅黑" w:hAnsi="微软雅黑" w:eastAsia="微软雅黑"/>
                <w:color w:val="auto"/>
                <w:sz w:val="24"/>
                <w:szCs w:val="24"/>
              </w:rPr>
            </w:pPr>
          </w:p>
          <w:p>
            <w:pPr>
              <w:adjustRightInd w:val="0"/>
              <w:snapToGrid w:val="0"/>
              <w:spacing w:line="400" w:lineRule="atLeast"/>
              <w:rPr>
                <w:rFonts w:ascii="微软雅黑" w:hAnsi="微软雅黑" w:eastAsia="微软雅黑"/>
                <w:color w:val="auto"/>
                <w:sz w:val="24"/>
                <w:szCs w:val="24"/>
              </w:rPr>
            </w:pPr>
          </w:p>
          <w:p>
            <w:pPr>
              <w:adjustRightInd w:val="0"/>
              <w:snapToGrid w:val="0"/>
              <w:spacing w:line="400" w:lineRule="atLeast"/>
              <w:ind w:firstLine="4320" w:firstLineChars="1800"/>
              <w:rPr>
                <w:rFonts w:ascii="微软雅黑" w:hAnsi="微软雅黑" w:eastAsia="微软雅黑"/>
                <w:color w:val="auto"/>
                <w:sz w:val="24"/>
                <w:szCs w:val="24"/>
              </w:rPr>
            </w:pPr>
            <w:r>
              <w:rPr>
                <w:rFonts w:hint="eastAsia" w:ascii="微软雅黑" w:hAnsi="微软雅黑" w:eastAsia="微软雅黑"/>
                <w:color w:val="auto"/>
                <w:sz w:val="24"/>
                <w:szCs w:val="24"/>
              </w:rPr>
              <w:t>盖章</w:t>
            </w:r>
          </w:p>
          <w:p>
            <w:pPr>
              <w:adjustRightInd w:val="0"/>
              <w:snapToGrid w:val="0"/>
              <w:spacing w:line="400" w:lineRule="atLeast"/>
              <w:jc w:val="center"/>
              <w:rPr>
                <w:rFonts w:ascii="微软雅黑" w:hAnsi="微软雅黑" w:eastAsia="微软雅黑"/>
                <w:color w:val="auto"/>
                <w:sz w:val="24"/>
                <w:szCs w:val="24"/>
              </w:rPr>
            </w:pPr>
            <w:r>
              <w:rPr>
                <w:rFonts w:hint="eastAsia" w:ascii="微软雅黑" w:hAnsi="微软雅黑" w:eastAsia="微软雅黑"/>
                <w:color w:val="auto"/>
                <w:sz w:val="24"/>
                <w:szCs w:val="24"/>
              </w:rPr>
              <w:t xml:space="preserve"> </w:t>
            </w:r>
            <w:r>
              <w:rPr>
                <w:rFonts w:ascii="微软雅黑" w:hAnsi="微软雅黑" w:eastAsia="微软雅黑"/>
                <w:color w:val="auto"/>
                <w:sz w:val="24"/>
                <w:szCs w:val="24"/>
              </w:rPr>
              <w:t xml:space="preserve">                             </w:t>
            </w:r>
            <w:r>
              <w:rPr>
                <w:rFonts w:hint="eastAsia" w:ascii="微软雅黑" w:hAnsi="微软雅黑" w:eastAsia="微软雅黑"/>
                <w:color w:val="auto"/>
                <w:sz w:val="24"/>
                <w:szCs w:val="24"/>
              </w:rPr>
              <w:t xml:space="preserve">年  </w:t>
            </w:r>
            <w:r>
              <w:rPr>
                <w:rFonts w:ascii="微软雅黑" w:hAnsi="微软雅黑" w:eastAsia="微软雅黑"/>
                <w:color w:val="auto"/>
                <w:sz w:val="24"/>
                <w:szCs w:val="24"/>
              </w:rPr>
              <w:t xml:space="preserve">  </w:t>
            </w:r>
            <w:r>
              <w:rPr>
                <w:rFonts w:hint="eastAsia" w:ascii="微软雅黑" w:hAnsi="微软雅黑" w:eastAsia="微软雅黑"/>
                <w:color w:val="auto"/>
                <w:sz w:val="24"/>
                <w:szCs w:val="24"/>
              </w:rPr>
              <w:t xml:space="preserve"> </w:t>
            </w:r>
            <w:r>
              <w:rPr>
                <w:rFonts w:ascii="微软雅黑" w:hAnsi="微软雅黑" w:eastAsia="微软雅黑"/>
                <w:color w:val="auto"/>
                <w:sz w:val="24"/>
                <w:szCs w:val="24"/>
              </w:rPr>
              <w:t xml:space="preserve"> </w:t>
            </w:r>
            <w:r>
              <w:rPr>
                <w:rFonts w:hint="eastAsia" w:ascii="微软雅黑" w:hAnsi="微软雅黑" w:eastAsia="微软雅黑"/>
                <w:color w:val="auto"/>
                <w:sz w:val="24"/>
                <w:szCs w:val="24"/>
              </w:rPr>
              <w:t xml:space="preserve">月   </w:t>
            </w:r>
            <w:r>
              <w:rPr>
                <w:rFonts w:ascii="微软雅黑" w:hAnsi="微软雅黑" w:eastAsia="微软雅黑"/>
                <w:color w:val="auto"/>
                <w:sz w:val="24"/>
                <w:szCs w:val="24"/>
              </w:rPr>
              <w:t xml:space="preserve">   </w:t>
            </w:r>
            <w:r>
              <w:rPr>
                <w:rFonts w:hint="eastAsia" w:ascii="微软雅黑" w:hAnsi="微软雅黑" w:eastAsia="微软雅黑"/>
                <w:color w:val="auto"/>
                <w:sz w:val="24"/>
                <w:szCs w:val="24"/>
              </w:rPr>
              <w:t>日</w:t>
            </w:r>
          </w:p>
        </w:tc>
      </w:tr>
      <w:bookmarkEnd w:id="231"/>
    </w:tbl>
    <w:p>
      <w:pPr>
        <w:rPr>
          <w:color w:val="auto"/>
          <w:highlight w:val="red"/>
        </w:rPr>
      </w:pPr>
    </w:p>
    <w:sectPr>
      <w:footerReference r:id="rId5" w:type="default"/>
      <w:pgSz w:w="11906" w:h="16838"/>
      <w:pgMar w:top="1418" w:right="1418" w:bottom="1418" w:left="1474" w:header="851" w:footer="851"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华文行楷">
    <w:panose1 w:val="02010800040101010101"/>
    <w:charset w:val="86"/>
    <w:family w:val="auto"/>
    <w:pitch w:val="default"/>
    <w:sig w:usb0="00000001" w:usb1="080F0000" w:usb2="00000000" w:usb3="00000000" w:csb0="00040000" w:csb1="00000000"/>
  </w:font>
  <w:font w:name="Calibri Light">
    <w:panose1 w:val="020F03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方正仿宋简体">
    <w:altName w:val="微软雅黑"/>
    <w:panose1 w:val="00000000000000000000"/>
    <w:charset w:val="86"/>
    <w:family w:val="auto"/>
    <w:pitch w:val="default"/>
    <w:sig w:usb0="00000000" w:usb1="00000000" w:usb2="00000010" w:usb3="00000000" w:csb0="00040000" w:csb1="00000000"/>
  </w:font>
  <w:font w:name="华文新魏">
    <w:panose1 w:val="02010800040101010101"/>
    <w:charset w:val="86"/>
    <w:family w:val="auto"/>
    <w:pitch w:val="default"/>
    <w:sig w:usb0="00000001" w:usb1="080F0000" w:usb2="00000000" w:usb3="00000000" w:csb0="00040000" w:csb1="00000000"/>
  </w:font>
  <w:font w:name="隶书">
    <w:panose1 w:val="0201050906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ind w:left="0"/>
      <w:rPr>
        <w:sz w:val="13"/>
      </w:rPr>
    </w:pPr>
    <w:r>
      <mc:AlternateContent>
        <mc:Choice Requires="wps">
          <w:drawing>
            <wp:anchor distT="0" distB="0" distL="114300" distR="114300" simplePos="0" relativeHeight="251660288" behindDoc="1" locked="0" layoutInCell="1" allowOverlap="1">
              <wp:simplePos x="0" y="0"/>
              <wp:positionH relativeFrom="page">
                <wp:posOffset>3703955</wp:posOffset>
              </wp:positionH>
              <wp:positionV relativeFrom="page">
                <wp:posOffset>9865360</wp:posOffset>
              </wp:positionV>
              <wp:extent cx="187960" cy="16002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7960" cy="160020"/>
                      </a:xfrm>
                      <a:prstGeom prst="rect">
                        <a:avLst/>
                      </a:prstGeom>
                      <a:noFill/>
                      <a:ln>
                        <a:noFill/>
                      </a:ln>
                    </wps:spPr>
                    <wps:txbx>
                      <w:txbxContent>
                        <w:p>
                          <w:pPr>
                            <w:spacing w:line="235" w:lineRule="exact"/>
                            <w:ind w:left="40"/>
                            <w:rPr>
                              <w:rFonts w:ascii="Calibri"/>
                              <w:sz w:val="21"/>
                            </w:rPr>
                          </w:pPr>
                          <w:r>
                            <w:fldChar w:fldCharType="begin"/>
                          </w:r>
                          <w:r>
                            <w:rPr>
                              <w:rFonts w:ascii="Calibri"/>
                              <w:sz w:val="21"/>
                            </w:rPr>
                            <w:instrText xml:space="preserve"> PAGE </w:instrText>
                          </w:r>
                          <w:r>
                            <w:fldChar w:fldCharType="separate"/>
                          </w:r>
                          <w:r>
                            <w:t>14</w:t>
                          </w:r>
                          <w:r>
                            <w:fldChar w:fldCharType="end"/>
                          </w:r>
                        </w:p>
                      </w:txbxContent>
                    </wps:txbx>
                    <wps:bodyPr lIns="0" tIns="0" rIns="0" bIns="0" upright="1"/>
                  </wps:wsp>
                </a:graphicData>
              </a:graphic>
            </wp:anchor>
          </w:drawing>
        </mc:Choice>
        <mc:Fallback>
          <w:pict>
            <v:shape id="文本框 1" o:spid="_x0000_s1026" o:spt="202" type="#_x0000_t202" style="position:absolute;left:0pt;margin-left:291.65pt;margin-top:776.8pt;height:12.6pt;width:14.8pt;mso-position-horizontal-relative:page;mso-position-vertical-relative:page;z-index:-251656192;mso-width-relative:page;mso-height-relative:page;" filled="f" stroked="f" coordsize="21600,21600" o:gfxdata="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D2LQw2wAAAA0BAAAPAAAAAAAAAAEAIAAAACIAAABkcnMvZG93bnJldi54bWxQSwEC&#10;FAAUAAAACACHTuJA6VYxDLgBAABxAwAADgAAAAAAAAABACAAAAAqAQAAZHJzL2Uyb0RvYy54bWxQ&#10;SwUGAAAAAAYABgBZAQAAVAUAAAAA&#10;">
              <v:fill on="f" focussize="0,0"/>
              <v:stroke on="f"/>
              <v:imagedata o:title=""/>
              <o:lock v:ext="edit" aspectratio="f"/>
              <v:textbox inset="0mm,0mm,0mm,0mm">
                <w:txbxContent>
                  <w:p>
                    <w:pPr>
                      <w:spacing w:line="235" w:lineRule="exact"/>
                      <w:ind w:left="40"/>
                      <w:rPr>
                        <w:rFonts w:ascii="Calibri"/>
                        <w:sz w:val="21"/>
                      </w:rPr>
                    </w:pPr>
                    <w:r>
                      <w:fldChar w:fldCharType="begin"/>
                    </w:r>
                    <w:r>
                      <w:rPr>
                        <w:rFonts w:ascii="Calibri"/>
                        <w:sz w:val="21"/>
                      </w:rPr>
                      <w:instrText xml:space="preserve"> PAGE </w:instrText>
                    </w:r>
                    <w:r>
                      <w:fldChar w:fldCharType="separate"/>
                    </w:r>
                    <w:r>
                      <w:t>14</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55193513"/>
    </w:sdtPr>
    <w:sdtEndPr>
      <w:rPr>
        <w:sz w:val="21"/>
        <w:szCs w:val="21"/>
      </w:rPr>
    </w:sdtEndPr>
    <w:sdtContent>
      <w:p>
        <w:pPr>
          <w:pStyle w:val="9"/>
          <w:jc w:val="center"/>
          <w:rPr>
            <w:sz w:val="21"/>
            <w:szCs w:val="21"/>
          </w:rP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1</w:t>
        </w:r>
        <w:r>
          <w:rPr>
            <w:sz w:val="21"/>
            <w:szCs w:val="21"/>
          </w:rPr>
          <w:fldChar w:fldCharType="end"/>
        </w:r>
      </w:p>
    </w:sdtContent>
  </w:sdt>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1CF90EF"/>
    <w:multiLevelType w:val="singleLevel"/>
    <w:tmpl w:val="41CF90EF"/>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RkNmZlMmMyNzhmODVhNGZkOGU3ZGM1NzA5NTY3NDAifQ=="/>
  </w:docVars>
  <w:rsids>
    <w:rsidRoot w:val="00247AB8"/>
    <w:rsid w:val="000128D1"/>
    <w:rsid w:val="00023AB1"/>
    <w:rsid w:val="0004140F"/>
    <w:rsid w:val="00052818"/>
    <w:rsid w:val="00067DC3"/>
    <w:rsid w:val="00071158"/>
    <w:rsid w:val="00074425"/>
    <w:rsid w:val="00075F88"/>
    <w:rsid w:val="0008679B"/>
    <w:rsid w:val="00090A79"/>
    <w:rsid w:val="0009118A"/>
    <w:rsid w:val="00095D92"/>
    <w:rsid w:val="000A22D6"/>
    <w:rsid w:val="000A32B2"/>
    <w:rsid w:val="000B79D1"/>
    <w:rsid w:val="000B7FDC"/>
    <w:rsid w:val="000C5F75"/>
    <w:rsid w:val="000D0703"/>
    <w:rsid w:val="000E419D"/>
    <w:rsid w:val="000F33EF"/>
    <w:rsid w:val="00107778"/>
    <w:rsid w:val="00143291"/>
    <w:rsid w:val="00144334"/>
    <w:rsid w:val="00181A26"/>
    <w:rsid w:val="00183970"/>
    <w:rsid w:val="001900E4"/>
    <w:rsid w:val="001A245B"/>
    <w:rsid w:val="001B32DF"/>
    <w:rsid w:val="001B4054"/>
    <w:rsid w:val="001C4FCA"/>
    <w:rsid w:val="001D1BC9"/>
    <w:rsid w:val="001D288F"/>
    <w:rsid w:val="001D5619"/>
    <w:rsid w:val="001D7C86"/>
    <w:rsid w:val="001E35B5"/>
    <w:rsid w:val="001E64C4"/>
    <w:rsid w:val="00202EDE"/>
    <w:rsid w:val="002237FD"/>
    <w:rsid w:val="00247AB8"/>
    <w:rsid w:val="00251FA5"/>
    <w:rsid w:val="00255D52"/>
    <w:rsid w:val="002653E0"/>
    <w:rsid w:val="0027550A"/>
    <w:rsid w:val="002B0C07"/>
    <w:rsid w:val="002C1D20"/>
    <w:rsid w:val="002C23FB"/>
    <w:rsid w:val="002D3AA1"/>
    <w:rsid w:val="002E5726"/>
    <w:rsid w:val="002F430B"/>
    <w:rsid w:val="00303BF4"/>
    <w:rsid w:val="00303EA0"/>
    <w:rsid w:val="003111CE"/>
    <w:rsid w:val="0032785D"/>
    <w:rsid w:val="00330A63"/>
    <w:rsid w:val="003410CA"/>
    <w:rsid w:val="00345772"/>
    <w:rsid w:val="003573BB"/>
    <w:rsid w:val="00382F60"/>
    <w:rsid w:val="003A1C62"/>
    <w:rsid w:val="003B22A6"/>
    <w:rsid w:val="003B5837"/>
    <w:rsid w:val="003B6AD1"/>
    <w:rsid w:val="003D4F87"/>
    <w:rsid w:val="003D7216"/>
    <w:rsid w:val="003D7412"/>
    <w:rsid w:val="00414199"/>
    <w:rsid w:val="00430C79"/>
    <w:rsid w:val="00441F8C"/>
    <w:rsid w:val="0044509C"/>
    <w:rsid w:val="00455B18"/>
    <w:rsid w:val="00470512"/>
    <w:rsid w:val="00487768"/>
    <w:rsid w:val="00491DAD"/>
    <w:rsid w:val="004B0872"/>
    <w:rsid w:val="004B4088"/>
    <w:rsid w:val="004C3F09"/>
    <w:rsid w:val="004D548A"/>
    <w:rsid w:val="004F3BB6"/>
    <w:rsid w:val="00547B3A"/>
    <w:rsid w:val="00547FB4"/>
    <w:rsid w:val="005536F6"/>
    <w:rsid w:val="00555524"/>
    <w:rsid w:val="00580F89"/>
    <w:rsid w:val="00581FA2"/>
    <w:rsid w:val="0058442D"/>
    <w:rsid w:val="00586854"/>
    <w:rsid w:val="00591348"/>
    <w:rsid w:val="00596E17"/>
    <w:rsid w:val="005A3417"/>
    <w:rsid w:val="005A3C94"/>
    <w:rsid w:val="005A5794"/>
    <w:rsid w:val="005A7240"/>
    <w:rsid w:val="005C5FC6"/>
    <w:rsid w:val="005D6017"/>
    <w:rsid w:val="005E007C"/>
    <w:rsid w:val="005E7AF7"/>
    <w:rsid w:val="005F1DF7"/>
    <w:rsid w:val="005F5C62"/>
    <w:rsid w:val="006051DC"/>
    <w:rsid w:val="00605E77"/>
    <w:rsid w:val="00611B1E"/>
    <w:rsid w:val="006131E3"/>
    <w:rsid w:val="006147A8"/>
    <w:rsid w:val="00661616"/>
    <w:rsid w:val="0066167D"/>
    <w:rsid w:val="00665E38"/>
    <w:rsid w:val="00692E2D"/>
    <w:rsid w:val="00696152"/>
    <w:rsid w:val="00697543"/>
    <w:rsid w:val="006A4256"/>
    <w:rsid w:val="006C1D3F"/>
    <w:rsid w:val="006C5AB1"/>
    <w:rsid w:val="006C6EED"/>
    <w:rsid w:val="006F4019"/>
    <w:rsid w:val="006F4E27"/>
    <w:rsid w:val="007218C2"/>
    <w:rsid w:val="007305BF"/>
    <w:rsid w:val="0073351B"/>
    <w:rsid w:val="00740DE6"/>
    <w:rsid w:val="00743C50"/>
    <w:rsid w:val="0075079F"/>
    <w:rsid w:val="007538A8"/>
    <w:rsid w:val="00756639"/>
    <w:rsid w:val="00771686"/>
    <w:rsid w:val="00777049"/>
    <w:rsid w:val="007B4DA3"/>
    <w:rsid w:val="007D1E56"/>
    <w:rsid w:val="007D5BCF"/>
    <w:rsid w:val="007E5340"/>
    <w:rsid w:val="007E5834"/>
    <w:rsid w:val="007E77FC"/>
    <w:rsid w:val="007F04B3"/>
    <w:rsid w:val="007F1B5A"/>
    <w:rsid w:val="0081260B"/>
    <w:rsid w:val="00830F2C"/>
    <w:rsid w:val="00850A65"/>
    <w:rsid w:val="008532A6"/>
    <w:rsid w:val="008572F7"/>
    <w:rsid w:val="00863D46"/>
    <w:rsid w:val="00874BE2"/>
    <w:rsid w:val="008A6062"/>
    <w:rsid w:val="008C561F"/>
    <w:rsid w:val="008C5C49"/>
    <w:rsid w:val="008D20C7"/>
    <w:rsid w:val="008D37B0"/>
    <w:rsid w:val="008E260A"/>
    <w:rsid w:val="008F7690"/>
    <w:rsid w:val="00903976"/>
    <w:rsid w:val="009055B4"/>
    <w:rsid w:val="00922A44"/>
    <w:rsid w:val="00924D95"/>
    <w:rsid w:val="00927139"/>
    <w:rsid w:val="00930E56"/>
    <w:rsid w:val="00936220"/>
    <w:rsid w:val="00936B52"/>
    <w:rsid w:val="00940427"/>
    <w:rsid w:val="009505C8"/>
    <w:rsid w:val="00962A5C"/>
    <w:rsid w:val="00964869"/>
    <w:rsid w:val="009749D3"/>
    <w:rsid w:val="00975D95"/>
    <w:rsid w:val="00994203"/>
    <w:rsid w:val="009A4714"/>
    <w:rsid w:val="00A068D7"/>
    <w:rsid w:val="00A14640"/>
    <w:rsid w:val="00A166DE"/>
    <w:rsid w:val="00A32992"/>
    <w:rsid w:val="00A50EE4"/>
    <w:rsid w:val="00A5698D"/>
    <w:rsid w:val="00A655BF"/>
    <w:rsid w:val="00A759C1"/>
    <w:rsid w:val="00A87974"/>
    <w:rsid w:val="00A90638"/>
    <w:rsid w:val="00AA2BEC"/>
    <w:rsid w:val="00AB6522"/>
    <w:rsid w:val="00AB758B"/>
    <w:rsid w:val="00AB7831"/>
    <w:rsid w:val="00AE2FDC"/>
    <w:rsid w:val="00AE45FB"/>
    <w:rsid w:val="00AF51E7"/>
    <w:rsid w:val="00B06291"/>
    <w:rsid w:val="00B064DD"/>
    <w:rsid w:val="00B216F9"/>
    <w:rsid w:val="00B52899"/>
    <w:rsid w:val="00B65F66"/>
    <w:rsid w:val="00B72961"/>
    <w:rsid w:val="00B749D1"/>
    <w:rsid w:val="00B76459"/>
    <w:rsid w:val="00B771DD"/>
    <w:rsid w:val="00B825E8"/>
    <w:rsid w:val="00B833BF"/>
    <w:rsid w:val="00BA2C40"/>
    <w:rsid w:val="00BA48BA"/>
    <w:rsid w:val="00BA6437"/>
    <w:rsid w:val="00BB7599"/>
    <w:rsid w:val="00BC2E97"/>
    <w:rsid w:val="00BC7B76"/>
    <w:rsid w:val="00BD3791"/>
    <w:rsid w:val="00BD3952"/>
    <w:rsid w:val="00BD6867"/>
    <w:rsid w:val="00BE08A4"/>
    <w:rsid w:val="00BE721D"/>
    <w:rsid w:val="00BF7794"/>
    <w:rsid w:val="00C36D72"/>
    <w:rsid w:val="00C411FD"/>
    <w:rsid w:val="00C44102"/>
    <w:rsid w:val="00C46EBD"/>
    <w:rsid w:val="00C50119"/>
    <w:rsid w:val="00C51034"/>
    <w:rsid w:val="00C63800"/>
    <w:rsid w:val="00C86169"/>
    <w:rsid w:val="00C8792D"/>
    <w:rsid w:val="00C879B9"/>
    <w:rsid w:val="00C93599"/>
    <w:rsid w:val="00CA1889"/>
    <w:rsid w:val="00CA194B"/>
    <w:rsid w:val="00CB64D5"/>
    <w:rsid w:val="00CD029C"/>
    <w:rsid w:val="00CE0ED0"/>
    <w:rsid w:val="00CE131E"/>
    <w:rsid w:val="00CE31B4"/>
    <w:rsid w:val="00CF3414"/>
    <w:rsid w:val="00CF6ABE"/>
    <w:rsid w:val="00D006DE"/>
    <w:rsid w:val="00D115DF"/>
    <w:rsid w:val="00D364F0"/>
    <w:rsid w:val="00D446D7"/>
    <w:rsid w:val="00D642F9"/>
    <w:rsid w:val="00D7382E"/>
    <w:rsid w:val="00D96285"/>
    <w:rsid w:val="00DA02A3"/>
    <w:rsid w:val="00DA43EE"/>
    <w:rsid w:val="00DB0E23"/>
    <w:rsid w:val="00DD7ECE"/>
    <w:rsid w:val="00DE2200"/>
    <w:rsid w:val="00DE273E"/>
    <w:rsid w:val="00DF5A97"/>
    <w:rsid w:val="00DF7133"/>
    <w:rsid w:val="00E32E59"/>
    <w:rsid w:val="00E5241B"/>
    <w:rsid w:val="00E54FAA"/>
    <w:rsid w:val="00E57A01"/>
    <w:rsid w:val="00E65DA2"/>
    <w:rsid w:val="00E663EE"/>
    <w:rsid w:val="00E73B2C"/>
    <w:rsid w:val="00E74B84"/>
    <w:rsid w:val="00E77D03"/>
    <w:rsid w:val="00E87536"/>
    <w:rsid w:val="00E951E8"/>
    <w:rsid w:val="00EA1716"/>
    <w:rsid w:val="00EA4EB4"/>
    <w:rsid w:val="00ED0FEB"/>
    <w:rsid w:val="00EE3FC8"/>
    <w:rsid w:val="00EF3C50"/>
    <w:rsid w:val="00F405F1"/>
    <w:rsid w:val="00F4264A"/>
    <w:rsid w:val="00F42872"/>
    <w:rsid w:val="00F51954"/>
    <w:rsid w:val="00F56E7C"/>
    <w:rsid w:val="00F72262"/>
    <w:rsid w:val="00F76842"/>
    <w:rsid w:val="00F82D45"/>
    <w:rsid w:val="00FD7B02"/>
    <w:rsid w:val="00FE1FC9"/>
    <w:rsid w:val="00FF1707"/>
    <w:rsid w:val="00FF3DE6"/>
    <w:rsid w:val="010A3BF9"/>
    <w:rsid w:val="017A36A8"/>
    <w:rsid w:val="018154AC"/>
    <w:rsid w:val="018A6DD7"/>
    <w:rsid w:val="019B51D8"/>
    <w:rsid w:val="01A01A2A"/>
    <w:rsid w:val="01AC0138"/>
    <w:rsid w:val="01B00F57"/>
    <w:rsid w:val="01BA3965"/>
    <w:rsid w:val="01C4452A"/>
    <w:rsid w:val="01CF3840"/>
    <w:rsid w:val="01DB22A2"/>
    <w:rsid w:val="02FA3706"/>
    <w:rsid w:val="03327DBE"/>
    <w:rsid w:val="03363D08"/>
    <w:rsid w:val="035B5113"/>
    <w:rsid w:val="036D7C8B"/>
    <w:rsid w:val="03A55DF1"/>
    <w:rsid w:val="03D96CB9"/>
    <w:rsid w:val="03DB5FF4"/>
    <w:rsid w:val="03FA043B"/>
    <w:rsid w:val="044F28FD"/>
    <w:rsid w:val="045A2930"/>
    <w:rsid w:val="04BB07D1"/>
    <w:rsid w:val="04E02AD5"/>
    <w:rsid w:val="05292F2C"/>
    <w:rsid w:val="052B5DDF"/>
    <w:rsid w:val="05455EB6"/>
    <w:rsid w:val="055B37BE"/>
    <w:rsid w:val="057E3096"/>
    <w:rsid w:val="05856092"/>
    <w:rsid w:val="059252EE"/>
    <w:rsid w:val="059324E1"/>
    <w:rsid w:val="05D172F6"/>
    <w:rsid w:val="05DE56E1"/>
    <w:rsid w:val="05F466F6"/>
    <w:rsid w:val="06295995"/>
    <w:rsid w:val="063E7C69"/>
    <w:rsid w:val="064511D9"/>
    <w:rsid w:val="065803C0"/>
    <w:rsid w:val="065F1E32"/>
    <w:rsid w:val="067B66E6"/>
    <w:rsid w:val="06900FAA"/>
    <w:rsid w:val="06DC1D77"/>
    <w:rsid w:val="06F54EFC"/>
    <w:rsid w:val="07063233"/>
    <w:rsid w:val="076958B5"/>
    <w:rsid w:val="07760146"/>
    <w:rsid w:val="077B4A5D"/>
    <w:rsid w:val="078A74B6"/>
    <w:rsid w:val="07961EFB"/>
    <w:rsid w:val="07C5140B"/>
    <w:rsid w:val="07CA5C1E"/>
    <w:rsid w:val="08110579"/>
    <w:rsid w:val="08181557"/>
    <w:rsid w:val="08195253"/>
    <w:rsid w:val="08565534"/>
    <w:rsid w:val="088861D7"/>
    <w:rsid w:val="0891753F"/>
    <w:rsid w:val="08DD4532"/>
    <w:rsid w:val="09307F5B"/>
    <w:rsid w:val="09661851"/>
    <w:rsid w:val="096A38A1"/>
    <w:rsid w:val="096B26B4"/>
    <w:rsid w:val="09AF52F9"/>
    <w:rsid w:val="0A1026E6"/>
    <w:rsid w:val="0A8D506F"/>
    <w:rsid w:val="0A8F7AAE"/>
    <w:rsid w:val="0A9E4781"/>
    <w:rsid w:val="0AA44C99"/>
    <w:rsid w:val="0AAB1C36"/>
    <w:rsid w:val="0ABD324F"/>
    <w:rsid w:val="0AD65A5C"/>
    <w:rsid w:val="0AE719C8"/>
    <w:rsid w:val="0B0D7AE0"/>
    <w:rsid w:val="0B1B7E71"/>
    <w:rsid w:val="0BC51C14"/>
    <w:rsid w:val="0D1D309C"/>
    <w:rsid w:val="0D28314A"/>
    <w:rsid w:val="0D567646"/>
    <w:rsid w:val="0D61063A"/>
    <w:rsid w:val="0D7E5E3A"/>
    <w:rsid w:val="0D8373DE"/>
    <w:rsid w:val="0D8F43F0"/>
    <w:rsid w:val="0D937963"/>
    <w:rsid w:val="0DDA7831"/>
    <w:rsid w:val="0DED15F7"/>
    <w:rsid w:val="0E5219FA"/>
    <w:rsid w:val="0E527771"/>
    <w:rsid w:val="0E635D47"/>
    <w:rsid w:val="0E752FE8"/>
    <w:rsid w:val="0E7A161E"/>
    <w:rsid w:val="0E8A5B8B"/>
    <w:rsid w:val="0E9A78A5"/>
    <w:rsid w:val="0E9C4C44"/>
    <w:rsid w:val="0F193EA5"/>
    <w:rsid w:val="0F3C4963"/>
    <w:rsid w:val="0F437829"/>
    <w:rsid w:val="0F59109C"/>
    <w:rsid w:val="0F65252B"/>
    <w:rsid w:val="0F6A5D66"/>
    <w:rsid w:val="0FB0163B"/>
    <w:rsid w:val="0FDC60A8"/>
    <w:rsid w:val="102311F0"/>
    <w:rsid w:val="105D7DA7"/>
    <w:rsid w:val="107574AB"/>
    <w:rsid w:val="10935E06"/>
    <w:rsid w:val="10AA729C"/>
    <w:rsid w:val="10AE2E64"/>
    <w:rsid w:val="10CC19C9"/>
    <w:rsid w:val="10D54911"/>
    <w:rsid w:val="10FA7DC5"/>
    <w:rsid w:val="11147DB8"/>
    <w:rsid w:val="113E72D6"/>
    <w:rsid w:val="11623650"/>
    <w:rsid w:val="118040A2"/>
    <w:rsid w:val="11A26C54"/>
    <w:rsid w:val="11A802A6"/>
    <w:rsid w:val="11AA0DF9"/>
    <w:rsid w:val="1209252F"/>
    <w:rsid w:val="121E6805"/>
    <w:rsid w:val="123B5C8F"/>
    <w:rsid w:val="12650133"/>
    <w:rsid w:val="12B234EB"/>
    <w:rsid w:val="12C02BE7"/>
    <w:rsid w:val="12DB1CB8"/>
    <w:rsid w:val="132745ED"/>
    <w:rsid w:val="13335BC1"/>
    <w:rsid w:val="13577FDB"/>
    <w:rsid w:val="136607BB"/>
    <w:rsid w:val="14032A77"/>
    <w:rsid w:val="141D0383"/>
    <w:rsid w:val="14347830"/>
    <w:rsid w:val="147F6DE6"/>
    <w:rsid w:val="149F77FF"/>
    <w:rsid w:val="14D54E92"/>
    <w:rsid w:val="14F066B9"/>
    <w:rsid w:val="14FE0B44"/>
    <w:rsid w:val="15420202"/>
    <w:rsid w:val="15744470"/>
    <w:rsid w:val="15D77522"/>
    <w:rsid w:val="162A4146"/>
    <w:rsid w:val="16354C97"/>
    <w:rsid w:val="16397C1C"/>
    <w:rsid w:val="164E1833"/>
    <w:rsid w:val="16875BC1"/>
    <w:rsid w:val="16B72102"/>
    <w:rsid w:val="170878B8"/>
    <w:rsid w:val="17712FB9"/>
    <w:rsid w:val="177F4AA5"/>
    <w:rsid w:val="17886DB4"/>
    <w:rsid w:val="1790747A"/>
    <w:rsid w:val="17A22B95"/>
    <w:rsid w:val="17B63878"/>
    <w:rsid w:val="17FD0BC2"/>
    <w:rsid w:val="18114B8C"/>
    <w:rsid w:val="18385D61"/>
    <w:rsid w:val="1876380C"/>
    <w:rsid w:val="188F0E56"/>
    <w:rsid w:val="18954A08"/>
    <w:rsid w:val="189D7A05"/>
    <w:rsid w:val="19054090"/>
    <w:rsid w:val="191863B5"/>
    <w:rsid w:val="192C32C5"/>
    <w:rsid w:val="193B1B77"/>
    <w:rsid w:val="194D283F"/>
    <w:rsid w:val="19983E15"/>
    <w:rsid w:val="19AC33E0"/>
    <w:rsid w:val="19C04F87"/>
    <w:rsid w:val="19E50F78"/>
    <w:rsid w:val="1A347569"/>
    <w:rsid w:val="1A6E1BBD"/>
    <w:rsid w:val="1A877CE7"/>
    <w:rsid w:val="1A8A1923"/>
    <w:rsid w:val="1AB735CB"/>
    <w:rsid w:val="1B553FBA"/>
    <w:rsid w:val="1B6A6424"/>
    <w:rsid w:val="1BD14983"/>
    <w:rsid w:val="1C13680B"/>
    <w:rsid w:val="1C1F5F9B"/>
    <w:rsid w:val="1C580107"/>
    <w:rsid w:val="1C720613"/>
    <w:rsid w:val="1C792883"/>
    <w:rsid w:val="1C8B7384"/>
    <w:rsid w:val="1C936602"/>
    <w:rsid w:val="1CA5292D"/>
    <w:rsid w:val="1CD80605"/>
    <w:rsid w:val="1D0E793A"/>
    <w:rsid w:val="1D3D1241"/>
    <w:rsid w:val="1DA66A0E"/>
    <w:rsid w:val="1DAF446E"/>
    <w:rsid w:val="1DB50D04"/>
    <w:rsid w:val="1DCA4246"/>
    <w:rsid w:val="1DFD007C"/>
    <w:rsid w:val="1E1E55DF"/>
    <w:rsid w:val="1E2541C3"/>
    <w:rsid w:val="1E5636E6"/>
    <w:rsid w:val="1E5675A2"/>
    <w:rsid w:val="1E7012AA"/>
    <w:rsid w:val="1F8F118B"/>
    <w:rsid w:val="1FA41FB2"/>
    <w:rsid w:val="1FC37D71"/>
    <w:rsid w:val="1FD05E26"/>
    <w:rsid w:val="1FE43F73"/>
    <w:rsid w:val="20007BAE"/>
    <w:rsid w:val="202D2CD5"/>
    <w:rsid w:val="20347671"/>
    <w:rsid w:val="2082299B"/>
    <w:rsid w:val="20965E23"/>
    <w:rsid w:val="20C259DD"/>
    <w:rsid w:val="20E23EB5"/>
    <w:rsid w:val="21051E2D"/>
    <w:rsid w:val="220300C0"/>
    <w:rsid w:val="22305F59"/>
    <w:rsid w:val="22BB33C8"/>
    <w:rsid w:val="22BE160D"/>
    <w:rsid w:val="22D12A91"/>
    <w:rsid w:val="232A7349"/>
    <w:rsid w:val="233D26F9"/>
    <w:rsid w:val="23651D96"/>
    <w:rsid w:val="23900FCB"/>
    <w:rsid w:val="23975B86"/>
    <w:rsid w:val="23D10704"/>
    <w:rsid w:val="23E97DD8"/>
    <w:rsid w:val="240916F4"/>
    <w:rsid w:val="244E7068"/>
    <w:rsid w:val="249F7746"/>
    <w:rsid w:val="24AB1C0A"/>
    <w:rsid w:val="24BA482D"/>
    <w:rsid w:val="24BF0383"/>
    <w:rsid w:val="24D36679"/>
    <w:rsid w:val="24E03F24"/>
    <w:rsid w:val="24EA15C8"/>
    <w:rsid w:val="24F82F93"/>
    <w:rsid w:val="25302B96"/>
    <w:rsid w:val="258D52F7"/>
    <w:rsid w:val="258F76CD"/>
    <w:rsid w:val="259D12BF"/>
    <w:rsid w:val="263779C7"/>
    <w:rsid w:val="264462A4"/>
    <w:rsid w:val="26960713"/>
    <w:rsid w:val="26CB05F6"/>
    <w:rsid w:val="26D91DD8"/>
    <w:rsid w:val="26FB65F6"/>
    <w:rsid w:val="27312DDE"/>
    <w:rsid w:val="273215C0"/>
    <w:rsid w:val="27540E2E"/>
    <w:rsid w:val="27793A3D"/>
    <w:rsid w:val="279E18C3"/>
    <w:rsid w:val="27DD30A7"/>
    <w:rsid w:val="27F17CD7"/>
    <w:rsid w:val="28006998"/>
    <w:rsid w:val="280E5A65"/>
    <w:rsid w:val="281E5F1F"/>
    <w:rsid w:val="283D0FBE"/>
    <w:rsid w:val="285A2264"/>
    <w:rsid w:val="2885430F"/>
    <w:rsid w:val="28A85435"/>
    <w:rsid w:val="28FB39ED"/>
    <w:rsid w:val="290419A4"/>
    <w:rsid w:val="294A42B7"/>
    <w:rsid w:val="29966AAC"/>
    <w:rsid w:val="29971CB6"/>
    <w:rsid w:val="2998486F"/>
    <w:rsid w:val="29DA6EE6"/>
    <w:rsid w:val="29EA28D8"/>
    <w:rsid w:val="2A206CD3"/>
    <w:rsid w:val="2A317A71"/>
    <w:rsid w:val="2A3C0597"/>
    <w:rsid w:val="2A5F16B1"/>
    <w:rsid w:val="2B3E6C7A"/>
    <w:rsid w:val="2B52599F"/>
    <w:rsid w:val="2B6761B2"/>
    <w:rsid w:val="2B7D2676"/>
    <w:rsid w:val="2BA13B30"/>
    <w:rsid w:val="2BB54933"/>
    <w:rsid w:val="2BD64B03"/>
    <w:rsid w:val="2BE62E33"/>
    <w:rsid w:val="2C5A2535"/>
    <w:rsid w:val="2CB341BC"/>
    <w:rsid w:val="2CE66ED5"/>
    <w:rsid w:val="2D11405D"/>
    <w:rsid w:val="2D312FA0"/>
    <w:rsid w:val="2D4421A1"/>
    <w:rsid w:val="2D5E1836"/>
    <w:rsid w:val="2D876D13"/>
    <w:rsid w:val="2DDE110F"/>
    <w:rsid w:val="2DDF2177"/>
    <w:rsid w:val="2E524069"/>
    <w:rsid w:val="2E727879"/>
    <w:rsid w:val="2E8D43CA"/>
    <w:rsid w:val="2E8E445A"/>
    <w:rsid w:val="2F10771C"/>
    <w:rsid w:val="2F5C67B8"/>
    <w:rsid w:val="2F6022BA"/>
    <w:rsid w:val="2F911A4F"/>
    <w:rsid w:val="2F9503D6"/>
    <w:rsid w:val="2F9F4ADA"/>
    <w:rsid w:val="2FFA0644"/>
    <w:rsid w:val="301E295E"/>
    <w:rsid w:val="303747A2"/>
    <w:rsid w:val="30AE5499"/>
    <w:rsid w:val="30F65AA7"/>
    <w:rsid w:val="311A4B8E"/>
    <w:rsid w:val="319D25F1"/>
    <w:rsid w:val="31B663B6"/>
    <w:rsid w:val="322029DE"/>
    <w:rsid w:val="32237142"/>
    <w:rsid w:val="323F7214"/>
    <w:rsid w:val="3268779F"/>
    <w:rsid w:val="327D3CC9"/>
    <w:rsid w:val="32D1436A"/>
    <w:rsid w:val="331035D3"/>
    <w:rsid w:val="33367FB4"/>
    <w:rsid w:val="33784780"/>
    <w:rsid w:val="33B804DB"/>
    <w:rsid w:val="33DE19A5"/>
    <w:rsid w:val="340D0451"/>
    <w:rsid w:val="3429607F"/>
    <w:rsid w:val="342F0935"/>
    <w:rsid w:val="346C7233"/>
    <w:rsid w:val="35352E7D"/>
    <w:rsid w:val="353E5E3B"/>
    <w:rsid w:val="358151D6"/>
    <w:rsid w:val="359233F8"/>
    <w:rsid w:val="35991F56"/>
    <w:rsid w:val="35A26FFD"/>
    <w:rsid w:val="35A82482"/>
    <w:rsid w:val="35BD09E8"/>
    <w:rsid w:val="35C86F87"/>
    <w:rsid w:val="35FD41B4"/>
    <w:rsid w:val="36084107"/>
    <w:rsid w:val="362F6B40"/>
    <w:rsid w:val="36545050"/>
    <w:rsid w:val="3654622B"/>
    <w:rsid w:val="365D7C9B"/>
    <w:rsid w:val="366B0BA5"/>
    <w:rsid w:val="367B6A4A"/>
    <w:rsid w:val="36EA26EF"/>
    <w:rsid w:val="36ED22DC"/>
    <w:rsid w:val="3707608B"/>
    <w:rsid w:val="37113938"/>
    <w:rsid w:val="37115F51"/>
    <w:rsid w:val="372C70B6"/>
    <w:rsid w:val="377F6DF5"/>
    <w:rsid w:val="379605F9"/>
    <w:rsid w:val="38126CB1"/>
    <w:rsid w:val="38605209"/>
    <w:rsid w:val="387E6501"/>
    <w:rsid w:val="38A212A3"/>
    <w:rsid w:val="38BD0989"/>
    <w:rsid w:val="39486C4B"/>
    <w:rsid w:val="397E1B11"/>
    <w:rsid w:val="398E4AF0"/>
    <w:rsid w:val="39C63CF0"/>
    <w:rsid w:val="3A1221CD"/>
    <w:rsid w:val="3A215EE1"/>
    <w:rsid w:val="3A551EC2"/>
    <w:rsid w:val="3AA455DA"/>
    <w:rsid w:val="3ABD6B14"/>
    <w:rsid w:val="3AD501E6"/>
    <w:rsid w:val="3AE570F3"/>
    <w:rsid w:val="3B2537A3"/>
    <w:rsid w:val="3B451F67"/>
    <w:rsid w:val="3BA801DA"/>
    <w:rsid w:val="3BC85C38"/>
    <w:rsid w:val="3C343B6B"/>
    <w:rsid w:val="3C5D2F38"/>
    <w:rsid w:val="3C676009"/>
    <w:rsid w:val="3C8D22C3"/>
    <w:rsid w:val="3C8D2A11"/>
    <w:rsid w:val="3C930D62"/>
    <w:rsid w:val="3D24631B"/>
    <w:rsid w:val="3D3358BC"/>
    <w:rsid w:val="3D3C526B"/>
    <w:rsid w:val="3D6E32B3"/>
    <w:rsid w:val="3D811EDC"/>
    <w:rsid w:val="3D943991"/>
    <w:rsid w:val="3D993E68"/>
    <w:rsid w:val="3DA31D67"/>
    <w:rsid w:val="3DBC322B"/>
    <w:rsid w:val="3DEF6630"/>
    <w:rsid w:val="3E585FA0"/>
    <w:rsid w:val="3E8E2455"/>
    <w:rsid w:val="3E9A702D"/>
    <w:rsid w:val="3EAD7FE9"/>
    <w:rsid w:val="3ECA491C"/>
    <w:rsid w:val="3F037C9B"/>
    <w:rsid w:val="3F3C08F2"/>
    <w:rsid w:val="3F4A1AFA"/>
    <w:rsid w:val="3F725676"/>
    <w:rsid w:val="3FA96941"/>
    <w:rsid w:val="3FD46D88"/>
    <w:rsid w:val="3FE610BC"/>
    <w:rsid w:val="3FFC435A"/>
    <w:rsid w:val="40781E78"/>
    <w:rsid w:val="40A86C3D"/>
    <w:rsid w:val="412D6D30"/>
    <w:rsid w:val="417E6BFB"/>
    <w:rsid w:val="41B33950"/>
    <w:rsid w:val="41C028E7"/>
    <w:rsid w:val="41D502C2"/>
    <w:rsid w:val="41DB2650"/>
    <w:rsid w:val="41FD7686"/>
    <w:rsid w:val="4204389A"/>
    <w:rsid w:val="42892654"/>
    <w:rsid w:val="429813C4"/>
    <w:rsid w:val="434D2805"/>
    <w:rsid w:val="43811186"/>
    <w:rsid w:val="439D2045"/>
    <w:rsid w:val="43D832D5"/>
    <w:rsid w:val="442559D7"/>
    <w:rsid w:val="444D414D"/>
    <w:rsid w:val="44737AEC"/>
    <w:rsid w:val="451436B4"/>
    <w:rsid w:val="453C0F84"/>
    <w:rsid w:val="455F310E"/>
    <w:rsid w:val="458F482B"/>
    <w:rsid w:val="459F10E5"/>
    <w:rsid w:val="45AC5CF4"/>
    <w:rsid w:val="45CB4959"/>
    <w:rsid w:val="468A76A5"/>
    <w:rsid w:val="46ED0D76"/>
    <w:rsid w:val="470518DC"/>
    <w:rsid w:val="47114F6B"/>
    <w:rsid w:val="47787BF7"/>
    <w:rsid w:val="47A66C2D"/>
    <w:rsid w:val="481048C3"/>
    <w:rsid w:val="48394459"/>
    <w:rsid w:val="489B3F0E"/>
    <w:rsid w:val="48AE76B9"/>
    <w:rsid w:val="48C03B12"/>
    <w:rsid w:val="49093B1F"/>
    <w:rsid w:val="497B28B8"/>
    <w:rsid w:val="49A4100B"/>
    <w:rsid w:val="49AD6892"/>
    <w:rsid w:val="49BF1B50"/>
    <w:rsid w:val="49D80FC6"/>
    <w:rsid w:val="49D9791A"/>
    <w:rsid w:val="4A083B5E"/>
    <w:rsid w:val="4A7652C8"/>
    <w:rsid w:val="4AF46372"/>
    <w:rsid w:val="4B645B99"/>
    <w:rsid w:val="4B6D29E8"/>
    <w:rsid w:val="4B7C493C"/>
    <w:rsid w:val="4BB96797"/>
    <w:rsid w:val="4BCD31E2"/>
    <w:rsid w:val="4C123D16"/>
    <w:rsid w:val="4C3D7EE3"/>
    <w:rsid w:val="4C4E6D33"/>
    <w:rsid w:val="4C5D2366"/>
    <w:rsid w:val="4C673E0C"/>
    <w:rsid w:val="4CCC43D5"/>
    <w:rsid w:val="4D485F65"/>
    <w:rsid w:val="4D64641B"/>
    <w:rsid w:val="4D8508BF"/>
    <w:rsid w:val="4E2D2877"/>
    <w:rsid w:val="4E355844"/>
    <w:rsid w:val="4E7025BB"/>
    <w:rsid w:val="4EBB5708"/>
    <w:rsid w:val="4EE53D06"/>
    <w:rsid w:val="4F937E3D"/>
    <w:rsid w:val="4FC408C1"/>
    <w:rsid w:val="4FC76D47"/>
    <w:rsid w:val="4FF551D6"/>
    <w:rsid w:val="506F2070"/>
    <w:rsid w:val="50713B2F"/>
    <w:rsid w:val="5089325C"/>
    <w:rsid w:val="50F16F44"/>
    <w:rsid w:val="50F912D0"/>
    <w:rsid w:val="50FD2634"/>
    <w:rsid w:val="51371A28"/>
    <w:rsid w:val="51476014"/>
    <w:rsid w:val="51514FD8"/>
    <w:rsid w:val="5189448D"/>
    <w:rsid w:val="51C038C0"/>
    <w:rsid w:val="51C571AE"/>
    <w:rsid w:val="51D25108"/>
    <w:rsid w:val="51D25CFF"/>
    <w:rsid w:val="51E15358"/>
    <w:rsid w:val="51E345EA"/>
    <w:rsid w:val="520E07B9"/>
    <w:rsid w:val="52813637"/>
    <w:rsid w:val="529A021B"/>
    <w:rsid w:val="53633C46"/>
    <w:rsid w:val="53724BE9"/>
    <w:rsid w:val="53856D79"/>
    <w:rsid w:val="5386651E"/>
    <w:rsid w:val="53A3654F"/>
    <w:rsid w:val="53D82009"/>
    <w:rsid w:val="53EF333F"/>
    <w:rsid w:val="53F04D0A"/>
    <w:rsid w:val="53FB4609"/>
    <w:rsid w:val="540D7920"/>
    <w:rsid w:val="541C2566"/>
    <w:rsid w:val="548C6A02"/>
    <w:rsid w:val="548D70CD"/>
    <w:rsid w:val="54945C14"/>
    <w:rsid w:val="54C63BD6"/>
    <w:rsid w:val="55553E45"/>
    <w:rsid w:val="555803B9"/>
    <w:rsid w:val="55F01EC5"/>
    <w:rsid w:val="55FB5400"/>
    <w:rsid w:val="560277CF"/>
    <w:rsid w:val="561713DC"/>
    <w:rsid w:val="566C4703"/>
    <w:rsid w:val="56846447"/>
    <w:rsid w:val="569758CF"/>
    <w:rsid w:val="56F44958"/>
    <w:rsid w:val="56FB3AFF"/>
    <w:rsid w:val="5717081A"/>
    <w:rsid w:val="57252E84"/>
    <w:rsid w:val="57394D60"/>
    <w:rsid w:val="574B4747"/>
    <w:rsid w:val="57C245A7"/>
    <w:rsid w:val="57CF5322"/>
    <w:rsid w:val="586C07F2"/>
    <w:rsid w:val="589278DB"/>
    <w:rsid w:val="58C7370B"/>
    <w:rsid w:val="590C3977"/>
    <w:rsid w:val="595F4060"/>
    <w:rsid w:val="597746D7"/>
    <w:rsid w:val="598E5184"/>
    <w:rsid w:val="59952666"/>
    <w:rsid w:val="59C3245D"/>
    <w:rsid w:val="59C5217D"/>
    <w:rsid w:val="59D95943"/>
    <w:rsid w:val="59EF2466"/>
    <w:rsid w:val="5A5E3C17"/>
    <w:rsid w:val="5A6E43B5"/>
    <w:rsid w:val="5A8143C7"/>
    <w:rsid w:val="5AFD28A1"/>
    <w:rsid w:val="5B0F797E"/>
    <w:rsid w:val="5B5F23BA"/>
    <w:rsid w:val="5BA73B6B"/>
    <w:rsid w:val="5C1A7214"/>
    <w:rsid w:val="5C2578EE"/>
    <w:rsid w:val="5CA07C82"/>
    <w:rsid w:val="5CB73E8F"/>
    <w:rsid w:val="5CBC2829"/>
    <w:rsid w:val="5CDC26A9"/>
    <w:rsid w:val="5CEA5440"/>
    <w:rsid w:val="5D050C3C"/>
    <w:rsid w:val="5D13077F"/>
    <w:rsid w:val="5D5F7864"/>
    <w:rsid w:val="5DA82B70"/>
    <w:rsid w:val="5DC755B2"/>
    <w:rsid w:val="5DDC3D25"/>
    <w:rsid w:val="5DE30E18"/>
    <w:rsid w:val="5DEE6C5D"/>
    <w:rsid w:val="5DEE7257"/>
    <w:rsid w:val="5DFB6AE2"/>
    <w:rsid w:val="5E685FB6"/>
    <w:rsid w:val="5F085284"/>
    <w:rsid w:val="5F133787"/>
    <w:rsid w:val="5F1C2447"/>
    <w:rsid w:val="5F237E79"/>
    <w:rsid w:val="5F852826"/>
    <w:rsid w:val="5F877743"/>
    <w:rsid w:val="5F972152"/>
    <w:rsid w:val="5FA33D22"/>
    <w:rsid w:val="5FC6287B"/>
    <w:rsid w:val="5FDB5357"/>
    <w:rsid w:val="60573AA1"/>
    <w:rsid w:val="606628F4"/>
    <w:rsid w:val="60770647"/>
    <w:rsid w:val="60C27732"/>
    <w:rsid w:val="60C74A55"/>
    <w:rsid w:val="61183E7E"/>
    <w:rsid w:val="6128410A"/>
    <w:rsid w:val="617E2EAC"/>
    <w:rsid w:val="617E30FD"/>
    <w:rsid w:val="61AA3E73"/>
    <w:rsid w:val="61B675D3"/>
    <w:rsid w:val="623278BB"/>
    <w:rsid w:val="629E2F1B"/>
    <w:rsid w:val="62A54DBA"/>
    <w:rsid w:val="62B31486"/>
    <w:rsid w:val="62B33773"/>
    <w:rsid w:val="62F568DF"/>
    <w:rsid w:val="639F2172"/>
    <w:rsid w:val="63C139AA"/>
    <w:rsid w:val="63DE486D"/>
    <w:rsid w:val="6406474D"/>
    <w:rsid w:val="64816C77"/>
    <w:rsid w:val="649B23CD"/>
    <w:rsid w:val="64B226CB"/>
    <w:rsid w:val="64D273B6"/>
    <w:rsid w:val="64F02D08"/>
    <w:rsid w:val="650227B3"/>
    <w:rsid w:val="65182978"/>
    <w:rsid w:val="6606364D"/>
    <w:rsid w:val="660C6411"/>
    <w:rsid w:val="660E606A"/>
    <w:rsid w:val="66285F04"/>
    <w:rsid w:val="6653561F"/>
    <w:rsid w:val="66946E1E"/>
    <w:rsid w:val="669723AD"/>
    <w:rsid w:val="669846E0"/>
    <w:rsid w:val="670B2589"/>
    <w:rsid w:val="67252902"/>
    <w:rsid w:val="678D1FDB"/>
    <w:rsid w:val="67AE0837"/>
    <w:rsid w:val="67B1528C"/>
    <w:rsid w:val="68061242"/>
    <w:rsid w:val="68282249"/>
    <w:rsid w:val="68325C12"/>
    <w:rsid w:val="684465C6"/>
    <w:rsid w:val="68465157"/>
    <w:rsid w:val="686234A9"/>
    <w:rsid w:val="68855343"/>
    <w:rsid w:val="68FA373C"/>
    <w:rsid w:val="691F166E"/>
    <w:rsid w:val="6951749E"/>
    <w:rsid w:val="697C48B4"/>
    <w:rsid w:val="69921D8A"/>
    <w:rsid w:val="6998065D"/>
    <w:rsid w:val="69A12EB7"/>
    <w:rsid w:val="69C04495"/>
    <w:rsid w:val="6A0E03D1"/>
    <w:rsid w:val="6A936CD9"/>
    <w:rsid w:val="6AA8001A"/>
    <w:rsid w:val="6AE04A73"/>
    <w:rsid w:val="6B394FE8"/>
    <w:rsid w:val="6B5B225B"/>
    <w:rsid w:val="6BA12186"/>
    <w:rsid w:val="6C2D74E8"/>
    <w:rsid w:val="6C4D1806"/>
    <w:rsid w:val="6C6A14AA"/>
    <w:rsid w:val="6C7925E0"/>
    <w:rsid w:val="6C8B3AD3"/>
    <w:rsid w:val="6CDE3D77"/>
    <w:rsid w:val="6CF258A5"/>
    <w:rsid w:val="6CFE00ED"/>
    <w:rsid w:val="6D8049BB"/>
    <w:rsid w:val="6DD95D94"/>
    <w:rsid w:val="6E0B1F9A"/>
    <w:rsid w:val="6E7363FF"/>
    <w:rsid w:val="6E8B01B0"/>
    <w:rsid w:val="6E9E7B6D"/>
    <w:rsid w:val="6EA71843"/>
    <w:rsid w:val="6EDC1770"/>
    <w:rsid w:val="6EEC004A"/>
    <w:rsid w:val="6EF23A11"/>
    <w:rsid w:val="6F134658"/>
    <w:rsid w:val="6F2B01B8"/>
    <w:rsid w:val="6F472A78"/>
    <w:rsid w:val="6FC56016"/>
    <w:rsid w:val="70270F27"/>
    <w:rsid w:val="705A6CB9"/>
    <w:rsid w:val="709232C7"/>
    <w:rsid w:val="712A608F"/>
    <w:rsid w:val="714F4765"/>
    <w:rsid w:val="715F1E52"/>
    <w:rsid w:val="721C3EE8"/>
    <w:rsid w:val="728E612C"/>
    <w:rsid w:val="72911933"/>
    <w:rsid w:val="72BD723B"/>
    <w:rsid w:val="72C6790B"/>
    <w:rsid w:val="72D44F0C"/>
    <w:rsid w:val="72DE6B74"/>
    <w:rsid w:val="7315385F"/>
    <w:rsid w:val="7320237E"/>
    <w:rsid w:val="7325176D"/>
    <w:rsid w:val="732E6A0D"/>
    <w:rsid w:val="73383EF3"/>
    <w:rsid w:val="736B0D55"/>
    <w:rsid w:val="73816111"/>
    <w:rsid w:val="739C53F0"/>
    <w:rsid w:val="746A5CC3"/>
    <w:rsid w:val="746D2A12"/>
    <w:rsid w:val="74740AAD"/>
    <w:rsid w:val="747B294E"/>
    <w:rsid w:val="74AF465E"/>
    <w:rsid w:val="74CE77ED"/>
    <w:rsid w:val="74D035B5"/>
    <w:rsid w:val="74D3014B"/>
    <w:rsid w:val="74D643CC"/>
    <w:rsid w:val="74FE3D2A"/>
    <w:rsid w:val="7523499D"/>
    <w:rsid w:val="75647B9A"/>
    <w:rsid w:val="756A0C31"/>
    <w:rsid w:val="757474D6"/>
    <w:rsid w:val="757A0725"/>
    <w:rsid w:val="758725D9"/>
    <w:rsid w:val="75A854CE"/>
    <w:rsid w:val="75D91DEA"/>
    <w:rsid w:val="76026801"/>
    <w:rsid w:val="7618291A"/>
    <w:rsid w:val="761D583F"/>
    <w:rsid w:val="762A3463"/>
    <w:rsid w:val="76406838"/>
    <w:rsid w:val="76585320"/>
    <w:rsid w:val="76691907"/>
    <w:rsid w:val="76A038F3"/>
    <w:rsid w:val="76AB2D04"/>
    <w:rsid w:val="76D21615"/>
    <w:rsid w:val="76DA5B2A"/>
    <w:rsid w:val="772110EC"/>
    <w:rsid w:val="77656041"/>
    <w:rsid w:val="7766619A"/>
    <w:rsid w:val="777032F2"/>
    <w:rsid w:val="778209BE"/>
    <w:rsid w:val="77AA324D"/>
    <w:rsid w:val="77D5755B"/>
    <w:rsid w:val="78041597"/>
    <w:rsid w:val="78702510"/>
    <w:rsid w:val="78BD69DE"/>
    <w:rsid w:val="792B785B"/>
    <w:rsid w:val="794103EC"/>
    <w:rsid w:val="795B1D53"/>
    <w:rsid w:val="79811689"/>
    <w:rsid w:val="79990120"/>
    <w:rsid w:val="79B75C42"/>
    <w:rsid w:val="79D47E7E"/>
    <w:rsid w:val="7A0C0FDA"/>
    <w:rsid w:val="7A890FDB"/>
    <w:rsid w:val="7ACC0324"/>
    <w:rsid w:val="7B384341"/>
    <w:rsid w:val="7B9150F6"/>
    <w:rsid w:val="7BAE01B3"/>
    <w:rsid w:val="7BE04ECD"/>
    <w:rsid w:val="7C281C46"/>
    <w:rsid w:val="7C312D6A"/>
    <w:rsid w:val="7C4F788D"/>
    <w:rsid w:val="7C8622FA"/>
    <w:rsid w:val="7C8C2028"/>
    <w:rsid w:val="7CFA5E39"/>
    <w:rsid w:val="7D1F2E5A"/>
    <w:rsid w:val="7D344D95"/>
    <w:rsid w:val="7D472799"/>
    <w:rsid w:val="7D4E7088"/>
    <w:rsid w:val="7D96296D"/>
    <w:rsid w:val="7DBF45D5"/>
    <w:rsid w:val="7DFF57DA"/>
    <w:rsid w:val="7E0B19BB"/>
    <w:rsid w:val="7E177382"/>
    <w:rsid w:val="7E197497"/>
    <w:rsid w:val="7E4A2B9B"/>
    <w:rsid w:val="7EB01C0C"/>
    <w:rsid w:val="7F3F74A3"/>
    <w:rsid w:val="7F4C6667"/>
    <w:rsid w:val="7F860822"/>
    <w:rsid w:val="7FE703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6" w:lineRule="auto"/>
      <w:outlineLvl w:val="0"/>
    </w:pPr>
    <w:rPr>
      <w:b/>
      <w:kern w:val="44"/>
      <w:sz w:val="44"/>
    </w:rPr>
  </w:style>
  <w:style w:type="paragraph" w:styleId="3">
    <w:name w:val="heading 2"/>
    <w:basedOn w:val="1"/>
    <w:next w:val="1"/>
    <w:unhideWhenUsed/>
    <w:qFormat/>
    <w:uiPriority w:val="9"/>
    <w:pPr>
      <w:keepNext/>
      <w:keepLines/>
      <w:spacing w:before="260" w:after="260" w:line="413" w:lineRule="auto"/>
      <w:outlineLvl w:val="1"/>
    </w:pPr>
    <w:rPr>
      <w:rFonts w:ascii="Arial" w:hAnsi="Arial" w:eastAsia="黑体"/>
      <w:b/>
      <w:sz w:val="32"/>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semiHidden/>
    <w:unhideWhenUsed/>
    <w:qFormat/>
    <w:uiPriority w:val="99"/>
    <w:pPr>
      <w:jc w:val="left"/>
    </w:pPr>
  </w:style>
  <w:style w:type="paragraph" w:styleId="5">
    <w:name w:val="Body Text 3"/>
    <w:basedOn w:val="1"/>
    <w:link w:val="26"/>
    <w:qFormat/>
    <w:uiPriority w:val="0"/>
    <w:pPr>
      <w:spacing w:after="120"/>
    </w:pPr>
    <w:rPr>
      <w:rFonts w:ascii="Times New Roman" w:hAnsi="Times New Roman" w:eastAsia="宋体" w:cs="Times New Roman"/>
      <w:sz w:val="16"/>
      <w:szCs w:val="16"/>
    </w:rPr>
  </w:style>
  <w:style w:type="paragraph" w:styleId="6">
    <w:name w:val="Body Text"/>
    <w:basedOn w:val="1"/>
    <w:link w:val="29"/>
    <w:semiHidden/>
    <w:unhideWhenUsed/>
    <w:qFormat/>
    <w:uiPriority w:val="99"/>
    <w:pPr>
      <w:spacing w:after="120"/>
    </w:pPr>
  </w:style>
  <w:style w:type="paragraph" w:styleId="7">
    <w:name w:val="Date"/>
    <w:basedOn w:val="1"/>
    <w:next w:val="1"/>
    <w:link w:val="20"/>
    <w:semiHidden/>
    <w:unhideWhenUsed/>
    <w:qFormat/>
    <w:uiPriority w:val="99"/>
    <w:pPr>
      <w:ind w:left="100" w:leftChars="2500"/>
    </w:pPr>
  </w:style>
  <w:style w:type="paragraph" w:styleId="8">
    <w:name w:val="Balloon Text"/>
    <w:basedOn w:val="1"/>
    <w:link w:val="28"/>
    <w:semiHidden/>
    <w:unhideWhenUsed/>
    <w:qFormat/>
    <w:uiPriority w:val="99"/>
    <w:rPr>
      <w:sz w:val="18"/>
      <w:szCs w:val="18"/>
    </w:rPr>
  </w:style>
  <w:style w:type="paragraph" w:styleId="9">
    <w:name w:val="footer"/>
    <w:basedOn w:val="1"/>
    <w:link w:val="31"/>
    <w:unhideWhenUsed/>
    <w:qFormat/>
    <w:uiPriority w:val="99"/>
    <w:pPr>
      <w:tabs>
        <w:tab w:val="center" w:pos="4153"/>
        <w:tab w:val="right" w:pos="8306"/>
      </w:tabs>
      <w:snapToGrid w:val="0"/>
      <w:jc w:val="left"/>
    </w:pPr>
    <w:rPr>
      <w:sz w:val="18"/>
      <w:szCs w:val="18"/>
    </w:rPr>
  </w:style>
  <w:style w:type="paragraph" w:styleId="10">
    <w:name w:val="header"/>
    <w:basedOn w:val="1"/>
    <w:link w:val="30"/>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style>
  <w:style w:type="paragraph" w:styleId="12">
    <w:name w:val="Subtitle"/>
    <w:basedOn w:val="1"/>
    <w:next w:val="1"/>
    <w:qFormat/>
    <w:uiPriority w:val="0"/>
    <w:pPr>
      <w:jc w:val="center"/>
    </w:pPr>
    <w:rPr>
      <w:rFonts w:ascii="华文行楷" w:eastAsia="华文行楷"/>
      <w:b/>
      <w:sz w:val="44"/>
    </w:rPr>
  </w:style>
  <w:style w:type="paragraph" w:styleId="13">
    <w:name w:val="footnote text"/>
    <w:basedOn w:val="1"/>
    <w:qFormat/>
    <w:uiPriority w:val="0"/>
    <w:pPr>
      <w:snapToGrid w:val="0"/>
      <w:jc w:val="left"/>
    </w:pPr>
  </w:style>
  <w:style w:type="paragraph" w:styleId="14">
    <w:name w:val="Normal (Web)"/>
    <w:basedOn w:val="1"/>
    <w:qFormat/>
    <w:uiPriority w:val="0"/>
    <w:pPr>
      <w:spacing w:before="100" w:beforeAutospacing="1" w:after="100" w:afterAutospacing="1"/>
      <w:jc w:val="left"/>
    </w:pPr>
    <w:rPr>
      <w:rFonts w:cs="Times New Roman"/>
      <w:kern w:val="0"/>
      <w:sz w:val="24"/>
    </w:rPr>
  </w:style>
  <w:style w:type="paragraph" w:styleId="15">
    <w:name w:val="Title"/>
    <w:basedOn w:val="1"/>
    <w:next w:val="1"/>
    <w:link w:val="32"/>
    <w:qFormat/>
    <w:uiPriority w:val="10"/>
    <w:pPr>
      <w:spacing w:before="240" w:after="60"/>
      <w:jc w:val="center"/>
      <w:outlineLvl w:val="0"/>
    </w:pPr>
    <w:rPr>
      <w:rFonts w:asciiTheme="majorHAnsi" w:hAnsiTheme="majorHAnsi" w:eastAsiaTheme="majorEastAsia" w:cstheme="majorBidi"/>
      <w:b/>
      <w:bCs/>
      <w:sz w:val="32"/>
      <w:szCs w:val="32"/>
    </w:rPr>
  </w:style>
  <w:style w:type="table" w:styleId="17">
    <w:name w:val="Table Grid"/>
    <w:basedOn w:val="16"/>
    <w:qFormat/>
    <w:uiPriority w:val="59"/>
    <w:rPr>
      <w:rFonts w:ascii="Calibri" w:hAnsi="Calibri" w:cs="Calibri"/>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9">
    <w:name w:val="Hyperlink"/>
    <w:basedOn w:val="18"/>
    <w:unhideWhenUsed/>
    <w:qFormat/>
    <w:uiPriority w:val="99"/>
    <w:rPr>
      <w:color w:val="0563C1" w:themeColor="hyperlink"/>
      <w:u w:val="single"/>
      <w14:textFill>
        <w14:solidFill>
          <w14:schemeClr w14:val="hlink"/>
        </w14:solidFill>
      </w14:textFill>
    </w:rPr>
  </w:style>
  <w:style w:type="character" w:customStyle="1" w:styleId="20">
    <w:name w:val="日期 Char"/>
    <w:basedOn w:val="18"/>
    <w:link w:val="7"/>
    <w:semiHidden/>
    <w:qFormat/>
    <w:uiPriority w:val="99"/>
  </w:style>
  <w:style w:type="paragraph" w:customStyle="1" w:styleId="21">
    <w:name w:val="WPSOffice手动目录 1"/>
    <w:qFormat/>
    <w:uiPriority w:val="0"/>
    <w:rPr>
      <w:rFonts w:asciiTheme="minorHAnsi" w:hAnsiTheme="minorHAnsi" w:eastAsiaTheme="minorEastAsia" w:cstheme="minorBidi"/>
      <w:lang w:val="en-US" w:eastAsia="zh-CN" w:bidi="ar-SA"/>
    </w:rPr>
  </w:style>
  <w:style w:type="paragraph" w:customStyle="1" w:styleId="22">
    <w:name w:val="WPSOffice手动目录 2"/>
    <w:qFormat/>
    <w:uiPriority w:val="0"/>
    <w:pPr>
      <w:ind w:left="200" w:leftChars="200"/>
    </w:pPr>
    <w:rPr>
      <w:rFonts w:asciiTheme="minorHAnsi" w:hAnsiTheme="minorHAnsi" w:eastAsiaTheme="minorEastAsia" w:cstheme="minorBidi"/>
      <w:lang w:val="en-US" w:eastAsia="zh-CN" w:bidi="ar-SA"/>
    </w:rPr>
  </w:style>
  <w:style w:type="paragraph" w:styleId="23">
    <w:name w:val="List Paragraph"/>
    <w:basedOn w:val="1"/>
    <w:qFormat/>
    <w:uiPriority w:val="99"/>
    <w:pPr>
      <w:ind w:firstLine="420" w:firstLineChars="200"/>
    </w:pPr>
  </w:style>
  <w:style w:type="character" w:customStyle="1" w:styleId="24">
    <w:name w:val="5数字标题 Char Char"/>
    <w:link w:val="25"/>
    <w:qFormat/>
    <w:uiPriority w:val="0"/>
    <w:rPr>
      <w:rFonts w:ascii="仿宋_GB2312" w:hAnsi="Calibri" w:eastAsia="仿宋_GB2312"/>
      <w:b/>
      <w:sz w:val="28"/>
      <w:szCs w:val="28"/>
    </w:rPr>
  </w:style>
  <w:style w:type="paragraph" w:customStyle="1" w:styleId="25">
    <w:name w:val="5数字标题"/>
    <w:basedOn w:val="1"/>
    <w:link w:val="24"/>
    <w:qFormat/>
    <w:uiPriority w:val="0"/>
    <w:pPr>
      <w:widowControl/>
      <w:snapToGrid w:val="0"/>
      <w:spacing w:before="312" w:beforeLines="100"/>
      <w:ind w:firstLine="200" w:firstLineChars="200"/>
    </w:pPr>
    <w:rPr>
      <w:rFonts w:ascii="仿宋_GB2312" w:hAnsi="Calibri" w:eastAsia="仿宋_GB2312"/>
      <w:b/>
      <w:kern w:val="0"/>
      <w:sz w:val="28"/>
      <w:szCs w:val="28"/>
    </w:rPr>
  </w:style>
  <w:style w:type="character" w:customStyle="1" w:styleId="26">
    <w:name w:val="正文文本 3 Char"/>
    <w:basedOn w:val="18"/>
    <w:link w:val="5"/>
    <w:qFormat/>
    <w:uiPriority w:val="0"/>
    <w:rPr>
      <w:rFonts w:ascii="Times New Roman" w:hAnsi="Times New Roman" w:eastAsia="宋体" w:cs="Times New Roman"/>
      <w:kern w:val="2"/>
      <w:sz w:val="16"/>
      <w:szCs w:val="16"/>
    </w:rPr>
  </w:style>
  <w:style w:type="paragraph" w:customStyle="1" w:styleId="27">
    <w:name w:val="TOC 标题1"/>
    <w:basedOn w:val="2"/>
    <w:next w:val="1"/>
    <w:link w:val="33"/>
    <w:unhideWhenUsed/>
    <w:qFormat/>
    <w:uiPriority w:val="39"/>
    <w:pPr>
      <w:widowControl/>
      <w:spacing w:before="240" w:after="0" w:line="259" w:lineRule="auto"/>
      <w:jc w:val="left"/>
      <w:outlineLvl w:val="9"/>
    </w:pPr>
    <w:rPr>
      <w:rFonts w:asciiTheme="majorHAnsi" w:hAnsiTheme="majorHAnsi" w:eastAsiaTheme="majorEastAsia" w:cstheme="majorBidi"/>
      <w:b w:val="0"/>
      <w:color w:val="2E75B6" w:themeColor="accent1" w:themeShade="BF"/>
      <w:kern w:val="0"/>
      <w:sz w:val="32"/>
      <w:szCs w:val="32"/>
    </w:rPr>
  </w:style>
  <w:style w:type="character" w:customStyle="1" w:styleId="28">
    <w:name w:val="批注框文本 Char"/>
    <w:basedOn w:val="18"/>
    <w:link w:val="8"/>
    <w:semiHidden/>
    <w:qFormat/>
    <w:uiPriority w:val="99"/>
    <w:rPr>
      <w:kern w:val="2"/>
      <w:sz w:val="18"/>
      <w:szCs w:val="18"/>
    </w:rPr>
  </w:style>
  <w:style w:type="character" w:customStyle="1" w:styleId="29">
    <w:name w:val="正文文本 Char"/>
    <w:basedOn w:val="18"/>
    <w:link w:val="6"/>
    <w:semiHidden/>
    <w:qFormat/>
    <w:uiPriority w:val="99"/>
    <w:rPr>
      <w:kern w:val="2"/>
      <w:sz w:val="21"/>
      <w:szCs w:val="22"/>
    </w:rPr>
  </w:style>
  <w:style w:type="character" w:customStyle="1" w:styleId="30">
    <w:name w:val="页眉 Char"/>
    <w:basedOn w:val="18"/>
    <w:link w:val="10"/>
    <w:qFormat/>
    <w:uiPriority w:val="99"/>
    <w:rPr>
      <w:kern w:val="2"/>
      <w:sz w:val="18"/>
      <w:szCs w:val="18"/>
    </w:rPr>
  </w:style>
  <w:style w:type="character" w:customStyle="1" w:styleId="31">
    <w:name w:val="页脚 Char"/>
    <w:basedOn w:val="18"/>
    <w:link w:val="9"/>
    <w:qFormat/>
    <w:uiPriority w:val="99"/>
    <w:rPr>
      <w:kern w:val="2"/>
      <w:sz w:val="18"/>
      <w:szCs w:val="18"/>
    </w:rPr>
  </w:style>
  <w:style w:type="character" w:customStyle="1" w:styleId="32">
    <w:name w:val="标题 Char"/>
    <w:basedOn w:val="18"/>
    <w:link w:val="15"/>
    <w:qFormat/>
    <w:uiPriority w:val="10"/>
    <w:rPr>
      <w:rFonts w:asciiTheme="majorHAnsi" w:hAnsiTheme="majorHAnsi" w:eastAsiaTheme="majorEastAsia" w:cstheme="majorBidi"/>
      <w:b/>
      <w:bCs/>
      <w:kern w:val="2"/>
      <w:sz w:val="32"/>
      <w:szCs w:val="32"/>
    </w:rPr>
  </w:style>
  <w:style w:type="character" w:customStyle="1" w:styleId="33">
    <w:name w:val="TOC 标题1 Char"/>
    <w:link w:val="27"/>
    <w:qFormat/>
    <w:uiPriority w:val="39"/>
    <w:rPr>
      <w:rFonts w:asciiTheme="majorHAnsi" w:hAnsiTheme="majorHAnsi" w:eastAsiaTheme="majorEastAsia" w:cstheme="majorBidi"/>
      <w:color w:val="2E75B6" w:themeColor="accent1" w:themeShade="BF"/>
      <w:kern w:val="0"/>
      <w:sz w:val="32"/>
      <w:szCs w:val="32"/>
    </w:rPr>
  </w:style>
  <w:style w:type="character" w:customStyle="1" w:styleId="34">
    <w:name w:val="font51"/>
    <w:basedOn w:val="18"/>
    <w:qFormat/>
    <w:uiPriority w:val="0"/>
    <w:rPr>
      <w:rFonts w:hint="eastAsia" w:ascii="微软雅黑" w:hAnsi="微软雅黑" w:eastAsia="微软雅黑"/>
      <w:b/>
      <w:bCs/>
      <w:color w:val="808080"/>
      <w:sz w:val="21"/>
      <w:szCs w:val="21"/>
      <w:u w:val="none"/>
    </w:rPr>
  </w:style>
  <w:style w:type="character" w:customStyle="1" w:styleId="35">
    <w:name w:val="font21"/>
    <w:basedOn w:val="18"/>
    <w:qFormat/>
    <w:uiPriority w:val="0"/>
    <w:rPr>
      <w:rFonts w:hint="eastAsia" w:ascii="微软雅黑" w:hAnsi="微软雅黑" w:eastAsia="微软雅黑"/>
      <w:b/>
      <w:bCs/>
      <w:color w:val="808080"/>
      <w:sz w:val="21"/>
      <w:szCs w:val="21"/>
      <w:u w:val="none"/>
    </w:rPr>
  </w:style>
  <w:style w:type="paragraph" w:customStyle="1" w:styleId="36">
    <w:name w:val="Table Paragraph"/>
    <w:basedOn w:val="1"/>
    <w:autoRedefine/>
    <w:qFormat/>
    <w:uiPriority w:val="1"/>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jpe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0746EE-E61E-4823-825D-19955C11EA36}">
  <ds:schemaRefs/>
</ds:datastoreItem>
</file>

<file path=docProps/app.xml><?xml version="1.0" encoding="utf-8"?>
<Properties xmlns="http://schemas.openxmlformats.org/officeDocument/2006/extended-properties" xmlns:vt="http://schemas.openxmlformats.org/officeDocument/2006/docPropsVTypes">
  <Template>Normal</Template>
  <Pages>25</Pages>
  <Words>14641</Words>
  <Characters>15479</Characters>
  <Lines>65</Lines>
  <Paragraphs>18</Paragraphs>
  <TotalTime>22</TotalTime>
  <ScaleCrop>false</ScaleCrop>
  <LinksUpToDate>false</LinksUpToDate>
  <CharactersWithSpaces>16132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2022-06-06T07:29:00Z</dcterms:created>
  <dc:creator>钱 东东</dc:creator>
  <cp:lastModifiedBy>春风十里丷</cp:lastModifiedBy>
  <cp:lastPrinted>2021-04-19T10:02:00Z</cp:lastPrinted>
  <dcterms:modified xsi:type="dcterms:W3CDTF">2024-02-27T01:49:32Z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3EA711EB5F7845208F714BAFE8E60741_13</vt:lpwstr>
  </property>
</Properties>
</file>